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8824B" w14:textId="77777777" w:rsidR="00B54D05" w:rsidRDefault="00B54D05" w:rsidP="00F14357">
      <w:pPr>
        <w:widowControl/>
        <w:adjustRightInd w:val="0"/>
        <w:spacing w:line="240" w:lineRule="atLeast"/>
        <w:rPr>
          <w:rFonts w:eastAsia="方正小标宋简体" w:cs="宋体"/>
          <w:color w:val="000000"/>
          <w:sz w:val="36"/>
          <w:szCs w:val="36"/>
        </w:rPr>
      </w:pPr>
    </w:p>
    <w:p w14:paraId="20EB5429" w14:textId="77777777" w:rsidR="00B54D05" w:rsidRDefault="00B54D05">
      <w:pPr>
        <w:spacing w:line="360" w:lineRule="exact"/>
        <w:rPr>
          <w:rFonts w:ascii="宋体" w:hAnsi="宋体"/>
          <w:color w:val="000000"/>
          <w:szCs w:val="21"/>
          <w:highlight w:val="white"/>
        </w:rPr>
      </w:pPr>
    </w:p>
    <w:p w14:paraId="7F08655C" w14:textId="77777777" w:rsidR="00B54D05" w:rsidRDefault="00B54D05">
      <w:pPr>
        <w:spacing w:line="360" w:lineRule="exact"/>
        <w:rPr>
          <w:rFonts w:ascii="宋体" w:hAnsi="宋体"/>
          <w:color w:val="000000"/>
          <w:szCs w:val="21"/>
          <w:highlight w:val="white"/>
        </w:rPr>
      </w:pPr>
    </w:p>
    <w:p w14:paraId="00256AAB" w14:textId="77777777" w:rsidR="00B54D05" w:rsidRDefault="00B54D05">
      <w:pPr>
        <w:spacing w:line="360" w:lineRule="auto"/>
        <w:ind w:firstLineChars="201" w:firstLine="565"/>
        <w:jc w:val="center"/>
        <w:rPr>
          <w:rFonts w:ascii="宋体" w:hAnsi="宋体"/>
          <w:b/>
          <w:bCs/>
          <w:kern w:val="0"/>
          <w:sz w:val="28"/>
          <w:szCs w:val="28"/>
        </w:rPr>
      </w:pPr>
    </w:p>
    <w:p w14:paraId="3679D97E" w14:textId="77777777" w:rsidR="00B54D05" w:rsidRDefault="00B54D05">
      <w:pPr>
        <w:snapToGrid w:val="0"/>
        <w:jc w:val="center"/>
        <w:rPr>
          <w:rFonts w:ascii="方正小标宋简体" w:eastAsia="方正小标宋简体" w:hAnsi="黑体" w:cs="方正小标宋简体"/>
          <w:kern w:val="0"/>
          <w:sz w:val="56"/>
          <w:szCs w:val="52"/>
        </w:rPr>
      </w:pPr>
      <w:r w:rsidRPr="002A3EFE">
        <w:rPr>
          <w:rFonts w:ascii="方正小标宋简体" w:eastAsia="方正小标宋简体" w:hAnsi="黑体" w:cs="方正小标宋简体"/>
          <w:noProof/>
          <w:kern w:val="0"/>
          <w:sz w:val="56"/>
          <w:szCs w:val="52"/>
        </w:rPr>
        <w:t>乳山市人民医院</w:t>
      </w:r>
    </w:p>
    <w:p w14:paraId="7B999987" w14:textId="77777777" w:rsidR="00B54D05" w:rsidRDefault="00B54D05" w:rsidP="006660B0">
      <w:pPr>
        <w:spacing w:beforeLines="200" w:before="624" w:line="360" w:lineRule="auto"/>
        <w:jc w:val="center"/>
        <w:rPr>
          <w:rFonts w:ascii="方正小标宋简体" w:eastAsia="方正小标宋简体" w:hAnsi="黑体"/>
          <w:kern w:val="0"/>
          <w:sz w:val="72"/>
          <w:szCs w:val="52"/>
        </w:rPr>
      </w:pPr>
      <w:r>
        <w:rPr>
          <w:rFonts w:ascii="方正小标宋简体" w:eastAsia="方正小标宋简体" w:hAnsi="黑体" w:cs="方正小标宋简体" w:hint="eastAsia"/>
          <w:kern w:val="0"/>
          <w:sz w:val="72"/>
          <w:szCs w:val="52"/>
        </w:rPr>
        <w:t>竞争性磋商文件</w:t>
      </w:r>
    </w:p>
    <w:p w14:paraId="4EA3C7B4" w14:textId="77777777" w:rsidR="00B54D05" w:rsidRDefault="00B54D05">
      <w:pPr>
        <w:spacing w:line="360" w:lineRule="auto"/>
        <w:ind w:firstLineChars="201" w:firstLine="724"/>
        <w:jc w:val="left"/>
        <w:rPr>
          <w:rFonts w:ascii="宋体" w:hAnsi="宋体"/>
          <w:sz w:val="36"/>
          <w:szCs w:val="36"/>
        </w:rPr>
      </w:pPr>
    </w:p>
    <w:p w14:paraId="7C312160" w14:textId="77777777" w:rsidR="00B54D05" w:rsidRDefault="00B54D05">
      <w:pPr>
        <w:spacing w:line="360" w:lineRule="auto"/>
        <w:jc w:val="left"/>
        <w:rPr>
          <w:rFonts w:ascii="宋体" w:hAnsi="宋体"/>
          <w:sz w:val="36"/>
          <w:szCs w:val="36"/>
        </w:rPr>
      </w:pPr>
    </w:p>
    <w:p w14:paraId="03DA49AE" w14:textId="77777777" w:rsidR="00B54D05" w:rsidRDefault="00B54D05" w:rsidP="006660B0">
      <w:pPr>
        <w:spacing w:afterLines="50" w:after="156" w:line="360" w:lineRule="auto"/>
        <w:ind w:firstLineChars="201" w:firstLine="726"/>
        <w:jc w:val="left"/>
        <w:rPr>
          <w:rFonts w:ascii="仿宋_GB2312" w:eastAsia="仿宋_GB2312" w:hAnsi="仿宋" w:cs="方正楷体简体"/>
          <w:b/>
          <w:color w:val="FF0000"/>
          <w:sz w:val="36"/>
          <w:szCs w:val="36"/>
        </w:rPr>
      </w:pPr>
      <w:r>
        <w:rPr>
          <w:rFonts w:ascii="仿宋_GB2312" w:eastAsia="仿宋_GB2312" w:hAnsi="仿宋" w:cs="方正楷体简体" w:hint="eastAsia"/>
          <w:b/>
          <w:sz w:val="36"/>
          <w:szCs w:val="36"/>
        </w:rPr>
        <w:t>项目名称：</w:t>
      </w:r>
      <w:r w:rsidRPr="002A3EFE">
        <w:rPr>
          <w:rFonts w:ascii="仿宋_GB2312" w:eastAsia="仿宋_GB2312" w:hAnsi="仿宋" w:cs="方正楷体简体"/>
          <w:noProof/>
          <w:sz w:val="36"/>
          <w:szCs w:val="36"/>
        </w:rPr>
        <w:t>演播室建设项目</w:t>
      </w:r>
    </w:p>
    <w:p w14:paraId="6849379B" w14:textId="77777777" w:rsidR="00B54D05" w:rsidRDefault="00B54D05" w:rsidP="006660B0">
      <w:pPr>
        <w:spacing w:afterLines="50" w:after="156" w:line="360" w:lineRule="auto"/>
        <w:ind w:firstLineChars="201" w:firstLine="726"/>
        <w:jc w:val="left"/>
        <w:rPr>
          <w:rFonts w:ascii="仿宋_GB2312" w:eastAsia="仿宋_GB2312" w:hAnsi="仿宋" w:cs="方正楷体简体"/>
          <w:b/>
          <w:sz w:val="36"/>
          <w:szCs w:val="36"/>
        </w:rPr>
      </w:pPr>
      <w:r>
        <w:rPr>
          <w:rFonts w:ascii="仿宋_GB2312" w:eastAsia="仿宋_GB2312" w:hAnsi="仿宋" w:cs="方正楷体简体" w:hint="eastAsia"/>
          <w:b/>
          <w:sz w:val="36"/>
          <w:szCs w:val="36"/>
        </w:rPr>
        <w:t>项目编号：</w:t>
      </w:r>
      <w:r w:rsidRPr="002A3EFE">
        <w:rPr>
          <w:rFonts w:ascii="仿宋_GB2312" w:eastAsia="仿宋_GB2312" w:hAnsi="仿宋" w:cs="方正楷体简体"/>
          <w:noProof/>
          <w:sz w:val="36"/>
          <w:szCs w:val="36"/>
        </w:rPr>
        <w:t>SDRS-HD-2024087</w:t>
      </w:r>
    </w:p>
    <w:p w14:paraId="5BE71344" w14:textId="77777777" w:rsidR="00B54D05" w:rsidRDefault="00B54D05" w:rsidP="006660B0">
      <w:pPr>
        <w:spacing w:afterLines="50" w:after="156" w:line="360" w:lineRule="auto"/>
        <w:ind w:firstLineChars="201" w:firstLine="726"/>
        <w:jc w:val="left"/>
        <w:rPr>
          <w:rFonts w:ascii="仿宋_GB2312" w:eastAsia="仿宋_GB2312" w:hAnsi="仿宋" w:cs="方正楷体简体"/>
          <w:sz w:val="36"/>
          <w:szCs w:val="36"/>
        </w:rPr>
      </w:pPr>
      <w:r>
        <w:rPr>
          <w:rFonts w:ascii="仿宋_GB2312" w:eastAsia="仿宋_GB2312" w:hAnsi="仿宋" w:cs="方正楷体简体" w:hint="eastAsia"/>
          <w:b/>
          <w:sz w:val="36"/>
          <w:szCs w:val="36"/>
        </w:rPr>
        <w:t>包段名称：</w:t>
      </w:r>
      <w:r w:rsidRPr="002A3EFE">
        <w:rPr>
          <w:rFonts w:ascii="仿宋_GB2312" w:eastAsia="仿宋_GB2312" w:hAnsi="仿宋" w:cs="方正楷体简体"/>
          <w:noProof/>
          <w:sz w:val="36"/>
          <w:szCs w:val="36"/>
        </w:rPr>
        <w:t>演播室建设项目</w:t>
      </w:r>
    </w:p>
    <w:p w14:paraId="4ADB0F5D" w14:textId="77777777" w:rsidR="00B54D05" w:rsidRDefault="00B54D05" w:rsidP="006660B0">
      <w:pPr>
        <w:spacing w:afterLines="50" w:after="156" w:line="360" w:lineRule="auto"/>
        <w:ind w:firstLineChars="708" w:firstLine="2549"/>
        <w:jc w:val="left"/>
        <w:rPr>
          <w:rFonts w:ascii="仿宋_GB2312" w:eastAsia="仿宋_GB2312" w:hAnsi="仿宋" w:cs="方正楷体简体"/>
          <w:b/>
          <w:sz w:val="36"/>
          <w:szCs w:val="36"/>
        </w:rPr>
      </w:pPr>
      <w:r>
        <w:rPr>
          <w:rFonts w:ascii="仿宋_GB2312" w:eastAsia="仿宋_GB2312" w:hAnsi="仿宋" w:cs="方正楷体简体" w:hint="eastAsia"/>
          <w:sz w:val="36"/>
          <w:szCs w:val="36"/>
        </w:rPr>
        <w:t>(第</w:t>
      </w:r>
      <w:r w:rsidRPr="002A3EFE">
        <w:rPr>
          <w:rFonts w:ascii="仿宋_GB2312" w:eastAsia="仿宋_GB2312" w:hAnsi="仿宋" w:cs="方正楷体简体"/>
          <w:noProof/>
          <w:sz w:val="36"/>
          <w:szCs w:val="36"/>
        </w:rPr>
        <w:t>A</w:t>
      </w:r>
      <w:r>
        <w:rPr>
          <w:rFonts w:ascii="仿宋_GB2312" w:eastAsia="仿宋_GB2312" w:hAnsi="仿宋" w:cs="方正楷体简体" w:hint="eastAsia"/>
          <w:sz w:val="36"/>
          <w:szCs w:val="36"/>
        </w:rPr>
        <w:t>包，共</w:t>
      </w:r>
      <w:r w:rsidRPr="002A3EFE">
        <w:rPr>
          <w:rFonts w:ascii="仿宋_GB2312" w:eastAsia="仿宋_GB2312" w:hAnsi="仿宋" w:cs="方正楷体简体"/>
          <w:noProof/>
          <w:sz w:val="36"/>
          <w:szCs w:val="36"/>
        </w:rPr>
        <w:t>1</w:t>
      </w:r>
      <w:r>
        <w:rPr>
          <w:rFonts w:ascii="仿宋_GB2312" w:eastAsia="仿宋_GB2312" w:hAnsi="仿宋" w:cs="方正楷体简体" w:hint="eastAsia"/>
          <w:sz w:val="36"/>
          <w:szCs w:val="36"/>
        </w:rPr>
        <w:t xml:space="preserve">包) </w:t>
      </w:r>
    </w:p>
    <w:p w14:paraId="50E93FB2" w14:textId="77777777" w:rsidR="00B54D05" w:rsidRDefault="00B54D05" w:rsidP="006660B0">
      <w:pPr>
        <w:spacing w:afterLines="50" w:after="156" w:line="360" w:lineRule="auto"/>
        <w:ind w:firstLineChars="201" w:firstLine="726"/>
        <w:jc w:val="left"/>
        <w:rPr>
          <w:rFonts w:ascii="仿宋_GB2312" w:eastAsia="仿宋_GB2312" w:hAnsi="仿宋" w:cs="方正楷体简体"/>
          <w:b/>
          <w:sz w:val="36"/>
          <w:szCs w:val="36"/>
        </w:rPr>
      </w:pPr>
      <w:r>
        <w:rPr>
          <w:rFonts w:ascii="仿宋_GB2312" w:eastAsia="仿宋_GB2312" w:hAnsi="仿宋" w:cs="方正楷体简体" w:hint="eastAsia"/>
          <w:b/>
          <w:sz w:val="36"/>
          <w:szCs w:val="36"/>
        </w:rPr>
        <w:t>采购方式：</w:t>
      </w:r>
      <w:r>
        <w:rPr>
          <w:rFonts w:ascii="仿宋_GB2312" w:eastAsia="仿宋_GB2312" w:hAnsi="仿宋" w:cs="方正楷体简体" w:hint="eastAsia"/>
          <w:sz w:val="36"/>
          <w:szCs w:val="36"/>
        </w:rPr>
        <w:t>竞争性磋商</w:t>
      </w:r>
    </w:p>
    <w:p w14:paraId="1F3D727F" w14:textId="77777777" w:rsidR="00B54D05" w:rsidRDefault="00B54D05">
      <w:pPr>
        <w:spacing w:line="360" w:lineRule="auto"/>
        <w:rPr>
          <w:rFonts w:ascii="仿宋_GB2312" w:eastAsia="仿宋_GB2312" w:hAnsi="仿宋" w:cs="方正楷体简体"/>
          <w:b/>
          <w:sz w:val="16"/>
          <w:szCs w:val="36"/>
        </w:rPr>
      </w:pPr>
    </w:p>
    <w:p w14:paraId="135E3C05" w14:textId="77777777" w:rsidR="00B54D05" w:rsidRDefault="00B54D05" w:rsidP="006660B0">
      <w:pPr>
        <w:spacing w:line="360" w:lineRule="auto"/>
        <w:ind w:firstLineChars="201" w:firstLine="363"/>
        <w:jc w:val="center"/>
        <w:rPr>
          <w:rFonts w:ascii="仿宋_GB2312" w:eastAsia="仿宋_GB2312" w:hAnsi="仿宋" w:cs="方正楷体简体"/>
          <w:b/>
          <w:sz w:val="18"/>
          <w:szCs w:val="36"/>
        </w:rPr>
      </w:pPr>
    </w:p>
    <w:p w14:paraId="2131430A" w14:textId="77777777" w:rsidR="00B54D05" w:rsidRDefault="00B54D05" w:rsidP="006660B0">
      <w:pPr>
        <w:spacing w:beforeLines="50" w:before="156" w:line="360" w:lineRule="auto"/>
        <w:ind w:firstLineChars="201" w:firstLine="726"/>
        <w:jc w:val="center"/>
        <w:rPr>
          <w:rFonts w:ascii="仿宋_GB2312" w:eastAsia="仿宋_GB2312" w:hAnsi="仿宋"/>
          <w:b/>
          <w:bCs/>
          <w:color w:val="FF0000"/>
          <w:kern w:val="0"/>
          <w:sz w:val="36"/>
          <w:szCs w:val="36"/>
        </w:rPr>
      </w:pPr>
      <w:r>
        <w:rPr>
          <w:rFonts w:ascii="仿宋_GB2312" w:eastAsia="仿宋_GB2312" w:hAnsi="仿宋" w:cs="方正楷体简体" w:hint="eastAsia"/>
          <w:b/>
          <w:sz w:val="36"/>
          <w:szCs w:val="36"/>
        </w:rPr>
        <w:t>代理机构：</w:t>
      </w:r>
      <w:r w:rsidRPr="002A3EFE">
        <w:rPr>
          <w:rFonts w:ascii="仿宋_GB2312" w:eastAsia="仿宋_GB2312" w:hAnsi="仿宋" w:cs="方正楷体简体"/>
          <w:noProof/>
          <w:sz w:val="36"/>
          <w:szCs w:val="36"/>
        </w:rPr>
        <w:t>乳山宏大工程咨询有限公司</w:t>
      </w:r>
    </w:p>
    <w:p w14:paraId="79E5AB73" w14:textId="3E60CE33" w:rsidR="00B54D05" w:rsidRDefault="00B54D05" w:rsidP="006660B0">
      <w:pPr>
        <w:spacing w:beforeLines="50" w:before="156" w:line="360" w:lineRule="auto"/>
        <w:ind w:firstLineChars="201" w:firstLine="726"/>
        <w:jc w:val="center"/>
        <w:rPr>
          <w:rFonts w:ascii="仿宋_GB2312" w:eastAsia="仿宋_GB2312" w:hAnsi="仿宋" w:cs="方正楷体简体"/>
          <w:sz w:val="36"/>
          <w:szCs w:val="36"/>
        </w:rPr>
      </w:pPr>
      <w:r>
        <w:rPr>
          <w:rFonts w:ascii="仿宋_GB2312" w:eastAsia="仿宋_GB2312" w:hAnsi="仿宋" w:cs="方正楷体简体" w:hint="eastAsia"/>
          <w:b/>
          <w:sz w:val="36"/>
          <w:szCs w:val="36"/>
        </w:rPr>
        <w:t>编制时间：</w:t>
      </w:r>
      <w:r w:rsidR="00423BDE">
        <w:rPr>
          <w:rFonts w:ascii="仿宋_GB2312" w:eastAsia="仿宋_GB2312" w:hAnsi="仿宋" w:cs="方正楷体简体"/>
          <w:noProof/>
          <w:sz w:val="36"/>
          <w:szCs w:val="36"/>
        </w:rPr>
        <w:t>2024年10月14日</w:t>
      </w:r>
    </w:p>
    <w:p w14:paraId="7AEF4C4A" w14:textId="77777777" w:rsidR="00B54D05" w:rsidRDefault="00B54D05" w:rsidP="006660B0">
      <w:pPr>
        <w:spacing w:beforeLines="50" w:before="156" w:line="360" w:lineRule="auto"/>
        <w:ind w:firstLineChars="201" w:firstLine="726"/>
        <w:jc w:val="center"/>
        <w:rPr>
          <w:rFonts w:ascii="仿宋_GB2312" w:eastAsia="仿宋_GB2312" w:hAnsi="仿宋" w:cs="方正楷体简体"/>
          <w:b/>
          <w:sz w:val="36"/>
          <w:szCs w:val="36"/>
        </w:rPr>
      </w:pPr>
    </w:p>
    <w:p w14:paraId="494EBA47" w14:textId="77777777" w:rsidR="00B54D05" w:rsidRDefault="00B54D05">
      <w:pPr>
        <w:spacing w:line="360" w:lineRule="auto"/>
        <w:ind w:firstLineChars="201" w:firstLine="1045"/>
        <w:jc w:val="center"/>
        <w:rPr>
          <w:rFonts w:ascii="黑体" w:eastAsia="黑体" w:hAnsi="黑体" w:cs="方正小标宋简体"/>
          <w:color w:val="000000"/>
          <w:kern w:val="0"/>
          <w:sz w:val="52"/>
          <w:szCs w:val="52"/>
        </w:rPr>
        <w:sectPr w:rsidR="00B54D05">
          <w:headerReference w:type="default" r:id="rId7"/>
          <w:pgSz w:w="11906" w:h="16838"/>
          <w:pgMar w:top="1440" w:right="1080" w:bottom="1440" w:left="1080" w:header="851" w:footer="992" w:gutter="0"/>
          <w:pgNumType w:start="1"/>
          <w:cols w:space="720"/>
          <w:docGrid w:type="lines" w:linePitch="312"/>
        </w:sectPr>
      </w:pPr>
    </w:p>
    <w:p w14:paraId="6C4D1852" w14:textId="77777777" w:rsidR="00B54D05" w:rsidRDefault="00B54D05">
      <w:pPr>
        <w:spacing w:line="360" w:lineRule="auto"/>
        <w:ind w:firstLineChars="201" w:firstLine="1045"/>
        <w:jc w:val="center"/>
        <w:rPr>
          <w:rFonts w:ascii="黑体" w:eastAsia="黑体" w:hAnsi="黑体"/>
          <w:b/>
          <w:sz w:val="44"/>
          <w:szCs w:val="44"/>
        </w:rPr>
      </w:pPr>
      <w:r>
        <w:rPr>
          <w:rFonts w:ascii="黑体" w:eastAsia="黑体" w:hAnsi="黑体" w:cs="方正小标宋简体" w:hint="eastAsia"/>
          <w:color w:val="000000"/>
          <w:kern w:val="0"/>
          <w:sz w:val="52"/>
          <w:szCs w:val="52"/>
        </w:rPr>
        <w:lastRenderedPageBreak/>
        <w:t>目  录</w:t>
      </w:r>
    </w:p>
    <w:p w14:paraId="64AAFC85" w14:textId="77777777" w:rsidR="00B54D05" w:rsidRDefault="00B54D05">
      <w:pPr>
        <w:spacing w:line="560" w:lineRule="exact"/>
        <w:ind w:firstLineChars="201" w:firstLine="563"/>
        <w:jc w:val="left"/>
        <w:rPr>
          <w:rFonts w:ascii="宋体" w:hAnsi="宋体" w:cs="方正楷体简体"/>
          <w:sz w:val="28"/>
          <w:szCs w:val="28"/>
        </w:rPr>
      </w:pPr>
    </w:p>
    <w:p w14:paraId="0EA6688A" w14:textId="77777777" w:rsidR="00B54D05" w:rsidRDefault="00B54D05" w:rsidP="006660B0">
      <w:pPr>
        <w:spacing w:line="560" w:lineRule="exact"/>
        <w:ind w:firstLineChars="201" w:firstLine="565"/>
        <w:jc w:val="left"/>
        <w:rPr>
          <w:rFonts w:ascii="仿宋_GB2312" w:eastAsia="仿宋_GB2312" w:hAnsi="宋体" w:cs="宋体"/>
          <w:b/>
          <w:bCs/>
          <w:caps/>
          <w:sz w:val="28"/>
          <w:szCs w:val="28"/>
        </w:rPr>
      </w:pPr>
    </w:p>
    <w:p w14:paraId="21053107" w14:textId="77777777" w:rsidR="00B54D05" w:rsidRDefault="00B54D05">
      <w:pPr>
        <w:rPr>
          <w:rFonts w:ascii="仿宋_GB2312" w:eastAsia="仿宋_GB2312" w:hAnsi="宋体"/>
          <w:b/>
        </w:rPr>
      </w:pPr>
    </w:p>
    <w:p w14:paraId="5F36AA8A" w14:textId="77777777" w:rsidR="00B54D05" w:rsidRDefault="00B54D05" w:rsidP="006660B0">
      <w:pPr>
        <w:spacing w:line="560" w:lineRule="exact"/>
        <w:ind w:firstLineChars="201" w:firstLine="565"/>
        <w:jc w:val="left"/>
        <w:rPr>
          <w:rFonts w:ascii="仿宋_GB2312" w:eastAsia="仿宋_GB2312" w:hAnsi="宋体"/>
          <w:b/>
          <w:bCs/>
          <w:caps/>
          <w:sz w:val="28"/>
          <w:szCs w:val="28"/>
        </w:rPr>
      </w:pPr>
    </w:p>
    <w:p w14:paraId="4F395789" w14:textId="77777777" w:rsidR="00B54D05" w:rsidRDefault="00B54D05" w:rsidP="006660B0">
      <w:pPr>
        <w:spacing w:line="560" w:lineRule="exact"/>
        <w:ind w:firstLineChars="201" w:firstLine="565"/>
        <w:jc w:val="left"/>
        <w:rPr>
          <w:rFonts w:ascii="仿宋_GB2312" w:eastAsia="仿宋_GB2312" w:hAnsi="宋体" w:cs="方正楷体简体"/>
          <w:b/>
          <w:sz w:val="28"/>
          <w:szCs w:val="28"/>
        </w:rPr>
      </w:pPr>
    </w:p>
    <w:p w14:paraId="65DFEFB8" w14:textId="77777777" w:rsidR="00B54D05" w:rsidRDefault="00B54D05" w:rsidP="006660B0">
      <w:pPr>
        <w:spacing w:line="720" w:lineRule="exact"/>
        <w:ind w:firstLineChars="201" w:firstLine="565"/>
        <w:jc w:val="left"/>
        <w:rPr>
          <w:rFonts w:ascii="仿宋_GB2312" w:eastAsia="仿宋_GB2312" w:hAnsi="黑体" w:cs="宋体"/>
          <w:b/>
          <w:bCs/>
          <w:caps/>
          <w:sz w:val="28"/>
          <w:szCs w:val="28"/>
        </w:rPr>
      </w:pPr>
      <w:r>
        <w:rPr>
          <w:rFonts w:ascii="仿宋_GB2312" w:eastAsia="仿宋_GB2312" w:hAnsi="黑体" w:cs="宋体" w:hint="eastAsia"/>
          <w:b/>
          <w:bCs/>
          <w:caps/>
          <w:sz w:val="28"/>
          <w:szCs w:val="28"/>
        </w:rPr>
        <w:t xml:space="preserve">第一章   竞争性磋商公告 </w:t>
      </w:r>
    </w:p>
    <w:p w14:paraId="5AFC5496" w14:textId="77777777" w:rsidR="00B54D05" w:rsidRDefault="00B54D05" w:rsidP="006660B0">
      <w:pPr>
        <w:spacing w:line="720" w:lineRule="exact"/>
        <w:ind w:firstLineChars="201" w:firstLine="565"/>
        <w:jc w:val="left"/>
        <w:rPr>
          <w:rFonts w:ascii="仿宋_GB2312" w:eastAsia="仿宋_GB2312" w:hAnsi="黑体" w:cs="宋体"/>
          <w:b/>
          <w:bCs/>
          <w:caps/>
          <w:sz w:val="28"/>
          <w:szCs w:val="28"/>
        </w:rPr>
      </w:pPr>
      <w:r>
        <w:rPr>
          <w:rFonts w:ascii="仿宋_GB2312" w:eastAsia="仿宋_GB2312" w:hAnsi="黑体" w:cs="宋体" w:hint="eastAsia"/>
          <w:b/>
          <w:bCs/>
          <w:caps/>
          <w:sz w:val="28"/>
          <w:szCs w:val="28"/>
        </w:rPr>
        <w:t>第二章   磋商须知</w:t>
      </w:r>
    </w:p>
    <w:p w14:paraId="1D45EA2B" w14:textId="77777777" w:rsidR="00B54D05" w:rsidRDefault="00B54D05" w:rsidP="006660B0">
      <w:pPr>
        <w:spacing w:line="720" w:lineRule="exact"/>
        <w:ind w:firstLineChars="201" w:firstLine="565"/>
        <w:jc w:val="left"/>
        <w:rPr>
          <w:rFonts w:ascii="仿宋_GB2312" w:eastAsia="仿宋_GB2312" w:hAnsi="黑体" w:cs="宋体"/>
          <w:b/>
          <w:bCs/>
          <w:caps/>
          <w:sz w:val="28"/>
          <w:szCs w:val="28"/>
        </w:rPr>
      </w:pPr>
      <w:r>
        <w:rPr>
          <w:rFonts w:ascii="仿宋_GB2312" w:eastAsia="仿宋_GB2312" w:hAnsi="黑体" w:cs="宋体" w:hint="eastAsia"/>
          <w:b/>
          <w:bCs/>
          <w:caps/>
          <w:sz w:val="28"/>
          <w:szCs w:val="28"/>
        </w:rPr>
        <w:t>第三章   采购内容与要求</w:t>
      </w:r>
    </w:p>
    <w:p w14:paraId="1E3527C6" w14:textId="77777777" w:rsidR="00B54D05" w:rsidRDefault="00B54D05" w:rsidP="006660B0">
      <w:pPr>
        <w:spacing w:line="720" w:lineRule="exact"/>
        <w:ind w:firstLineChars="201" w:firstLine="565"/>
        <w:jc w:val="left"/>
        <w:rPr>
          <w:rFonts w:ascii="仿宋_GB2312" w:eastAsia="仿宋_GB2312" w:hAnsi="黑体" w:cs="宋体"/>
          <w:b/>
          <w:bCs/>
          <w:caps/>
          <w:sz w:val="28"/>
          <w:szCs w:val="28"/>
        </w:rPr>
      </w:pPr>
      <w:r>
        <w:rPr>
          <w:rFonts w:ascii="仿宋_GB2312" w:eastAsia="仿宋_GB2312" w:hAnsi="黑体" w:cs="宋体" w:hint="eastAsia"/>
          <w:b/>
          <w:bCs/>
          <w:caps/>
          <w:sz w:val="28"/>
          <w:szCs w:val="28"/>
        </w:rPr>
        <w:t>第四章   磋商原则、程序与方法</w:t>
      </w:r>
    </w:p>
    <w:p w14:paraId="78439A96" w14:textId="77777777" w:rsidR="00B54D05" w:rsidRDefault="00B54D05" w:rsidP="006660B0">
      <w:pPr>
        <w:spacing w:line="720" w:lineRule="exact"/>
        <w:ind w:firstLineChars="201" w:firstLine="565"/>
        <w:jc w:val="left"/>
        <w:rPr>
          <w:rFonts w:ascii="仿宋_GB2312" w:eastAsia="仿宋_GB2312" w:hAnsi="黑体" w:cs="宋体"/>
          <w:b/>
          <w:bCs/>
          <w:caps/>
          <w:sz w:val="28"/>
          <w:szCs w:val="28"/>
        </w:rPr>
      </w:pPr>
      <w:r>
        <w:rPr>
          <w:rFonts w:ascii="仿宋_GB2312" w:eastAsia="仿宋_GB2312" w:hAnsi="黑体" w:cs="宋体" w:hint="eastAsia"/>
          <w:b/>
          <w:bCs/>
          <w:caps/>
          <w:sz w:val="28"/>
          <w:szCs w:val="28"/>
        </w:rPr>
        <w:t>第五章   响应文件格式与要求</w:t>
      </w:r>
    </w:p>
    <w:p w14:paraId="548E6D85" w14:textId="77777777" w:rsidR="00B54D05" w:rsidRDefault="00B54D05" w:rsidP="006660B0">
      <w:pPr>
        <w:spacing w:line="720" w:lineRule="exact"/>
        <w:ind w:firstLineChars="201" w:firstLine="565"/>
        <w:jc w:val="left"/>
        <w:rPr>
          <w:rFonts w:ascii="仿宋_GB2312" w:eastAsia="仿宋_GB2312" w:hAnsi="黑体" w:cs="宋体"/>
          <w:b/>
          <w:bCs/>
          <w:caps/>
          <w:sz w:val="28"/>
          <w:szCs w:val="28"/>
        </w:rPr>
      </w:pPr>
      <w:r>
        <w:rPr>
          <w:rFonts w:ascii="仿宋_GB2312" w:eastAsia="仿宋_GB2312" w:hAnsi="黑体" w:cs="宋体" w:hint="eastAsia"/>
          <w:b/>
          <w:bCs/>
          <w:caps/>
          <w:sz w:val="28"/>
          <w:szCs w:val="28"/>
        </w:rPr>
        <w:t>第六章   政府采购合同（范本）</w:t>
      </w:r>
    </w:p>
    <w:p w14:paraId="770C590F" w14:textId="77777777" w:rsidR="00B54D05" w:rsidRDefault="00B54D05" w:rsidP="006660B0">
      <w:pPr>
        <w:spacing w:line="560" w:lineRule="exact"/>
        <w:ind w:firstLineChars="151" w:firstLine="424"/>
        <w:jc w:val="left"/>
        <w:rPr>
          <w:rFonts w:ascii="仿宋_GB2312" w:eastAsia="仿宋_GB2312" w:hAnsi="宋体" w:cs="宋体"/>
          <w:b/>
          <w:bCs/>
          <w:caps/>
          <w:sz w:val="28"/>
          <w:szCs w:val="28"/>
        </w:rPr>
      </w:pPr>
    </w:p>
    <w:p w14:paraId="2FC19B2C" w14:textId="77777777" w:rsidR="00B54D05" w:rsidRDefault="00B54D05" w:rsidP="006660B0">
      <w:pPr>
        <w:spacing w:line="560" w:lineRule="exact"/>
        <w:ind w:firstLineChars="151" w:firstLine="424"/>
        <w:jc w:val="left"/>
        <w:rPr>
          <w:rFonts w:ascii="仿宋_GB2312" w:eastAsia="仿宋_GB2312" w:hAnsi="宋体"/>
          <w:b/>
          <w:bCs/>
          <w:caps/>
          <w:sz w:val="28"/>
          <w:szCs w:val="28"/>
        </w:rPr>
      </w:pPr>
    </w:p>
    <w:p w14:paraId="316AB13D" w14:textId="77777777" w:rsidR="00B54D05" w:rsidRDefault="00B54D05">
      <w:pPr>
        <w:rPr>
          <w:rFonts w:ascii="宋体" w:hAnsi="宋体"/>
          <w:kern w:val="0"/>
        </w:rPr>
        <w:sectPr w:rsidR="00B54D05">
          <w:headerReference w:type="default" r:id="rId8"/>
          <w:pgSz w:w="11906" w:h="16838"/>
          <w:pgMar w:top="1440" w:right="1080" w:bottom="1440" w:left="1080" w:header="851" w:footer="992" w:gutter="0"/>
          <w:pgNumType w:start="1"/>
          <w:cols w:space="720"/>
          <w:docGrid w:type="lines" w:linePitch="312"/>
        </w:sectPr>
      </w:pPr>
    </w:p>
    <w:p w14:paraId="651E4B39" w14:textId="77777777" w:rsidR="00B54D05" w:rsidRDefault="00B54D05">
      <w:pPr>
        <w:pStyle w:val="afb"/>
        <w:spacing w:before="100" w:beforeAutospacing="1" w:after="100" w:afterAutospacing="1" w:line="415" w:lineRule="auto"/>
        <w:rPr>
          <w:rFonts w:ascii="宋体" w:hAnsi="宋体" w:cs="宋体"/>
          <w:sz w:val="24"/>
          <w:szCs w:val="44"/>
        </w:rPr>
      </w:pPr>
      <w:r>
        <w:rPr>
          <w:rFonts w:ascii="楷体_GB2312" w:eastAsia="楷体_GB2312" w:hAnsi="宋体" w:cs="宋体" w:hint="eastAsia"/>
          <w:sz w:val="44"/>
          <w:szCs w:val="44"/>
        </w:rPr>
        <w:lastRenderedPageBreak/>
        <w:t>第一章 采购公告</w:t>
      </w:r>
    </w:p>
    <w:p w14:paraId="5638B048" w14:textId="77777777" w:rsidR="00B54D05" w:rsidRDefault="00B54D05"/>
    <w:p w14:paraId="57CFAD8B" w14:textId="77777777" w:rsidR="00B54D05" w:rsidRDefault="00B54D05">
      <w:pPr>
        <w:sectPr w:rsidR="00B54D05">
          <w:headerReference w:type="even" r:id="rId9"/>
          <w:footerReference w:type="default" r:id="rId10"/>
          <w:headerReference w:type="first" r:id="rId11"/>
          <w:pgSz w:w="11906" w:h="16838"/>
          <w:pgMar w:top="1440" w:right="1077" w:bottom="1440" w:left="1077" w:header="851" w:footer="992" w:gutter="0"/>
          <w:cols w:space="720"/>
          <w:docGrid w:type="lines" w:linePitch="312"/>
        </w:sectPr>
      </w:pPr>
    </w:p>
    <w:p w14:paraId="5541A335" w14:textId="77777777" w:rsidR="00B54D05" w:rsidRDefault="00B54D05">
      <w:pPr>
        <w:spacing w:line="360" w:lineRule="auto"/>
        <w:jc w:val="center"/>
        <w:rPr>
          <w:rFonts w:ascii="方正小标宋简体" w:eastAsia="方正小标宋简体"/>
          <w:b/>
          <w:sz w:val="30"/>
          <w:szCs w:val="30"/>
        </w:rPr>
      </w:pPr>
      <w:r w:rsidRPr="002A3EFE">
        <w:rPr>
          <w:rFonts w:ascii="方正小标宋简体" w:eastAsia="方正小标宋简体"/>
          <w:b/>
          <w:noProof/>
          <w:sz w:val="30"/>
          <w:szCs w:val="30"/>
        </w:rPr>
        <w:t>演播室建设项目</w:t>
      </w:r>
      <w:r>
        <w:rPr>
          <w:rFonts w:ascii="方正小标宋简体" w:eastAsia="方正小标宋简体" w:hint="eastAsia"/>
          <w:b/>
          <w:sz w:val="30"/>
          <w:szCs w:val="30"/>
        </w:rPr>
        <w:t>竞争性磋商公告</w:t>
      </w:r>
    </w:p>
    <w:p w14:paraId="521F0FCE" w14:textId="77777777" w:rsidR="00B54D05" w:rsidRDefault="00B54D05">
      <w:pPr>
        <w:pBdr>
          <w:top w:val="single" w:sz="4" w:space="1" w:color="auto"/>
          <w:left w:val="single" w:sz="4" w:space="4" w:color="auto"/>
          <w:bottom w:val="single" w:sz="4" w:space="1" w:color="auto"/>
          <w:right w:val="single" w:sz="4" w:space="4" w:color="auto"/>
        </w:pBdr>
        <w:spacing w:line="360" w:lineRule="auto"/>
        <w:ind w:firstLineChars="200" w:firstLine="560"/>
        <w:rPr>
          <w:rFonts w:ascii="黑体" w:eastAsia="黑体" w:hAnsi="黑体" w:cs="宋体"/>
          <w:color w:val="000000"/>
          <w:sz w:val="28"/>
          <w:szCs w:val="28"/>
        </w:rPr>
      </w:pPr>
      <w:r>
        <w:rPr>
          <w:rFonts w:ascii="黑体" w:eastAsia="黑体" w:hAnsi="黑体" w:cs="宋体" w:hint="eastAsia"/>
          <w:color w:val="000000"/>
          <w:sz w:val="28"/>
          <w:szCs w:val="28"/>
        </w:rPr>
        <w:t>项目概况</w:t>
      </w:r>
    </w:p>
    <w:p w14:paraId="0CAE2CBA" w14:textId="2C57C617" w:rsidR="00B54D05" w:rsidRDefault="00B54D05">
      <w:pPr>
        <w:widowControl/>
        <w:pBdr>
          <w:top w:val="single" w:sz="4" w:space="1" w:color="auto"/>
          <w:left w:val="single" w:sz="4" w:space="4" w:color="auto"/>
          <w:bottom w:val="single" w:sz="4" w:space="1" w:color="auto"/>
          <w:right w:val="single" w:sz="4" w:space="4" w:color="auto"/>
        </w:pBdr>
        <w:adjustRightInd w:val="0"/>
        <w:spacing w:line="360" w:lineRule="auto"/>
        <w:ind w:firstLineChars="200" w:firstLine="592"/>
        <w:jc w:val="left"/>
        <w:rPr>
          <w:rFonts w:ascii="仿宋_GB2312" w:eastAsia="仿宋_GB2312" w:hAnsi="仿宋" w:cs="宋体"/>
          <w:color w:val="333333"/>
          <w:spacing w:val="8"/>
          <w:sz w:val="28"/>
          <w:szCs w:val="28"/>
        </w:rPr>
      </w:pPr>
      <w:r w:rsidRPr="002A3EFE">
        <w:rPr>
          <w:rFonts w:ascii="仿宋_GB2312" w:eastAsia="仿宋_GB2312" w:hAnsi="仿宋" w:cs="宋体"/>
          <w:noProof/>
          <w:color w:val="333333"/>
          <w:spacing w:val="8"/>
          <w:sz w:val="28"/>
          <w:szCs w:val="28"/>
        </w:rPr>
        <w:t>演播室建设项目</w:t>
      </w:r>
      <w:r>
        <w:rPr>
          <w:rFonts w:ascii="仿宋_GB2312" w:eastAsia="仿宋_GB2312" w:hAnsi="仿宋" w:cs="宋体" w:hint="eastAsia"/>
          <w:color w:val="333333"/>
          <w:spacing w:val="8"/>
          <w:sz w:val="28"/>
          <w:szCs w:val="28"/>
        </w:rPr>
        <w:t>采购项目的潜在供应商应在</w:t>
      </w:r>
      <w:r>
        <w:rPr>
          <w:rFonts w:ascii="仿宋_GB2312" w:eastAsia="仿宋_GB2312" w:hAnsi="仿宋" w:cs="宋体" w:hint="eastAsia"/>
          <w:color w:val="333333"/>
          <w:spacing w:val="8"/>
          <w:sz w:val="28"/>
          <w:szCs w:val="28"/>
          <w:u w:val="single"/>
        </w:rPr>
        <w:t xml:space="preserve"> 威海市政府采购电子交易系统威海市公共资源交易网（乳山分中心）右侧“交易服务一网通办”登录后选择“政府采购”按钮</w:t>
      </w:r>
      <w:r>
        <w:rPr>
          <w:rFonts w:ascii="仿宋_GB2312" w:eastAsia="仿宋_GB2312" w:hAnsi="仿宋" w:cs="宋体" w:hint="eastAsia"/>
          <w:color w:val="333333"/>
          <w:spacing w:val="8"/>
          <w:sz w:val="28"/>
          <w:szCs w:val="28"/>
        </w:rPr>
        <w:t>获取采购文件，并于</w:t>
      </w:r>
      <w:r w:rsidR="00423BDE">
        <w:rPr>
          <w:rFonts w:ascii="仿宋_GB2312" w:eastAsia="仿宋_GB2312" w:hAnsi="仿宋" w:cs="宋体"/>
          <w:noProof/>
          <w:color w:val="333333"/>
          <w:spacing w:val="8"/>
          <w:sz w:val="28"/>
          <w:szCs w:val="28"/>
          <w:u w:val="single"/>
        </w:rPr>
        <w:t>2024年10月30日14时00分</w:t>
      </w:r>
      <w:r>
        <w:rPr>
          <w:rFonts w:ascii="仿宋_GB2312" w:eastAsia="仿宋_GB2312" w:hAnsi="仿宋" w:cs="宋体" w:hint="eastAsia"/>
          <w:color w:val="333333"/>
          <w:spacing w:val="8"/>
          <w:sz w:val="28"/>
          <w:szCs w:val="28"/>
          <w:u w:val="single"/>
        </w:rPr>
        <w:t>（北京时间）</w:t>
      </w:r>
      <w:r>
        <w:rPr>
          <w:rFonts w:ascii="仿宋_GB2312" w:eastAsia="仿宋_GB2312" w:hAnsi="仿宋" w:cs="宋体" w:hint="eastAsia"/>
          <w:color w:val="333333"/>
          <w:spacing w:val="8"/>
          <w:sz w:val="28"/>
          <w:szCs w:val="28"/>
        </w:rPr>
        <w:t>前递交响应文件。</w:t>
      </w:r>
    </w:p>
    <w:p w14:paraId="10F69BB6" w14:textId="77777777" w:rsidR="00B54D05" w:rsidRDefault="00B54D05">
      <w:pPr>
        <w:spacing w:line="360" w:lineRule="auto"/>
        <w:outlineLvl w:val="0"/>
        <w:rPr>
          <w:rFonts w:ascii="黑体" w:eastAsia="黑体" w:hAnsi="黑体" w:cs="宋体"/>
          <w:color w:val="000000"/>
          <w:sz w:val="28"/>
          <w:szCs w:val="28"/>
        </w:rPr>
      </w:pPr>
      <w:r>
        <w:rPr>
          <w:rFonts w:ascii="黑体" w:eastAsia="黑体" w:hAnsi="黑体" w:cs="宋体" w:hint="eastAsia"/>
          <w:color w:val="000000"/>
          <w:sz w:val="28"/>
          <w:szCs w:val="28"/>
        </w:rPr>
        <w:t>一、项目基本情况</w:t>
      </w:r>
    </w:p>
    <w:p w14:paraId="5FC05B2C" w14:textId="77777777" w:rsidR="00B54D05" w:rsidRDefault="00B54D05">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项目编号：</w:t>
      </w:r>
      <w:r w:rsidRPr="002A3EFE">
        <w:rPr>
          <w:rFonts w:ascii="仿宋_GB2312" w:eastAsia="仿宋_GB2312" w:hAnsi="仿宋" w:cs="宋体"/>
          <w:noProof/>
          <w:color w:val="333333"/>
          <w:spacing w:val="8"/>
          <w:sz w:val="28"/>
          <w:szCs w:val="28"/>
        </w:rPr>
        <w:t>SDRS-HD-2024087</w:t>
      </w:r>
    </w:p>
    <w:p w14:paraId="7176A0D1" w14:textId="77777777" w:rsidR="00B54D05" w:rsidRDefault="00B54D05">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项目名称：</w:t>
      </w:r>
      <w:r w:rsidRPr="002A3EFE">
        <w:rPr>
          <w:rFonts w:ascii="仿宋_GB2312" w:eastAsia="仿宋_GB2312" w:hAnsi="仿宋" w:cs="宋体"/>
          <w:noProof/>
          <w:color w:val="333333"/>
          <w:spacing w:val="8"/>
          <w:sz w:val="28"/>
          <w:szCs w:val="28"/>
        </w:rPr>
        <w:t>演播室建设项目</w:t>
      </w:r>
    </w:p>
    <w:p w14:paraId="6F045919" w14:textId="77777777" w:rsidR="00B54D05" w:rsidRDefault="00B54D05">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采购方式：竞争性磋商</w:t>
      </w:r>
    </w:p>
    <w:p w14:paraId="14DB18EF" w14:textId="77777777" w:rsidR="00B54D05" w:rsidRDefault="00B54D05">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采购项目分包情况：</w:t>
      </w: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51"/>
        <w:gridCol w:w="2268"/>
        <w:gridCol w:w="709"/>
        <w:gridCol w:w="1818"/>
        <w:gridCol w:w="1559"/>
        <w:gridCol w:w="1417"/>
        <w:gridCol w:w="1357"/>
      </w:tblGrid>
      <w:tr w:rsidR="00B54D05" w14:paraId="0130D0B2" w14:textId="77777777">
        <w:trPr>
          <w:trHeight w:val="1021"/>
          <w:jc w:val="center"/>
        </w:trPr>
        <w:tc>
          <w:tcPr>
            <w:tcW w:w="851" w:type="dxa"/>
            <w:tcBorders>
              <w:bottom w:val="single" w:sz="4" w:space="0" w:color="auto"/>
            </w:tcBorders>
            <w:vAlign w:val="center"/>
          </w:tcPr>
          <w:p w14:paraId="34583E40" w14:textId="77777777" w:rsidR="00B54D05" w:rsidRDefault="00B54D05">
            <w:pPr>
              <w:widowControl/>
              <w:adjustRightInd w:val="0"/>
              <w:snapToGrid w:val="0"/>
              <w:jc w:val="center"/>
              <w:rPr>
                <w:rFonts w:ascii="仿宋_GB2312" w:eastAsia="仿宋_GB2312" w:hAnsi="宋体" w:cs="宋体"/>
                <w:b/>
                <w:color w:val="000000"/>
                <w:sz w:val="28"/>
              </w:rPr>
            </w:pPr>
            <w:r>
              <w:rPr>
                <w:rFonts w:ascii="仿宋_GB2312" w:eastAsia="仿宋_GB2312" w:hAnsi="宋体" w:cs="宋体" w:hint="eastAsia"/>
                <w:b/>
                <w:color w:val="000000"/>
                <w:sz w:val="28"/>
              </w:rPr>
              <w:t>标包</w:t>
            </w:r>
          </w:p>
        </w:tc>
        <w:tc>
          <w:tcPr>
            <w:tcW w:w="2268" w:type="dxa"/>
            <w:vAlign w:val="center"/>
          </w:tcPr>
          <w:p w14:paraId="3858E448" w14:textId="77777777" w:rsidR="00B54D05" w:rsidRDefault="00B54D05">
            <w:pPr>
              <w:widowControl/>
              <w:adjustRightInd w:val="0"/>
              <w:snapToGrid w:val="0"/>
              <w:jc w:val="center"/>
              <w:rPr>
                <w:rFonts w:ascii="仿宋_GB2312" w:eastAsia="仿宋_GB2312" w:hAnsi="宋体" w:cs="宋体"/>
                <w:b/>
                <w:color w:val="000000"/>
                <w:sz w:val="28"/>
              </w:rPr>
            </w:pPr>
            <w:r>
              <w:rPr>
                <w:rFonts w:ascii="仿宋_GB2312" w:eastAsia="仿宋_GB2312" w:hAnsi="宋体" w:cs="宋体" w:hint="eastAsia"/>
                <w:b/>
                <w:color w:val="000000"/>
                <w:sz w:val="28"/>
              </w:rPr>
              <w:t>名称</w:t>
            </w:r>
          </w:p>
        </w:tc>
        <w:tc>
          <w:tcPr>
            <w:tcW w:w="709" w:type="dxa"/>
            <w:vAlign w:val="center"/>
          </w:tcPr>
          <w:p w14:paraId="453A7F7D" w14:textId="77777777" w:rsidR="00B54D05" w:rsidRDefault="00B54D05">
            <w:pPr>
              <w:widowControl/>
              <w:adjustRightInd w:val="0"/>
              <w:snapToGrid w:val="0"/>
              <w:jc w:val="center"/>
              <w:rPr>
                <w:rFonts w:ascii="仿宋_GB2312" w:eastAsia="仿宋_GB2312" w:hAnsi="宋体" w:cs="宋体"/>
                <w:b/>
                <w:color w:val="000000"/>
                <w:sz w:val="28"/>
              </w:rPr>
            </w:pPr>
            <w:r>
              <w:rPr>
                <w:rFonts w:ascii="仿宋_GB2312" w:eastAsia="仿宋_GB2312" w:hAnsi="宋体" w:cs="宋体" w:hint="eastAsia"/>
                <w:b/>
                <w:color w:val="000000"/>
                <w:sz w:val="28"/>
              </w:rPr>
              <w:t>数量</w:t>
            </w:r>
          </w:p>
        </w:tc>
        <w:tc>
          <w:tcPr>
            <w:tcW w:w="1818" w:type="dxa"/>
            <w:tcBorders>
              <w:right w:val="single" w:sz="4" w:space="0" w:color="auto"/>
            </w:tcBorders>
            <w:vAlign w:val="center"/>
          </w:tcPr>
          <w:p w14:paraId="7039B660" w14:textId="77777777" w:rsidR="00B54D05" w:rsidRDefault="00B54D05">
            <w:pPr>
              <w:widowControl/>
              <w:adjustRightInd w:val="0"/>
              <w:snapToGrid w:val="0"/>
              <w:jc w:val="center"/>
              <w:rPr>
                <w:rFonts w:ascii="仿宋_GB2312" w:eastAsia="仿宋_GB2312" w:hAnsi="宋体" w:cs="宋体"/>
                <w:b/>
                <w:color w:val="000000"/>
                <w:sz w:val="28"/>
              </w:rPr>
            </w:pPr>
            <w:r>
              <w:rPr>
                <w:rFonts w:ascii="仿宋_GB2312" w:eastAsia="仿宋_GB2312" w:hAnsi="宋体" w:cs="宋体" w:hint="eastAsia"/>
                <w:b/>
                <w:color w:val="000000"/>
                <w:sz w:val="28"/>
              </w:rPr>
              <w:t>包预算金额</w:t>
            </w:r>
          </w:p>
          <w:p w14:paraId="71166427" w14:textId="77777777" w:rsidR="00B54D05" w:rsidRDefault="00B54D05">
            <w:pPr>
              <w:widowControl/>
              <w:adjustRightInd w:val="0"/>
              <w:snapToGrid w:val="0"/>
              <w:jc w:val="center"/>
              <w:rPr>
                <w:rFonts w:ascii="仿宋_GB2312" w:eastAsia="仿宋_GB2312" w:hAnsi="宋体" w:cs="宋体"/>
                <w:b/>
                <w:color w:val="000000"/>
                <w:sz w:val="28"/>
              </w:rPr>
            </w:pPr>
            <w:r>
              <w:rPr>
                <w:rFonts w:ascii="仿宋_GB2312" w:eastAsia="仿宋_GB2312" w:hAnsi="宋体" w:cs="宋体" w:hint="eastAsia"/>
                <w:b/>
                <w:color w:val="000000"/>
                <w:sz w:val="28"/>
              </w:rPr>
              <w:t>（元）</w:t>
            </w:r>
          </w:p>
        </w:tc>
        <w:tc>
          <w:tcPr>
            <w:tcW w:w="1559" w:type="dxa"/>
            <w:vAlign w:val="center"/>
          </w:tcPr>
          <w:p w14:paraId="030D1FF0" w14:textId="77777777" w:rsidR="00B54D05" w:rsidRDefault="00B54D05">
            <w:pPr>
              <w:widowControl/>
              <w:adjustRightInd w:val="0"/>
              <w:snapToGrid w:val="0"/>
              <w:jc w:val="center"/>
              <w:rPr>
                <w:rFonts w:ascii="仿宋_GB2312" w:eastAsia="仿宋_GB2312" w:hAnsi="宋体" w:cs="宋体"/>
                <w:b/>
                <w:color w:val="000000"/>
                <w:sz w:val="28"/>
              </w:rPr>
            </w:pPr>
            <w:r>
              <w:rPr>
                <w:rFonts w:ascii="仿宋_GB2312" w:eastAsia="仿宋_GB2312" w:hAnsi="宋体" w:cs="宋体" w:hint="eastAsia"/>
                <w:b/>
                <w:color w:val="000000"/>
                <w:sz w:val="28"/>
              </w:rPr>
              <w:t>最高限价（元）</w:t>
            </w:r>
          </w:p>
        </w:tc>
        <w:tc>
          <w:tcPr>
            <w:tcW w:w="1417" w:type="dxa"/>
            <w:tcBorders>
              <w:right w:val="single" w:sz="4" w:space="0" w:color="auto"/>
            </w:tcBorders>
            <w:vAlign w:val="center"/>
          </w:tcPr>
          <w:p w14:paraId="298EDFBA" w14:textId="77777777" w:rsidR="00B54D05" w:rsidRDefault="00B54D05">
            <w:pPr>
              <w:widowControl/>
              <w:adjustRightInd w:val="0"/>
              <w:snapToGrid w:val="0"/>
              <w:jc w:val="center"/>
              <w:rPr>
                <w:rFonts w:ascii="仿宋_GB2312" w:eastAsia="仿宋_GB2312" w:hAnsi="宋体" w:cs="宋体"/>
                <w:b/>
                <w:color w:val="000000"/>
                <w:sz w:val="28"/>
              </w:rPr>
            </w:pPr>
            <w:r>
              <w:rPr>
                <w:rFonts w:ascii="仿宋_GB2312" w:eastAsia="仿宋_GB2312" w:hAnsi="宋体" w:cs="宋体" w:hint="eastAsia"/>
                <w:b/>
                <w:color w:val="000000"/>
                <w:sz w:val="28"/>
              </w:rPr>
              <w:t>采购需求</w:t>
            </w:r>
          </w:p>
        </w:tc>
        <w:tc>
          <w:tcPr>
            <w:tcW w:w="1357" w:type="dxa"/>
            <w:tcBorders>
              <w:right w:val="single" w:sz="4" w:space="0" w:color="auto"/>
            </w:tcBorders>
            <w:vAlign w:val="center"/>
          </w:tcPr>
          <w:p w14:paraId="6929BC7C" w14:textId="77777777" w:rsidR="00B54D05" w:rsidRDefault="00B54D05">
            <w:pPr>
              <w:widowControl/>
              <w:adjustRightInd w:val="0"/>
              <w:snapToGrid w:val="0"/>
              <w:jc w:val="center"/>
              <w:rPr>
                <w:rFonts w:ascii="仿宋_GB2312" w:eastAsia="仿宋_GB2312" w:hAnsi="宋体" w:cs="宋体"/>
                <w:b/>
                <w:color w:val="000000"/>
                <w:sz w:val="28"/>
              </w:rPr>
            </w:pPr>
            <w:r>
              <w:rPr>
                <w:rFonts w:ascii="仿宋_GB2312" w:eastAsia="仿宋_GB2312" w:hAnsi="宋体" w:cs="宋体" w:hint="eastAsia"/>
                <w:b/>
                <w:color w:val="000000"/>
                <w:sz w:val="28"/>
              </w:rPr>
              <w:t>合同履行期限</w:t>
            </w:r>
          </w:p>
        </w:tc>
      </w:tr>
      <w:tr w:rsidR="00B54D05" w14:paraId="3802090A" w14:textId="77777777">
        <w:trPr>
          <w:trHeight w:val="1021"/>
          <w:jc w:val="center"/>
        </w:trPr>
        <w:tc>
          <w:tcPr>
            <w:tcW w:w="851" w:type="dxa"/>
            <w:tcBorders>
              <w:top w:val="single" w:sz="4" w:space="0" w:color="auto"/>
              <w:bottom w:val="single" w:sz="4" w:space="0" w:color="auto"/>
            </w:tcBorders>
            <w:vAlign w:val="center"/>
          </w:tcPr>
          <w:p w14:paraId="48C2E281" w14:textId="77777777" w:rsidR="00B54D05" w:rsidRDefault="00B54D05">
            <w:pPr>
              <w:widowControl/>
              <w:adjustRightInd w:val="0"/>
              <w:snapToGrid w:val="0"/>
              <w:jc w:val="center"/>
              <w:rPr>
                <w:rFonts w:ascii="仿宋_GB2312" w:eastAsia="仿宋_GB2312" w:hAnsi="宋体" w:cs="宋体"/>
                <w:color w:val="000000"/>
                <w:sz w:val="28"/>
              </w:rPr>
            </w:pPr>
            <w:r>
              <w:rPr>
                <w:rFonts w:ascii="仿宋_GB2312" w:eastAsia="仿宋_GB2312" w:hAnsi="宋体" w:cs="宋体"/>
                <w:color w:val="000000"/>
                <w:sz w:val="28"/>
              </w:rPr>
              <w:t>A</w:t>
            </w:r>
          </w:p>
        </w:tc>
        <w:tc>
          <w:tcPr>
            <w:tcW w:w="2268" w:type="dxa"/>
            <w:vAlign w:val="center"/>
          </w:tcPr>
          <w:p w14:paraId="77783E49" w14:textId="77777777" w:rsidR="00B54D05" w:rsidRDefault="00B54D05">
            <w:pPr>
              <w:widowControl/>
              <w:adjustRightInd w:val="0"/>
              <w:snapToGrid w:val="0"/>
              <w:jc w:val="center"/>
              <w:rPr>
                <w:rFonts w:ascii="仿宋_GB2312" w:eastAsia="仿宋_GB2312" w:hAnsi="宋体" w:cs="宋体"/>
                <w:color w:val="000000"/>
                <w:sz w:val="28"/>
              </w:rPr>
            </w:pPr>
            <w:r>
              <w:rPr>
                <w:rFonts w:ascii="仿宋_GB2312" w:eastAsia="仿宋_GB2312" w:hAnsi="宋体" w:cs="宋体" w:hint="eastAsia"/>
                <w:color w:val="000000"/>
                <w:sz w:val="28"/>
              </w:rPr>
              <w:t>演播室建设项目</w:t>
            </w:r>
          </w:p>
        </w:tc>
        <w:tc>
          <w:tcPr>
            <w:tcW w:w="709" w:type="dxa"/>
            <w:vAlign w:val="center"/>
          </w:tcPr>
          <w:p w14:paraId="5AFA7080" w14:textId="77777777" w:rsidR="00B54D05" w:rsidRDefault="00B54D05">
            <w:pPr>
              <w:widowControl/>
              <w:adjustRightInd w:val="0"/>
              <w:snapToGrid w:val="0"/>
              <w:jc w:val="center"/>
              <w:rPr>
                <w:rFonts w:ascii="仿宋_GB2312" w:eastAsia="仿宋_GB2312" w:hAnsi="宋体" w:cs="宋体"/>
                <w:color w:val="000000"/>
                <w:sz w:val="28"/>
              </w:rPr>
            </w:pPr>
            <w:r>
              <w:rPr>
                <w:rFonts w:ascii="仿宋_GB2312" w:eastAsia="仿宋_GB2312" w:hAnsi="宋体" w:cs="宋体"/>
                <w:color w:val="000000"/>
                <w:sz w:val="28"/>
              </w:rPr>
              <w:t>1宗</w:t>
            </w:r>
          </w:p>
        </w:tc>
        <w:tc>
          <w:tcPr>
            <w:tcW w:w="1818" w:type="dxa"/>
            <w:tcBorders>
              <w:right w:val="single" w:sz="4" w:space="0" w:color="auto"/>
            </w:tcBorders>
            <w:vAlign w:val="center"/>
          </w:tcPr>
          <w:p w14:paraId="54BAD39D" w14:textId="77777777" w:rsidR="00B54D05" w:rsidRDefault="00B54D05">
            <w:pPr>
              <w:widowControl/>
              <w:adjustRightInd w:val="0"/>
              <w:snapToGrid w:val="0"/>
              <w:jc w:val="center"/>
              <w:rPr>
                <w:rFonts w:ascii="仿宋_GB2312" w:eastAsia="仿宋_GB2312" w:hAnsi="宋体" w:cs="宋体"/>
                <w:color w:val="000000"/>
                <w:sz w:val="28"/>
              </w:rPr>
            </w:pPr>
            <w:r>
              <w:rPr>
                <w:rFonts w:ascii="仿宋_GB2312" w:eastAsia="仿宋_GB2312" w:hAnsi="宋体" w:cs="宋体"/>
                <w:color w:val="000000"/>
                <w:sz w:val="28"/>
              </w:rPr>
              <w:t>174600.00</w:t>
            </w:r>
          </w:p>
        </w:tc>
        <w:tc>
          <w:tcPr>
            <w:tcW w:w="1559" w:type="dxa"/>
            <w:vAlign w:val="center"/>
          </w:tcPr>
          <w:p w14:paraId="1E550434" w14:textId="77777777" w:rsidR="00B54D05" w:rsidRDefault="00B54D05">
            <w:pPr>
              <w:widowControl/>
              <w:adjustRightInd w:val="0"/>
              <w:snapToGrid w:val="0"/>
              <w:jc w:val="center"/>
              <w:rPr>
                <w:rFonts w:ascii="仿宋_GB2312" w:eastAsia="仿宋_GB2312" w:hAnsi="宋体" w:cs="宋体"/>
                <w:color w:val="000000"/>
                <w:sz w:val="28"/>
              </w:rPr>
            </w:pPr>
            <w:r>
              <w:rPr>
                <w:rFonts w:ascii="仿宋_GB2312" w:eastAsia="仿宋_GB2312" w:hAnsi="宋体" w:cs="宋体"/>
                <w:color w:val="000000"/>
                <w:sz w:val="28"/>
              </w:rPr>
              <w:t>174600.00</w:t>
            </w:r>
          </w:p>
        </w:tc>
        <w:tc>
          <w:tcPr>
            <w:tcW w:w="1417" w:type="dxa"/>
            <w:tcBorders>
              <w:right w:val="single" w:sz="4" w:space="0" w:color="auto"/>
            </w:tcBorders>
            <w:vAlign w:val="center"/>
          </w:tcPr>
          <w:p w14:paraId="3E8F1462" w14:textId="77777777" w:rsidR="00B54D05" w:rsidRDefault="00B54D05">
            <w:pPr>
              <w:widowControl/>
              <w:adjustRightInd w:val="0"/>
              <w:snapToGrid w:val="0"/>
              <w:jc w:val="center"/>
              <w:rPr>
                <w:rFonts w:ascii="仿宋_GB2312" w:eastAsia="仿宋_GB2312" w:hAnsi="宋体" w:cs="宋体"/>
                <w:color w:val="000000"/>
                <w:sz w:val="28"/>
              </w:rPr>
            </w:pPr>
            <w:r>
              <w:rPr>
                <w:rFonts w:ascii="仿宋_GB2312" w:eastAsia="仿宋_GB2312" w:hAnsi="宋体" w:cs="宋体" w:hint="eastAsia"/>
                <w:color w:val="000000"/>
                <w:sz w:val="28"/>
              </w:rPr>
              <w:t>详见采购文件</w:t>
            </w:r>
          </w:p>
        </w:tc>
        <w:tc>
          <w:tcPr>
            <w:tcW w:w="1357" w:type="dxa"/>
            <w:tcBorders>
              <w:right w:val="single" w:sz="4" w:space="0" w:color="auto"/>
            </w:tcBorders>
            <w:vAlign w:val="center"/>
          </w:tcPr>
          <w:p w14:paraId="120DD71C" w14:textId="77777777" w:rsidR="00B54D05" w:rsidRDefault="00B54D05">
            <w:pPr>
              <w:widowControl/>
              <w:adjustRightInd w:val="0"/>
              <w:snapToGrid w:val="0"/>
              <w:jc w:val="center"/>
              <w:rPr>
                <w:rFonts w:ascii="仿宋_GB2312" w:eastAsia="仿宋_GB2312" w:hAnsi="宋体" w:cs="宋体"/>
                <w:color w:val="000000"/>
                <w:sz w:val="28"/>
              </w:rPr>
            </w:pPr>
            <w:r>
              <w:rPr>
                <w:rFonts w:ascii="仿宋_GB2312" w:eastAsia="仿宋_GB2312" w:hAnsi="宋体" w:cs="宋体" w:hint="eastAsia"/>
                <w:color w:val="000000"/>
                <w:sz w:val="28"/>
              </w:rPr>
              <w:t>详见采购文件</w:t>
            </w:r>
          </w:p>
        </w:tc>
      </w:tr>
    </w:tbl>
    <w:p w14:paraId="4121A37E" w14:textId="77777777" w:rsidR="00B54D05" w:rsidRDefault="00B54D05">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本项目不接受联合体响应</w:t>
      </w:r>
    </w:p>
    <w:p w14:paraId="4289F0F7" w14:textId="77777777" w:rsidR="00B54D05" w:rsidRDefault="00B54D05">
      <w:pPr>
        <w:spacing w:line="360" w:lineRule="auto"/>
        <w:ind w:firstLineChars="200" w:firstLine="560"/>
        <w:outlineLvl w:val="0"/>
        <w:rPr>
          <w:rFonts w:ascii="黑体" w:eastAsia="黑体" w:hAnsi="黑体" w:cs="宋体"/>
          <w:color w:val="000000"/>
          <w:sz w:val="28"/>
          <w:szCs w:val="28"/>
        </w:rPr>
      </w:pPr>
      <w:r>
        <w:rPr>
          <w:rFonts w:ascii="黑体" w:eastAsia="黑体" w:hAnsi="黑体" w:cs="宋体" w:hint="eastAsia"/>
          <w:color w:val="000000"/>
          <w:sz w:val="28"/>
          <w:szCs w:val="28"/>
        </w:rPr>
        <w:t>二、申请人的资格要求：</w:t>
      </w:r>
    </w:p>
    <w:p w14:paraId="40EE058D" w14:textId="77777777" w:rsidR="00B54D05" w:rsidRDefault="00B54D05">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1.供应商应符合《中华人民共和国政府采购法》第二十二条规定(第一款 银行、保险、石油石化、电力、电信等特殊行业除外)且应为未被列入信用中国网站（www.creditchina.gov.cn）、中国政府采购网(www.ccgp.gov.cn)、信用山东（credit.shandong.gov.cn）、等渠道信用记录失信被执行人、重大税收违法失信主体、政府采购严重违法失信行为记录名单；</w:t>
      </w:r>
    </w:p>
    <w:p w14:paraId="0657D98D" w14:textId="77777777" w:rsidR="00B54D05" w:rsidRDefault="00B54D05">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2.法律、法规其他规定要求；</w:t>
      </w:r>
    </w:p>
    <w:p w14:paraId="7341BC34" w14:textId="77777777" w:rsidR="00B54D05" w:rsidRDefault="00B54D05">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3.落实政府采购政策需满足的资格要求：</w:t>
      </w:r>
      <w:r w:rsidRPr="002A3EFE">
        <w:rPr>
          <w:rFonts w:ascii="仿宋_GB2312" w:eastAsia="仿宋_GB2312" w:hAnsi="仿宋" w:cs="宋体"/>
          <w:noProof/>
          <w:color w:val="333333"/>
          <w:spacing w:val="8"/>
          <w:sz w:val="28"/>
          <w:szCs w:val="28"/>
        </w:rPr>
        <w:t>面向中小企业采购</w:t>
      </w:r>
    </w:p>
    <w:p w14:paraId="3BDE09C2" w14:textId="77777777" w:rsidR="00B54D05" w:rsidRDefault="00B54D05">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4.本项目的特定资格要求：本项目</w:t>
      </w:r>
      <w:r w:rsidRPr="002A3EFE">
        <w:rPr>
          <w:rFonts w:ascii="仿宋_GB2312" w:eastAsia="仿宋_GB2312" w:hAnsi="仿宋" w:cs="宋体"/>
          <w:noProof/>
          <w:color w:val="333333"/>
          <w:spacing w:val="8"/>
          <w:sz w:val="28"/>
          <w:szCs w:val="28"/>
        </w:rPr>
        <w:t>为</w:t>
      </w:r>
      <w:r>
        <w:rPr>
          <w:rFonts w:ascii="仿宋_GB2312" w:eastAsia="仿宋_GB2312" w:hAnsi="仿宋" w:cs="宋体" w:hint="eastAsia"/>
          <w:color w:val="333333"/>
          <w:spacing w:val="8"/>
          <w:sz w:val="28"/>
          <w:szCs w:val="28"/>
        </w:rPr>
        <w:t>专门面向中小企业实施采购</w:t>
      </w:r>
    </w:p>
    <w:p w14:paraId="50291C7C" w14:textId="77777777" w:rsidR="00B54D05" w:rsidRDefault="00B54D05">
      <w:pPr>
        <w:spacing w:line="360" w:lineRule="auto"/>
        <w:ind w:firstLineChars="200" w:firstLine="560"/>
        <w:outlineLvl w:val="0"/>
        <w:rPr>
          <w:rFonts w:ascii="黑体" w:eastAsia="黑体" w:hAnsi="黑体" w:cs="宋体"/>
          <w:color w:val="000000"/>
          <w:sz w:val="28"/>
          <w:szCs w:val="28"/>
        </w:rPr>
      </w:pPr>
      <w:r>
        <w:rPr>
          <w:rFonts w:ascii="黑体" w:eastAsia="黑体" w:hAnsi="黑体" w:cs="宋体" w:hint="eastAsia"/>
          <w:color w:val="000000"/>
          <w:sz w:val="28"/>
          <w:szCs w:val="28"/>
        </w:rPr>
        <w:t>三、获取采购文件</w:t>
      </w:r>
    </w:p>
    <w:p w14:paraId="5436A60D" w14:textId="2311EFF4" w:rsidR="00B54D05" w:rsidRDefault="00B54D05">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1.时间：</w:t>
      </w:r>
      <w:r w:rsidR="00423BDE">
        <w:rPr>
          <w:rFonts w:ascii="仿宋_GB2312" w:eastAsia="仿宋_GB2312" w:hAnsi="仿宋" w:cs="宋体"/>
          <w:noProof/>
          <w:color w:val="333333"/>
          <w:spacing w:val="8"/>
          <w:sz w:val="28"/>
          <w:szCs w:val="28"/>
        </w:rPr>
        <w:t>2024年10月14日</w:t>
      </w:r>
      <w:r w:rsidRPr="002A3EFE">
        <w:rPr>
          <w:rFonts w:ascii="仿宋_GB2312" w:eastAsia="仿宋_GB2312" w:hAnsi="仿宋" w:cs="宋体"/>
          <w:noProof/>
          <w:color w:val="333333"/>
          <w:spacing w:val="8"/>
          <w:sz w:val="28"/>
          <w:szCs w:val="28"/>
        </w:rPr>
        <w:t>17时00分</w:t>
      </w:r>
      <w:r>
        <w:rPr>
          <w:rFonts w:ascii="仿宋_GB2312" w:eastAsia="仿宋_GB2312" w:hAnsi="仿宋" w:cs="宋体" w:hint="eastAsia"/>
          <w:color w:val="333333"/>
          <w:spacing w:val="8"/>
          <w:sz w:val="28"/>
          <w:szCs w:val="28"/>
        </w:rPr>
        <w:t>至</w:t>
      </w:r>
      <w:r w:rsidR="00423BDE">
        <w:rPr>
          <w:rFonts w:ascii="仿宋_GB2312" w:eastAsia="仿宋_GB2312" w:hAnsi="仿宋" w:cs="宋体"/>
          <w:noProof/>
          <w:color w:val="333333"/>
          <w:spacing w:val="8"/>
          <w:sz w:val="28"/>
          <w:szCs w:val="28"/>
        </w:rPr>
        <w:t>2024年10月21日17时00分</w:t>
      </w:r>
      <w:r>
        <w:rPr>
          <w:rFonts w:ascii="仿宋_GB2312" w:eastAsia="仿宋_GB2312" w:hAnsi="仿宋" w:cs="宋体" w:hint="eastAsia"/>
          <w:color w:val="333333"/>
          <w:spacing w:val="8"/>
          <w:sz w:val="28"/>
          <w:szCs w:val="28"/>
        </w:rPr>
        <w:t>（北京时间）</w:t>
      </w:r>
    </w:p>
    <w:p w14:paraId="4F8D14DE" w14:textId="77777777" w:rsidR="00B54D05" w:rsidRDefault="00B54D05">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2.地点：登录“威海市政府采购电子交易系统”（威海市公共资源交易网（乳山分中心）右侧“交易服务一网通办”登录后选择“政府采购”按钮）获取文件。逾期无法从威海市政府采购电子交易系统中获取文件，未在规定时间内从系统中获取文件的供应商将无法递交电子投标（响应）文件。</w:t>
      </w:r>
    </w:p>
    <w:p w14:paraId="726661CF" w14:textId="77777777" w:rsidR="00B54D05" w:rsidRDefault="00B54D05">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3.方式：本项目须网上获取文件。参加本项目供应商须在“威海市交易服务一网通办系统”（威海市公共资源交易网（乳山分中心）右侧“交易服务一网通办”按钮）登录端口注册登记，并办理“安全证书（CA）”和“电子签章”进行获取文件。“安全证书（CA）”和“电子签章”办理详见“威海市公共资源交易网（乳山分中心）”（http://ggzyjy.weihai.cn/rushan/）“办事指南”-“政府采购专区”中“威海市政府采购交易系统供应商使用指南”。</w:t>
      </w:r>
    </w:p>
    <w:p w14:paraId="5CC3483F" w14:textId="77777777" w:rsidR="00B54D05" w:rsidRDefault="00B54D05">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4.售价：免费</w:t>
      </w:r>
    </w:p>
    <w:p w14:paraId="4AB77114" w14:textId="77777777" w:rsidR="00B54D05" w:rsidRDefault="00B54D05">
      <w:pPr>
        <w:spacing w:line="360" w:lineRule="auto"/>
        <w:ind w:firstLineChars="200" w:firstLine="560"/>
        <w:outlineLvl w:val="0"/>
        <w:rPr>
          <w:rFonts w:ascii="黑体" w:eastAsia="黑体" w:hAnsi="黑体" w:cs="宋体"/>
          <w:color w:val="000000"/>
          <w:sz w:val="28"/>
          <w:szCs w:val="28"/>
        </w:rPr>
      </w:pPr>
      <w:r>
        <w:rPr>
          <w:rFonts w:ascii="黑体" w:eastAsia="黑体" w:hAnsi="黑体" w:cs="宋体" w:hint="eastAsia"/>
          <w:color w:val="000000"/>
          <w:sz w:val="28"/>
          <w:szCs w:val="28"/>
        </w:rPr>
        <w:t>四、响应文件提交</w:t>
      </w:r>
    </w:p>
    <w:p w14:paraId="7A79DE16" w14:textId="3207715B" w:rsidR="00B54D05" w:rsidRDefault="00B54D05">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时间：</w:t>
      </w:r>
      <w:r w:rsidR="00423BDE">
        <w:rPr>
          <w:rFonts w:ascii="仿宋_GB2312" w:eastAsia="仿宋_GB2312" w:hAnsi="仿宋" w:cs="宋体"/>
          <w:noProof/>
          <w:color w:val="333333"/>
          <w:spacing w:val="8"/>
          <w:sz w:val="28"/>
          <w:szCs w:val="28"/>
        </w:rPr>
        <w:t>2024年10月14日</w:t>
      </w:r>
      <w:r w:rsidRPr="002A3EFE">
        <w:rPr>
          <w:rFonts w:ascii="仿宋_GB2312" w:eastAsia="仿宋_GB2312" w:hAnsi="仿宋" w:cs="宋体"/>
          <w:noProof/>
          <w:color w:val="333333"/>
          <w:spacing w:val="8"/>
          <w:sz w:val="28"/>
          <w:szCs w:val="28"/>
        </w:rPr>
        <w:t>18时00分</w:t>
      </w:r>
      <w:r>
        <w:rPr>
          <w:rFonts w:ascii="仿宋_GB2312" w:eastAsia="仿宋_GB2312" w:hAnsi="仿宋" w:cs="宋体" w:hint="eastAsia"/>
          <w:color w:val="333333"/>
          <w:spacing w:val="8"/>
          <w:sz w:val="28"/>
          <w:szCs w:val="28"/>
        </w:rPr>
        <w:t>至</w:t>
      </w:r>
      <w:r w:rsidR="00423BDE">
        <w:rPr>
          <w:rFonts w:ascii="仿宋_GB2312" w:eastAsia="仿宋_GB2312" w:hAnsi="仿宋" w:cs="宋体"/>
          <w:noProof/>
          <w:color w:val="333333"/>
          <w:spacing w:val="8"/>
          <w:sz w:val="28"/>
          <w:szCs w:val="28"/>
        </w:rPr>
        <w:t>2024年10月30日14时00分</w:t>
      </w:r>
    </w:p>
    <w:p w14:paraId="3049D952" w14:textId="77777777" w:rsidR="00B54D05" w:rsidRDefault="00B54D05">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地点：</w:t>
      </w:r>
      <w:r>
        <w:rPr>
          <w:rFonts w:ascii="仿宋_GB2312" w:eastAsia="仿宋_GB2312" w:hAnsi="黑体" w:cs="宋体" w:hint="eastAsia"/>
          <w:color w:val="333333"/>
          <w:spacing w:val="8"/>
          <w:sz w:val="28"/>
          <w:szCs w:val="28"/>
        </w:rPr>
        <w:t>登录“威海市政府采购电子交易系统”（威海市公共资源交易网（乳山分中心）右侧“交易服务一网通办”登录后选择“政府采购”</w:t>
      </w:r>
      <w:r>
        <w:rPr>
          <w:rFonts w:ascii="仿宋_GB2312" w:eastAsia="仿宋_GB2312" w:hAnsi="仿宋" w:cs="宋体" w:hint="eastAsia"/>
          <w:color w:val="333333"/>
          <w:spacing w:val="8"/>
          <w:sz w:val="28"/>
          <w:szCs w:val="28"/>
        </w:rPr>
        <w:t>网上递交。已在威海市政府采购电子交易系统获取文件的供应商在规定时间内递交电子投标（响应）文件。</w:t>
      </w:r>
    </w:p>
    <w:p w14:paraId="1C22E4D9" w14:textId="77777777" w:rsidR="00B54D05" w:rsidRDefault="00B54D05">
      <w:pPr>
        <w:widowControl/>
        <w:adjustRightInd w:val="0"/>
        <w:spacing w:line="360" w:lineRule="auto"/>
        <w:ind w:firstLineChars="200" w:firstLine="560"/>
        <w:jc w:val="left"/>
        <w:outlineLvl w:val="0"/>
        <w:rPr>
          <w:rFonts w:ascii="仿宋_GB2312" w:eastAsia="仿宋_GB2312" w:hAnsi="仿宋" w:cs="宋体"/>
          <w:color w:val="333333"/>
          <w:spacing w:val="8"/>
          <w:sz w:val="28"/>
          <w:szCs w:val="28"/>
        </w:rPr>
      </w:pPr>
      <w:r>
        <w:rPr>
          <w:rFonts w:ascii="黑体" w:eastAsia="黑体" w:hAnsi="黑体" w:cs="宋体" w:hint="eastAsia"/>
          <w:color w:val="000000"/>
          <w:sz w:val="28"/>
          <w:szCs w:val="28"/>
        </w:rPr>
        <w:t>五、开启</w:t>
      </w:r>
    </w:p>
    <w:p w14:paraId="01B22C4E" w14:textId="76C8D63E" w:rsidR="00B54D05" w:rsidRDefault="00B54D05">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时间：</w:t>
      </w:r>
      <w:r w:rsidR="00423BDE">
        <w:rPr>
          <w:rFonts w:ascii="仿宋_GB2312" w:eastAsia="仿宋_GB2312" w:hAnsi="仿宋" w:cs="宋体"/>
          <w:noProof/>
          <w:color w:val="333333"/>
          <w:spacing w:val="8"/>
          <w:sz w:val="28"/>
          <w:szCs w:val="28"/>
        </w:rPr>
        <w:t>2024年10月30日14时00分</w:t>
      </w:r>
      <w:r>
        <w:rPr>
          <w:rFonts w:ascii="仿宋_GB2312" w:eastAsia="仿宋_GB2312" w:hAnsi="仿宋" w:cs="宋体" w:hint="eastAsia"/>
          <w:color w:val="333333"/>
          <w:spacing w:val="8"/>
          <w:sz w:val="28"/>
          <w:szCs w:val="28"/>
        </w:rPr>
        <w:t>（北京时间）</w:t>
      </w:r>
    </w:p>
    <w:p w14:paraId="2B5A6D27" w14:textId="77777777" w:rsidR="00B54D05" w:rsidRDefault="00B54D05">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地点：威海市乳山市深圳路108号市民服务中心三楼</w:t>
      </w:r>
    </w:p>
    <w:p w14:paraId="471A2937" w14:textId="77777777" w:rsidR="00B54D05" w:rsidRDefault="00B54D05">
      <w:pPr>
        <w:spacing w:line="360" w:lineRule="auto"/>
        <w:ind w:firstLineChars="200" w:firstLine="560"/>
        <w:outlineLvl w:val="0"/>
        <w:rPr>
          <w:rFonts w:ascii="黑体" w:eastAsia="黑体" w:hAnsi="黑体" w:cs="宋体"/>
          <w:color w:val="000000"/>
          <w:sz w:val="28"/>
          <w:szCs w:val="28"/>
        </w:rPr>
      </w:pPr>
      <w:r>
        <w:rPr>
          <w:rFonts w:ascii="黑体" w:eastAsia="黑体" w:hAnsi="黑体" w:cs="宋体" w:hint="eastAsia"/>
          <w:color w:val="000000"/>
          <w:sz w:val="28"/>
          <w:szCs w:val="28"/>
        </w:rPr>
        <w:t>六、公告期限</w:t>
      </w:r>
    </w:p>
    <w:p w14:paraId="51AC0EBA" w14:textId="77777777" w:rsidR="00B54D05" w:rsidRDefault="00B54D05">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自本公告发布之日起</w:t>
      </w:r>
      <w:r>
        <w:rPr>
          <w:rFonts w:ascii="仿宋_GB2312" w:eastAsia="仿宋_GB2312" w:hAnsi="仿宋" w:cs="宋体"/>
          <w:color w:val="333333"/>
          <w:spacing w:val="8"/>
          <w:sz w:val="28"/>
          <w:szCs w:val="28"/>
        </w:rPr>
        <w:t>5</w:t>
      </w:r>
      <w:r>
        <w:rPr>
          <w:rFonts w:ascii="仿宋_GB2312" w:eastAsia="仿宋_GB2312" w:hAnsi="仿宋" w:cs="宋体" w:hint="eastAsia"/>
          <w:color w:val="333333"/>
          <w:spacing w:val="8"/>
          <w:sz w:val="28"/>
          <w:szCs w:val="28"/>
        </w:rPr>
        <w:t>个工作日。</w:t>
      </w:r>
    </w:p>
    <w:p w14:paraId="50BDD70D" w14:textId="77777777" w:rsidR="00B54D05" w:rsidRDefault="00B54D05">
      <w:pPr>
        <w:spacing w:line="360" w:lineRule="auto"/>
        <w:ind w:firstLineChars="200" w:firstLine="560"/>
        <w:outlineLvl w:val="0"/>
        <w:rPr>
          <w:rFonts w:ascii="黑体" w:eastAsia="黑体" w:hAnsi="黑体" w:cs="宋体"/>
          <w:color w:val="000000"/>
          <w:sz w:val="28"/>
          <w:szCs w:val="28"/>
        </w:rPr>
      </w:pPr>
      <w:r>
        <w:rPr>
          <w:rFonts w:ascii="黑体" w:eastAsia="黑体" w:hAnsi="黑体" w:cs="宋体" w:hint="eastAsia"/>
          <w:color w:val="000000"/>
          <w:sz w:val="28"/>
          <w:szCs w:val="28"/>
        </w:rPr>
        <w:t>七、其他补充事宜</w:t>
      </w:r>
    </w:p>
    <w:p w14:paraId="1DEFF3A1" w14:textId="77777777" w:rsidR="00B54D05" w:rsidRDefault="00B54D05">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1、同时发布公告的媒体：中国招标投标公共服务平台、威海市公共资源交易网、威海市公共资源交易网（乳山分中心）。</w:t>
      </w:r>
    </w:p>
    <w:p w14:paraId="19621C2A" w14:textId="77777777" w:rsidR="00B54D05" w:rsidRDefault="00B54D05" w:rsidP="00F03B82">
      <w:pPr>
        <w:spacing w:line="520" w:lineRule="exact"/>
        <w:ind w:firstLineChars="200" w:firstLine="592"/>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2、</w:t>
      </w:r>
      <w:r>
        <w:rPr>
          <w:rFonts w:ascii="仿宋_GB2312" w:eastAsia="仿宋_GB2312" w:hAnsi="仿宋" w:cs="宋体" w:hint="eastAsia"/>
          <w:color w:val="333333"/>
          <w:spacing w:val="8"/>
          <w:kern w:val="0"/>
          <w:sz w:val="28"/>
          <w:szCs w:val="28"/>
        </w:rPr>
        <w:t>本项目实行全流程电子化，实行远程开标，报价供应商无需到现场，并保持通讯畅通，提前在个人电脑上进行测试确保音频、视频功能可正常使用，因通讯不畅造成的一切后果由供应商自行承担。</w:t>
      </w:r>
    </w:p>
    <w:p w14:paraId="63DF4555" w14:textId="77777777" w:rsidR="00B54D05" w:rsidRDefault="00B54D05">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3、报价截止时间前，随时关注中国招标投标公共服务平台、威海市公共资源交易网、威海市公共资源交易网（乳山分中心）及威海市乳山市政府采购电子交易系统内变更提醒。</w:t>
      </w:r>
    </w:p>
    <w:p w14:paraId="0773B210" w14:textId="77777777" w:rsidR="00B54D05" w:rsidRDefault="00B54D05">
      <w:pPr>
        <w:spacing w:line="360" w:lineRule="auto"/>
        <w:ind w:firstLineChars="200" w:firstLine="560"/>
        <w:outlineLvl w:val="0"/>
        <w:rPr>
          <w:rFonts w:ascii="黑体" w:eastAsia="黑体" w:hAnsi="黑体" w:cs="宋体"/>
          <w:color w:val="000000"/>
          <w:sz w:val="28"/>
          <w:szCs w:val="28"/>
        </w:rPr>
      </w:pPr>
      <w:r>
        <w:rPr>
          <w:rFonts w:ascii="黑体" w:eastAsia="黑体" w:hAnsi="黑体" w:cs="宋体" w:hint="eastAsia"/>
          <w:color w:val="000000"/>
          <w:sz w:val="28"/>
          <w:szCs w:val="28"/>
        </w:rPr>
        <w:t>八、对本次采购提出询问，请按以下方式联系。</w:t>
      </w:r>
    </w:p>
    <w:p w14:paraId="7C82BDAA" w14:textId="77777777" w:rsidR="00B54D05" w:rsidRDefault="00B54D05">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1.采购人信息</w:t>
      </w:r>
    </w:p>
    <w:p w14:paraId="3EB32941" w14:textId="77777777" w:rsidR="00B54D05" w:rsidRDefault="00B54D05">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名  称：</w:t>
      </w:r>
      <w:r w:rsidRPr="002A3EFE">
        <w:rPr>
          <w:rFonts w:ascii="仿宋_GB2312" w:eastAsia="仿宋_GB2312" w:hAnsi="仿宋" w:cs="宋体"/>
          <w:noProof/>
          <w:color w:val="333333"/>
          <w:spacing w:val="8"/>
          <w:sz w:val="28"/>
          <w:szCs w:val="28"/>
        </w:rPr>
        <w:t>乳山市人民医院</w:t>
      </w:r>
    </w:p>
    <w:p w14:paraId="7A427E3F" w14:textId="77777777" w:rsidR="00B54D05" w:rsidRDefault="00B54D05">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地  址：</w:t>
      </w:r>
      <w:r w:rsidRPr="002A3EFE">
        <w:rPr>
          <w:rFonts w:ascii="仿宋_GB2312" w:eastAsia="仿宋_GB2312" w:hAnsi="仿宋" w:cs="宋体"/>
          <w:noProof/>
          <w:color w:val="333333"/>
          <w:spacing w:val="8"/>
          <w:sz w:val="28"/>
          <w:szCs w:val="28"/>
        </w:rPr>
        <w:t>新华街与杭州路交叉东南260米（桥东庄村南）</w:t>
      </w:r>
    </w:p>
    <w:p w14:paraId="63F23CB5" w14:textId="77777777" w:rsidR="00B54D05" w:rsidRDefault="00B54D05">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联系方式：</w:t>
      </w:r>
      <w:r w:rsidRPr="002A3EFE">
        <w:rPr>
          <w:rFonts w:ascii="仿宋_GB2312" w:eastAsia="仿宋_GB2312" w:hAnsi="仿宋" w:cs="宋体"/>
          <w:noProof/>
          <w:color w:val="333333"/>
          <w:spacing w:val="8"/>
          <w:sz w:val="28"/>
          <w:szCs w:val="28"/>
        </w:rPr>
        <w:t>0631-6619708</w:t>
      </w:r>
    </w:p>
    <w:p w14:paraId="5F0FD57A" w14:textId="77777777" w:rsidR="00B54D05" w:rsidRDefault="00B54D05">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2.采购代理机构信息</w:t>
      </w:r>
    </w:p>
    <w:p w14:paraId="7D7D8E78" w14:textId="77777777" w:rsidR="00B54D05" w:rsidRDefault="00B54D05">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名  称：</w:t>
      </w:r>
      <w:r w:rsidRPr="002A3EFE">
        <w:rPr>
          <w:rFonts w:ascii="仿宋_GB2312" w:eastAsia="仿宋_GB2312" w:hAnsi="仿宋" w:cs="宋体"/>
          <w:noProof/>
          <w:color w:val="333333"/>
          <w:spacing w:val="8"/>
          <w:sz w:val="28"/>
          <w:szCs w:val="28"/>
        </w:rPr>
        <w:t>乳山宏大工程咨询有限公司</w:t>
      </w:r>
    </w:p>
    <w:p w14:paraId="54CF9A0A" w14:textId="77777777" w:rsidR="00B54D05" w:rsidRDefault="00B54D05">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地  址：</w:t>
      </w:r>
      <w:r w:rsidRPr="002A3EFE">
        <w:rPr>
          <w:rFonts w:ascii="仿宋_GB2312" w:eastAsia="仿宋_GB2312" w:hAnsi="仿宋" w:cs="宋体"/>
          <w:noProof/>
          <w:color w:val="333333"/>
          <w:spacing w:val="8"/>
          <w:sz w:val="28"/>
          <w:szCs w:val="28"/>
        </w:rPr>
        <w:t>乳山宏大工程咨询有限公司（世纪大道260号北楼二楼）</w:t>
      </w:r>
    </w:p>
    <w:p w14:paraId="3B5542A2" w14:textId="77777777" w:rsidR="00B54D05" w:rsidRDefault="00B54D05">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联系方式：</w:t>
      </w:r>
      <w:r w:rsidRPr="002A3EFE">
        <w:rPr>
          <w:rFonts w:ascii="仿宋_GB2312" w:eastAsia="仿宋_GB2312" w:hAnsi="仿宋" w:cs="宋体"/>
          <w:noProof/>
          <w:color w:val="333333"/>
          <w:spacing w:val="8"/>
          <w:sz w:val="28"/>
          <w:szCs w:val="28"/>
        </w:rPr>
        <w:t>0631-6675889</w:t>
      </w:r>
    </w:p>
    <w:p w14:paraId="50EA01E3" w14:textId="77777777" w:rsidR="00B54D05" w:rsidRDefault="00B54D05">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3.项目联系方式</w:t>
      </w:r>
    </w:p>
    <w:p w14:paraId="3C5754C8" w14:textId="77777777" w:rsidR="00B54D05" w:rsidRDefault="00B54D05">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项目联系人：</w:t>
      </w:r>
      <w:r w:rsidRPr="002A3EFE">
        <w:rPr>
          <w:rFonts w:ascii="仿宋_GB2312" w:eastAsia="仿宋_GB2312" w:hAnsi="仿宋" w:cs="宋体"/>
          <w:noProof/>
          <w:color w:val="333333"/>
          <w:spacing w:val="8"/>
          <w:sz w:val="28"/>
          <w:szCs w:val="28"/>
        </w:rPr>
        <w:t>柯耀辉</w:t>
      </w:r>
    </w:p>
    <w:p w14:paraId="7D5C4509" w14:textId="77777777" w:rsidR="00B54D05" w:rsidRDefault="00B54D05">
      <w:pPr>
        <w:widowControl/>
        <w:adjustRightInd w:val="0"/>
        <w:spacing w:line="360" w:lineRule="auto"/>
        <w:ind w:firstLineChars="200" w:firstLine="592"/>
        <w:jc w:val="left"/>
        <w:rPr>
          <w:rFonts w:ascii="仿宋_GB2312" w:eastAsia="仿宋_GB2312" w:hAnsi="仿宋" w:cs="宋体"/>
          <w:color w:val="333333"/>
          <w:spacing w:val="8"/>
          <w:sz w:val="28"/>
          <w:szCs w:val="28"/>
        </w:rPr>
      </w:pPr>
      <w:r>
        <w:rPr>
          <w:rFonts w:ascii="仿宋_GB2312" w:eastAsia="仿宋_GB2312" w:hAnsi="仿宋" w:cs="宋体" w:hint="eastAsia"/>
          <w:color w:val="333333"/>
          <w:spacing w:val="8"/>
          <w:sz w:val="28"/>
          <w:szCs w:val="28"/>
        </w:rPr>
        <w:t>电  话：</w:t>
      </w:r>
      <w:r w:rsidRPr="002A3EFE">
        <w:rPr>
          <w:rFonts w:ascii="仿宋_GB2312" w:eastAsia="仿宋_GB2312" w:hAnsi="仿宋" w:cs="宋体"/>
          <w:noProof/>
          <w:color w:val="333333"/>
          <w:spacing w:val="8"/>
          <w:sz w:val="28"/>
          <w:szCs w:val="28"/>
        </w:rPr>
        <w:t>0631-6675889</w:t>
      </w:r>
    </w:p>
    <w:p w14:paraId="57D155F1" w14:textId="77777777" w:rsidR="00B54D05" w:rsidRDefault="00B54D05">
      <w:pPr>
        <w:widowControl/>
        <w:adjustRightInd w:val="0"/>
        <w:spacing w:line="360" w:lineRule="auto"/>
        <w:ind w:firstLineChars="200" w:firstLine="592"/>
        <w:jc w:val="left"/>
        <w:rPr>
          <w:rFonts w:ascii="仿宋_GB2312" w:eastAsia="仿宋_GB2312" w:hAnsi="仿宋" w:cs="宋体"/>
          <w:color w:val="333333"/>
          <w:spacing w:val="8"/>
          <w:sz w:val="28"/>
          <w:szCs w:val="28"/>
        </w:rPr>
      </w:pPr>
    </w:p>
    <w:p w14:paraId="14DAD924" w14:textId="77777777" w:rsidR="00B54D05" w:rsidRDefault="00B54D05">
      <w:pPr>
        <w:spacing w:line="360" w:lineRule="auto"/>
        <w:jc w:val="right"/>
        <w:rPr>
          <w:rFonts w:ascii="仿宋_GB2312" w:eastAsia="仿宋_GB2312" w:hAnsi="宋体"/>
          <w:sz w:val="28"/>
          <w:szCs w:val="28"/>
        </w:rPr>
      </w:pPr>
      <w:r>
        <w:rPr>
          <w:rFonts w:ascii="仿宋_GB2312" w:eastAsia="仿宋_GB2312" w:hAnsi="宋体" w:cs="宋体" w:hint="eastAsia"/>
          <w:sz w:val="28"/>
          <w:szCs w:val="28"/>
        </w:rPr>
        <w:t>发布人：</w:t>
      </w:r>
      <w:r w:rsidRPr="002A3EFE">
        <w:rPr>
          <w:rFonts w:ascii="仿宋_GB2312" w:eastAsia="仿宋_GB2312" w:hAnsi="宋体" w:cs="宋体"/>
          <w:noProof/>
          <w:sz w:val="28"/>
          <w:szCs w:val="28"/>
        </w:rPr>
        <w:t>乳山宏大工程咨询有限公司</w:t>
      </w:r>
    </w:p>
    <w:p w14:paraId="2AC904B5" w14:textId="6F6B09EE" w:rsidR="00B54D05" w:rsidRDefault="00B54D05">
      <w:pPr>
        <w:widowControl/>
        <w:adjustRightInd w:val="0"/>
        <w:spacing w:line="360" w:lineRule="auto"/>
        <w:ind w:left="-240"/>
        <w:jc w:val="right"/>
        <w:rPr>
          <w:rFonts w:ascii="仿宋_GB2312" w:eastAsia="仿宋_GB2312" w:hAnsi="宋体" w:cs="宋体"/>
          <w:sz w:val="28"/>
          <w:szCs w:val="28"/>
        </w:rPr>
      </w:pPr>
      <w:r>
        <w:rPr>
          <w:rFonts w:ascii="仿宋_GB2312" w:eastAsia="仿宋_GB2312" w:hAnsi="宋体" w:cs="宋体" w:hint="eastAsia"/>
          <w:sz w:val="28"/>
          <w:szCs w:val="28"/>
        </w:rPr>
        <w:t>发布时间：</w:t>
      </w:r>
      <w:r w:rsidR="00423BDE">
        <w:rPr>
          <w:rFonts w:ascii="仿宋_GB2312" w:eastAsia="仿宋_GB2312" w:hAnsi="宋体" w:cs="宋体"/>
          <w:noProof/>
          <w:sz w:val="28"/>
          <w:szCs w:val="28"/>
        </w:rPr>
        <w:t>2024年10月14日</w:t>
      </w:r>
    </w:p>
    <w:p w14:paraId="7CC66A4B" w14:textId="77777777" w:rsidR="00B54D05" w:rsidRDefault="00B54D05">
      <w:pPr>
        <w:pStyle w:val="afb"/>
        <w:spacing w:before="100" w:beforeAutospacing="1" w:after="100" w:afterAutospacing="1" w:line="415" w:lineRule="auto"/>
        <w:ind w:left="1440"/>
        <w:rPr>
          <w:rFonts w:ascii="楷体_GB2312" w:eastAsia="楷体_GB2312" w:hAnsi="宋体" w:cs="宋体"/>
          <w:sz w:val="44"/>
          <w:szCs w:val="44"/>
        </w:rPr>
      </w:pPr>
      <w:r>
        <w:rPr>
          <w:rFonts w:ascii="楷体_GB2312" w:eastAsia="楷体_GB2312" w:hAnsi="宋体" w:cs="宋体"/>
          <w:sz w:val="44"/>
          <w:szCs w:val="44"/>
        </w:rPr>
        <w:br w:type="page"/>
      </w:r>
      <w:r>
        <w:rPr>
          <w:rFonts w:ascii="楷体_GB2312" w:eastAsia="楷体_GB2312" w:hAnsi="宋体" w:cs="宋体" w:hint="eastAsia"/>
          <w:sz w:val="44"/>
          <w:szCs w:val="44"/>
        </w:rPr>
        <w:t>第二章 投标（响应）须知</w:t>
      </w:r>
    </w:p>
    <w:p w14:paraId="62E8B794" w14:textId="77777777" w:rsidR="00B54D05" w:rsidRDefault="00B54D05"/>
    <w:p w14:paraId="14D79E2E" w14:textId="77777777" w:rsidR="00B54D05" w:rsidRDefault="00B54D05">
      <w:pPr>
        <w:sectPr w:rsidR="00B54D05">
          <w:headerReference w:type="default" r:id="rId12"/>
          <w:footerReference w:type="default" r:id="rId13"/>
          <w:pgSz w:w="11906" w:h="16838"/>
          <w:pgMar w:top="1440" w:right="1077" w:bottom="1440" w:left="1077" w:header="851" w:footer="992" w:gutter="0"/>
          <w:cols w:space="720"/>
          <w:docGrid w:type="lines" w:linePitch="312"/>
        </w:sectPr>
      </w:pPr>
    </w:p>
    <w:p w14:paraId="2EDC1664" w14:textId="77777777" w:rsidR="00B54D05" w:rsidRDefault="00B54D05">
      <w:pPr>
        <w:spacing w:line="560" w:lineRule="exact"/>
        <w:jc w:val="center"/>
        <w:rPr>
          <w:rFonts w:ascii="黑体" w:eastAsia="黑体" w:hAnsi="黑体"/>
          <w:sz w:val="32"/>
          <w:szCs w:val="32"/>
        </w:rPr>
      </w:pPr>
      <w:r>
        <w:rPr>
          <w:rFonts w:ascii="黑体" w:eastAsia="黑体" w:hAnsi="黑体" w:hint="eastAsia"/>
          <w:sz w:val="32"/>
          <w:szCs w:val="32"/>
        </w:rPr>
        <w:t>响应</w:t>
      </w:r>
      <w:r>
        <w:rPr>
          <w:rFonts w:ascii="黑体" w:eastAsia="黑体" w:hAnsi="黑体"/>
          <w:sz w:val="32"/>
          <w:szCs w:val="32"/>
        </w:rPr>
        <w:t>须知前附表</w:t>
      </w:r>
    </w:p>
    <w:p w14:paraId="4C53BF56" w14:textId="77777777" w:rsidR="00B54D05" w:rsidRDefault="00B54D05">
      <w:pPr>
        <w:spacing w:line="56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本表是本采购项目的具体资料，是对投标（响应）须知的汇总和补充，如有矛盾，应以本资料表为准。</w:t>
      </w: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000" w:firstRow="0" w:lastRow="0" w:firstColumn="0" w:lastColumn="0" w:noHBand="0" w:noVBand="0"/>
      </w:tblPr>
      <w:tblGrid>
        <w:gridCol w:w="908"/>
        <w:gridCol w:w="8291"/>
      </w:tblGrid>
      <w:tr w:rsidR="00B54D05" w14:paraId="2023E013" w14:textId="77777777">
        <w:trPr>
          <w:trHeight w:val="607"/>
          <w:jc w:val="center"/>
        </w:trPr>
        <w:tc>
          <w:tcPr>
            <w:tcW w:w="908" w:type="dxa"/>
            <w:tcBorders>
              <w:top w:val="single" w:sz="4" w:space="0" w:color="auto"/>
              <w:bottom w:val="single" w:sz="4" w:space="0" w:color="auto"/>
              <w:right w:val="single" w:sz="4" w:space="0" w:color="auto"/>
            </w:tcBorders>
            <w:vAlign w:val="center"/>
          </w:tcPr>
          <w:p w14:paraId="43E02B3F"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序号</w:t>
            </w:r>
          </w:p>
        </w:tc>
        <w:tc>
          <w:tcPr>
            <w:tcW w:w="8291" w:type="dxa"/>
            <w:tcBorders>
              <w:top w:val="single" w:sz="4" w:space="0" w:color="auto"/>
              <w:left w:val="single" w:sz="4" w:space="0" w:color="auto"/>
              <w:bottom w:val="single" w:sz="4" w:space="0" w:color="auto"/>
            </w:tcBorders>
            <w:vAlign w:val="center"/>
          </w:tcPr>
          <w:p w14:paraId="09E7E409" w14:textId="77777777" w:rsidR="00B54D05" w:rsidRDefault="00B54D05">
            <w:pPr>
              <w:spacing w:line="560" w:lineRule="exact"/>
              <w:jc w:val="center"/>
              <w:rPr>
                <w:rFonts w:ascii="仿宋_GB2312" w:eastAsia="仿宋_GB2312" w:hAnsi="宋体"/>
                <w:sz w:val="28"/>
                <w:szCs w:val="28"/>
              </w:rPr>
            </w:pPr>
            <w:r>
              <w:rPr>
                <w:rFonts w:ascii="仿宋_GB2312" w:eastAsia="仿宋_GB2312" w:hAnsi="宋体" w:hint="eastAsia"/>
                <w:sz w:val="28"/>
                <w:szCs w:val="28"/>
              </w:rPr>
              <w:t>内           容</w:t>
            </w:r>
          </w:p>
        </w:tc>
      </w:tr>
      <w:tr w:rsidR="00B54D05" w14:paraId="12340582" w14:textId="77777777">
        <w:trPr>
          <w:trHeight w:val="607"/>
          <w:jc w:val="center"/>
        </w:trPr>
        <w:tc>
          <w:tcPr>
            <w:tcW w:w="908" w:type="dxa"/>
            <w:tcBorders>
              <w:top w:val="single" w:sz="4" w:space="0" w:color="auto"/>
              <w:bottom w:val="single" w:sz="4" w:space="0" w:color="auto"/>
              <w:right w:val="single" w:sz="4" w:space="0" w:color="auto"/>
            </w:tcBorders>
            <w:vAlign w:val="center"/>
          </w:tcPr>
          <w:p w14:paraId="1B57F23A" w14:textId="77777777" w:rsidR="00B54D05" w:rsidRDefault="00B54D05">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w:t>
            </w:r>
          </w:p>
        </w:tc>
        <w:tc>
          <w:tcPr>
            <w:tcW w:w="8291" w:type="dxa"/>
            <w:tcBorders>
              <w:top w:val="single" w:sz="4" w:space="0" w:color="auto"/>
              <w:left w:val="single" w:sz="4" w:space="0" w:color="auto"/>
              <w:bottom w:val="single" w:sz="4" w:space="0" w:color="auto"/>
            </w:tcBorders>
            <w:vAlign w:val="center"/>
          </w:tcPr>
          <w:p w14:paraId="17F44CD3"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项目名称：</w:t>
            </w:r>
            <w:r w:rsidRPr="002A3EFE">
              <w:rPr>
                <w:rFonts w:ascii="仿宋_GB2312" w:eastAsia="仿宋_GB2312" w:hAnsi="宋体"/>
                <w:noProof/>
                <w:sz w:val="28"/>
                <w:szCs w:val="28"/>
              </w:rPr>
              <w:t>演播室建设项目</w:t>
            </w:r>
          </w:p>
        </w:tc>
      </w:tr>
      <w:tr w:rsidR="00B54D05" w14:paraId="196F6996" w14:textId="77777777">
        <w:trPr>
          <w:trHeight w:val="613"/>
          <w:jc w:val="center"/>
        </w:trPr>
        <w:tc>
          <w:tcPr>
            <w:tcW w:w="908" w:type="dxa"/>
            <w:tcBorders>
              <w:top w:val="single" w:sz="4" w:space="0" w:color="auto"/>
              <w:bottom w:val="single" w:sz="4" w:space="0" w:color="auto"/>
              <w:right w:val="single" w:sz="4" w:space="0" w:color="auto"/>
            </w:tcBorders>
            <w:vAlign w:val="center"/>
          </w:tcPr>
          <w:p w14:paraId="70C4114F" w14:textId="77777777" w:rsidR="00B54D05" w:rsidRDefault="00B54D05">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w:t>
            </w:r>
          </w:p>
        </w:tc>
        <w:tc>
          <w:tcPr>
            <w:tcW w:w="8291" w:type="dxa"/>
            <w:tcBorders>
              <w:top w:val="single" w:sz="4" w:space="0" w:color="auto"/>
              <w:left w:val="single" w:sz="4" w:space="0" w:color="auto"/>
              <w:bottom w:val="single" w:sz="4" w:space="0" w:color="auto"/>
            </w:tcBorders>
            <w:vAlign w:val="center"/>
          </w:tcPr>
          <w:p w14:paraId="2CD8EFAC"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项目编号：</w:t>
            </w:r>
            <w:r w:rsidRPr="002A3EFE">
              <w:rPr>
                <w:rFonts w:ascii="仿宋_GB2312" w:eastAsia="仿宋_GB2312" w:hAnsi="宋体"/>
                <w:noProof/>
                <w:sz w:val="28"/>
                <w:szCs w:val="28"/>
              </w:rPr>
              <w:t>SDRS-HD-2024087</w:t>
            </w:r>
          </w:p>
        </w:tc>
      </w:tr>
      <w:tr w:rsidR="00B54D05" w14:paraId="42FE2746" w14:textId="77777777">
        <w:trPr>
          <w:trHeight w:val="346"/>
          <w:jc w:val="center"/>
        </w:trPr>
        <w:tc>
          <w:tcPr>
            <w:tcW w:w="908" w:type="dxa"/>
            <w:tcBorders>
              <w:top w:val="single" w:sz="4" w:space="0" w:color="auto"/>
              <w:bottom w:val="single" w:sz="4" w:space="0" w:color="auto"/>
              <w:right w:val="single" w:sz="4" w:space="0" w:color="auto"/>
            </w:tcBorders>
            <w:vAlign w:val="center"/>
          </w:tcPr>
          <w:p w14:paraId="623259A3" w14:textId="77777777" w:rsidR="00B54D05" w:rsidRDefault="00B54D05">
            <w:pPr>
              <w:spacing w:line="560" w:lineRule="exact"/>
              <w:jc w:val="center"/>
              <w:rPr>
                <w:rFonts w:ascii="仿宋_GB2312" w:eastAsia="仿宋_GB2312" w:hAnsi="宋体"/>
                <w:sz w:val="28"/>
                <w:szCs w:val="28"/>
              </w:rPr>
            </w:pPr>
            <w:r>
              <w:rPr>
                <w:rFonts w:ascii="仿宋_GB2312" w:eastAsia="仿宋_GB2312" w:hAnsi="宋体" w:hint="eastAsia"/>
                <w:sz w:val="28"/>
                <w:szCs w:val="28"/>
              </w:rPr>
              <w:t>3</w:t>
            </w:r>
          </w:p>
        </w:tc>
        <w:tc>
          <w:tcPr>
            <w:tcW w:w="8291" w:type="dxa"/>
            <w:tcBorders>
              <w:top w:val="single" w:sz="4" w:space="0" w:color="auto"/>
              <w:left w:val="single" w:sz="4" w:space="0" w:color="auto"/>
              <w:bottom w:val="single" w:sz="4" w:space="0" w:color="auto"/>
            </w:tcBorders>
            <w:vAlign w:val="center"/>
          </w:tcPr>
          <w:p w14:paraId="40A59A42"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采购人名称：</w:t>
            </w:r>
            <w:r w:rsidRPr="002A3EFE">
              <w:rPr>
                <w:rFonts w:ascii="仿宋_GB2312" w:eastAsia="仿宋_GB2312" w:hAnsi="宋体"/>
                <w:noProof/>
                <w:sz w:val="28"/>
                <w:szCs w:val="28"/>
              </w:rPr>
              <w:t>乳山市人民医院</w:t>
            </w:r>
          </w:p>
          <w:p w14:paraId="2C1B99DD"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地址：</w:t>
            </w:r>
            <w:r w:rsidRPr="002A3EFE">
              <w:rPr>
                <w:rFonts w:ascii="仿宋_GB2312" w:eastAsia="仿宋_GB2312" w:hAnsi="仿宋" w:cs="宋体"/>
                <w:noProof/>
                <w:color w:val="333333"/>
                <w:spacing w:val="8"/>
                <w:sz w:val="28"/>
                <w:szCs w:val="28"/>
              </w:rPr>
              <w:t>新华街与杭州路交叉东南260米（桥东庄村南）</w:t>
            </w:r>
          </w:p>
          <w:p w14:paraId="39EA7C7E"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联系人：</w:t>
            </w:r>
            <w:r w:rsidRPr="002A3EFE">
              <w:rPr>
                <w:rFonts w:ascii="仿宋_GB2312" w:eastAsia="仿宋_GB2312" w:hAnsi="宋体"/>
                <w:noProof/>
                <w:sz w:val="28"/>
                <w:szCs w:val="28"/>
              </w:rPr>
              <w:t>张美艳</w:t>
            </w:r>
          </w:p>
          <w:p w14:paraId="73B6B301"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联系方式：</w:t>
            </w:r>
            <w:r w:rsidRPr="002A3EFE">
              <w:rPr>
                <w:rFonts w:ascii="仿宋_GB2312" w:eastAsia="仿宋_GB2312" w:hAnsi="宋体"/>
                <w:noProof/>
                <w:sz w:val="28"/>
                <w:szCs w:val="28"/>
              </w:rPr>
              <w:t>0631-6619708</w:t>
            </w:r>
          </w:p>
        </w:tc>
      </w:tr>
      <w:tr w:rsidR="00B54D05" w14:paraId="59978169" w14:textId="77777777">
        <w:trPr>
          <w:trHeight w:val="1389"/>
          <w:jc w:val="center"/>
        </w:trPr>
        <w:tc>
          <w:tcPr>
            <w:tcW w:w="908" w:type="dxa"/>
            <w:tcBorders>
              <w:top w:val="single" w:sz="4" w:space="0" w:color="auto"/>
              <w:bottom w:val="single" w:sz="4" w:space="0" w:color="auto"/>
              <w:right w:val="single" w:sz="4" w:space="0" w:color="auto"/>
            </w:tcBorders>
            <w:vAlign w:val="center"/>
          </w:tcPr>
          <w:p w14:paraId="2B35704A" w14:textId="77777777" w:rsidR="00B54D05" w:rsidRDefault="00B54D05">
            <w:pPr>
              <w:spacing w:line="560" w:lineRule="exact"/>
              <w:jc w:val="center"/>
              <w:rPr>
                <w:rFonts w:ascii="仿宋_GB2312" w:eastAsia="仿宋_GB2312" w:hAnsi="宋体"/>
                <w:sz w:val="28"/>
                <w:szCs w:val="28"/>
              </w:rPr>
            </w:pPr>
            <w:r>
              <w:rPr>
                <w:rFonts w:ascii="仿宋_GB2312" w:eastAsia="仿宋_GB2312" w:hAnsi="宋体" w:hint="eastAsia"/>
                <w:sz w:val="28"/>
                <w:szCs w:val="28"/>
              </w:rPr>
              <w:t>4</w:t>
            </w:r>
          </w:p>
        </w:tc>
        <w:tc>
          <w:tcPr>
            <w:tcW w:w="8291" w:type="dxa"/>
            <w:tcBorders>
              <w:top w:val="single" w:sz="4" w:space="0" w:color="auto"/>
              <w:left w:val="single" w:sz="4" w:space="0" w:color="auto"/>
              <w:bottom w:val="single" w:sz="4" w:space="0" w:color="auto"/>
            </w:tcBorders>
            <w:vAlign w:val="center"/>
          </w:tcPr>
          <w:p w14:paraId="3C2181C7"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采购代理机构名称：</w:t>
            </w:r>
            <w:r w:rsidRPr="002A3EFE">
              <w:rPr>
                <w:rFonts w:ascii="仿宋_GB2312" w:eastAsia="仿宋_GB2312" w:hAnsi="宋体"/>
                <w:noProof/>
                <w:sz w:val="28"/>
                <w:szCs w:val="28"/>
              </w:rPr>
              <w:t>乳山宏大工程咨询有限公司</w:t>
            </w:r>
          </w:p>
          <w:p w14:paraId="6C7C804A"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地址：</w:t>
            </w:r>
            <w:r w:rsidRPr="002A3EFE">
              <w:rPr>
                <w:rFonts w:ascii="仿宋_GB2312" w:eastAsia="仿宋_GB2312" w:hAnsi="宋体"/>
                <w:noProof/>
                <w:sz w:val="28"/>
                <w:szCs w:val="28"/>
              </w:rPr>
              <w:t>乳山宏大工程咨询有限公司（世纪大道260号北楼二楼）</w:t>
            </w:r>
          </w:p>
          <w:p w14:paraId="7F527E48"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联系人：</w:t>
            </w:r>
            <w:r w:rsidRPr="002A3EFE">
              <w:rPr>
                <w:rFonts w:ascii="仿宋_GB2312" w:eastAsia="仿宋_GB2312" w:hAnsi="宋体"/>
                <w:noProof/>
                <w:sz w:val="28"/>
                <w:szCs w:val="28"/>
              </w:rPr>
              <w:t>柯耀辉</w:t>
            </w:r>
          </w:p>
          <w:p w14:paraId="1AC38379"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联系方式：</w:t>
            </w:r>
            <w:r w:rsidRPr="002A3EFE">
              <w:rPr>
                <w:rFonts w:ascii="仿宋_GB2312" w:eastAsia="仿宋_GB2312" w:hAnsi="宋体"/>
                <w:noProof/>
                <w:sz w:val="28"/>
                <w:szCs w:val="28"/>
              </w:rPr>
              <w:t>0631-6675889</w:t>
            </w:r>
          </w:p>
        </w:tc>
      </w:tr>
      <w:tr w:rsidR="00B54D05" w14:paraId="11CDCA8C" w14:textId="77777777">
        <w:trPr>
          <w:trHeight w:val="545"/>
          <w:jc w:val="center"/>
        </w:trPr>
        <w:tc>
          <w:tcPr>
            <w:tcW w:w="908" w:type="dxa"/>
            <w:tcBorders>
              <w:top w:val="single" w:sz="4" w:space="0" w:color="auto"/>
              <w:bottom w:val="single" w:sz="4" w:space="0" w:color="auto"/>
              <w:right w:val="single" w:sz="4" w:space="0" w:color="auto"/>
            </w:tcBorders>
            <w:vAlign w:val="center"/>
          </w:tcPr>
          <w:p w14:paraId="244C8BC9" w14:textId="77777777" w:rsidR="00B54D05" w:rsidRDefault="00B54D05">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5</w:t>
            </w:r>
          </w:p>
        </w:tc>
        <w:tc>
          <w:tcPr>
            <w:tcW w:w="8291" w:type="dxa"/>
            <w:tcBorders>
              <w:top w:val="single" w:sz="4" w:space="0" w:color="auto"/>
              <w:left w:val="single" w:sz="4" w:space="0" w:color="auto"/>
              <w:bottom w:val="single" w:sz="4" w:space="0" w:color="auto"/>
            </w:tcBorders>
            <w:vAlign w:val="center"/>
          </w:tcPr>
          <w:p w14:paraId="279B746A" w14:textId="77777777" w:rsidR="00B54D05" w:rsidRDefault="00B54D05">
            <w:pPr>
              <w:spacing w:line="560" w:lineRule="exact"/>
              <w:jc w:val="left"/>
              <w:rPr>
                <w:rFonts w:ascii="仿宋_GB2312" w:eastAsia="仿宋_GB2312" w:hAnsi="宋体"/>
                <w:sz w:val="28"/>
                <w:szCs w:val="28"/>
              </w:rPr>
            </w:pPr>
            <w:r>
              <w:rPr>
                <w:rFonts w:ascii="仿宋_GB2312" w:eastAsia="仿宋_GB2312" w:hAnsi="宋体" w:hint="eastAsia"/>
                <w:sz w:val="28"/>
                <w:szCs w:val="28"/>
              </w:rPr>
              <w:t>资质证明文件原件：无需提供资质证明文件原件</w:t>
            </w:r>
          </w:p>
        </w:tc>
      </w:tr>
      <w:tr w:rsidR="00B54D05" w14:paraId="5C13FA55" w14:textId="77777777">
        <w:trPr>
          <w:trHeight w:val="545"/>
          <w:jc w:val="center"/>
        </w:trPr>
        <w:tc>
          <w:tcPr>
            <w:tcW w:w="908" w:type="dxa"/>
            <w:tcBorders>
              <w:top w:val="single" w:sz="4" w:space="0" w:color="auto"/>
              <w:bottom w:val="single" w:sz="4" w:space="0" w:color="auto"/>
              <w:right w:val="single" w:sz="4" w:space="0" w:color="auto"/>
            </w:tcBorders>
            <w:vAlign w:val="center"/>
          </w:tcPr>
          <w:p w14:paraId="1EE00DA4" w14:textId="77777777" w:rsidR="00B54D05" w:rsidRDefault="00B54D05">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6</w:t>
            </w:r>
          </w:p>
        </w:tc>
        <w:tc>
          <w:tcPr>
            <w:tcW w:w="8291" w:type="dxa"/>
            <w:tcBorders>
              <w:top w:val="single" w:sz="4" w:space="0" w:color="auto"/>
              <w:left w:val="single" w:sz="4" w:space="0" w:color="auto"/>
              <w:bottom w:val="single" w:sz="4" w:space="0" w:color="auto"/>
            </w:tcBorders>
            <w:vAlign w:val="center"/>
          </w:tcPr>
          <w:p w14:paraId="14780993"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响应文件份数：网上按时递交电子响应文件1份</w:t>
            </w:r>
          </w:p>
        </w:tc>
      </w:tr>
      <w:tr w:rsidR="00B54D05" w14:paraId="40DCD3FD" w14:textId="77777777">
        <w:trPr>
          <w:trHeight w:val="445"/>
          <w:jc w:val="center"/>
        </w:trPr>
        <w:tc>
          <w:tcPr>
            <w:tcW w:w="908" w:type="dxa"/>
            <w:tcBorders>
              <w:top w:val="single" w:sz="4" w:space="0" w:color="auto"/>
              <w:bottom w:val="single" w:sz="4" w:space="0" w:color="auto"/>
              <w:right w:val="single" w:sz="4" w:space="0" w:color="auto"/>
            </w:tcBorders>
            <w:vAlign w:val="center"/>
          </w:tcPr>
          <w:p w14:paraId="057775FC" w14:textId="77777777" w:rsidR="00B54D05" w:rsidRDefault="00B54D05">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7</w:t>
            </w:r>
          </w:p>
        </w:tc>
        <w:tc>
          <w:tcPr>
            <w:tcW w:w="8291" w:type="dxa"/>
            <w:tcBorders>
              <w:top w:val="single" w:sz="4" w:space="0" w:color="auto"/>
              <w:left w:val="single" w:sz="4" w:space="0" w:color="auto"/>
              <w:bottom w:val="single" w:sz="4" w:space="0" w:color="auto"/>
            </w:tcBorders>
            <w:vAlign w:val="center"/>
          </w:tcPr>
          <w:p w14:paraId="52F5F5A0"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 xml:space="preserve">实物样品：无 </w:t>
            </w:r>
          </w:p>
        </w:tc>
      </w:tr>
      <w:tr w:rsidR="00B54D05" w14:paraId="119349CB" w14:textId="77777777">
        <w:trPr>
          <w:trHeight w:val="445"/>
          <w:jc w:val="center"/>
        </w:trPr>
        <w:tc>
          <w:tcPr>
            <w:tcW w:w="908" w:type="dxa"/>
            <w:tcBorders>
              <w:top w:val="single" w:sz="4" w:space="0" w:color="auto"/>
              <w:bottom w:val="single" w:sz="4" w:space="0" w:color="auto"/>
              <w:right w:val="single" w:sz="4" w:space="0" w:color="auto"/>
            </w:tcBorders>
            <w:vAlign w:val="center"/>
          </w:tcPr>
          <w:p w14:paraId="72BD7B15" w14:textId="77777777" w:rsidR="00B54D05" w:rsidRDefault="00B54D05">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8</w:t>
            </w:r>
          </w:p>
        </w:tc>
        <w:tc>
          <w:tcPr>
            <w:tcW w:w="8291" w:type="dxa"/>
            <w:tcBorders>
              <w:top w:val="single" w:sz="4" w:space="0" w:color="auto"/>
              <w:left w:val="single" w:sz="4" w:space="0" w:color="auto"/>
              <w:bottom w:val="single" w:sz="4" w:space="0" w:color="auto"/>
            </w:tcBorders>
            <w:vAlign w:val="center"/>
          </w:tcPr>
          <w:p w14:paraId="6A27BD3A" w14:textId="77777777" w:rsidR="00B54D05" w:rsidRDefault="00B54D05">
            <w:pPr>
              <w:spacing w:line="560" w:lineRule="exact"/>
              <w:textAlignment w:val="top"/>
              <w:rPr>
                <w:rFonts w:ascii="仿宋_GB2312" w:eastAsia="仿宋_GB2312" w:hAnsi="宋体"/>
                <w:sz w:val="28"/>
                <w:szCs w:val="28"/>
              </w:rPr>
            </w:pPr>
            <w:r>
              <w:rPr>
                <w:rFonts w:ascii="仿宋_GB2312" w:eastAsia="仿宋_GB2312" w:hAnsi="宋体" w:hint="eastAsia"/>
                <w:sz w:val="28"/>
                <w:szCs w:val="28"/>
              </w:rPr>
              <w:t xml:space="preserve">现场踏勘：无 </w:t>
            </w:r>
          </w:p>
        </w:tc>
      </w:tr>
      <w:tr w:rsidR="00B54D05" w14:paraId="26B1C25C" w14:textId="77777777">
        <w:trPr>
          <w:trHeight w:val="452"/>
          <w:jc w:val="center"/>
        </w:trPr>
        <w:tc>
          <w:tcPr>
            <w:tcW w:w="908" w:type="dxa"/>
            <w:tcBorders>
              <w:top w:val="single" w:sz="4" w:space="0" w:color="auto"/>
              <w:bottom w:val="single" w:sz="4" w:space="0" w:color="auto"/>
              <w:right w:val="single" w:sz="4" w:space="0" w:color="auto"/>
            </w:tcBorders>
            <w:vAlign w:val="center"/>
          </w:tcPr>
          <w:p w14:paraId="5A829D8D" w14:textId="77777777" w:rsidR="00B54D05" w:rsidRDefault="00B54D05">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9</w:t>
            </w:r>
          </w:p>
        </w:tc>
        <w:tc>
          <w:tcPr>
            <w:tcW w:w="8291" w:type="dxa"/>
            <w:tcBorders>
              <w:top w:val="single" w:sz="4" w:space="0" w:color="auto"/>
              <w:left w:val="single" w:sz="4" w:space="0" w:color="auto"/>
              <w:bottom w:val="single" w:sz="4" w:space="0" w:color="auto"/>
            </w:tcBorders>
            <w:vAlign w:val="center"/>
          </w:tcPr>
          <w:p w14:paraId="5FE31BE3"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 xml:space="preserve">现场演示：无 </w:t>
            </w:r>
          </w:p>
        </w:tc>
      </w:tr>
      <w:tr w:rsidR="00B54D05" w14:paraId="0518971B" w14:textId="77777777">
        <w:trPr>
          <w:trHeight w:val="452"/>
          <w:jc w:val="center"/>
        </w:trPr>
        <w:tc>
          <w:tcPr>
            <w:tcW w:w="908" w:type="dxa"/>
            <w:tcBorders>
              <w:top w:val="single" w:sz="4" w:space="0" w:color="auto"/>
              <w:bottom w:val="single" w:sz="4" w:space="0" w:color="auto"/>
              <w:right w:val="single" w:sz="4" w:space="0" w:color="auto"/>
            </w:tcBorders>
            <w:vAlign w:val="center"/>
          </w:tcPr>
          <w:p w14:paraId="0C7A16AC" w14:textId="77777777" w:rsidR="00B54D05" w:rsidRDefault="00B54D05">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10</w:t>
            </w:r>
          </w:p>
        </w:tc>
        <w:tc>
          <w:tcPr>
            <w:tcW w:w="8291" w:type="dxa"/>
            <w:tcBorders>
              <w:top w:val="single" w:sz="4" w:space="0" w:color="auto"/>
              <w:left w:val="single" w:sz="4" w:space="0" w:color="auto"/>
              <w:bottom w:val="single" w:sz="4" w:space="0" w:color="auto"/>
            </w:tcBorders>
            <w:vAlign w:val="center"/>
          </w:tcPr>
          <w:p w14:paraId="42C47064"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报价有效期：开标之日起90天</w:t>
            </w:r>
          </w:p>
        </w:tc>
      </w:tr>
      <w:tr w:rsidR="00B54D05" w14:paraId="1B494045" w14:textId="77777777">
        <w:trPr>
          <w:trHeight w:val="452"/>
          <w:jc w:val="center"/>
        </w:trPr>
        <w:tc>
          <w:tcPr>
            <w:tcW w:w="908" w:type="dxa"/>
            <w:tcBorders>
              <w:top w:val="single" w:sz="4" w:space="0" w:color="auto"/>
              <w:bottom w:val="single" w:sz="4" w:space="0" w:color="auto"/>
              <w:right w:val="single" w:sz="4" w:space="0" w:color="auto"/>
            </w:tcBorders>
            <w:vAlign w:val="center"/>
          </w:tcPr>
          <w:p w14:paraId="1B699411" w14:textId="77777777" w:rsidR="00B54D05" w:rsidRDefault="00B54D05">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11</w:t>
            </w:r>
          </w:p>
        </w:tc>
        <w:tc>
          <w:tcPr>
            <w:tcW w:w="8291" w:type="dxa"/>
            <w:tcBorders>
              <w:top w:val="single" w:sz="4" w:space="0" w:color="auto"/>
              <w:left w:val="single" w:sz="4" w:space="0" w:color="auto"/>
              <w:bottom w:val="single" w:sz="4" w:space="0" w:color="auto"/>
            </w:tcBorders>
            <w:vAlign w:val="center"/>
          </w:tcPr>
          <w:p w14:paraId="3C621EED"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是否专门面向</w:t>
            </w:r>
            <w:r>
              <w:rPr>
                <w:rFonts w:ascii="仿宋_GB2312" w:eastAsia="仿宋_GB2312" w:hAnsi="宋体"/>
                <w:sz w:val="28"/>
                <w:szCs w:val="28"/>
              </w:rPr>
              <w:t>中小企业采购</w:t>
            </w:r>
            <w:r>
              <w:rPr>
                <w:rFonts w:ascii="仿宋_GB2312" w:eastAsia="仿宋_GB2312" w:hAnsi="宋体" w:hint="eastAsia"/>
                <w:sz w:val="28"/>
                <w:szCs w:val="28"/>
              </w:rPr>
              <w:t>：</w:t>
            </w:r>
            <w:r w:rsidRPr="002A3EFE">
              <w:rPr>
                <w:rFonts w:ascii="仿宋_GB2312" w:eastAsia="仿宋_GB2312" w:hAnsi="宋体"/>
                <w:noProof/>
                <w:sz w:val="28"/>
                <w:szCs w:val="28"/>
              </w:rPr>
              <w:t>是</w:t>
            </w:r>
          </w:p>
        </w:tc>
      </w:tr>
      <w:tr w:rsidR="00B54D05" w14:paraId="38E3B55A" w14:textId="77777777">
        <w:trPr>
          <w:trHeight w:val="452"/>
          <w:jc w:val="center"/>
        </w:trPr>
        <w:tc>
          <w:tcPr>
            <w:tcW w:w="908" w:type="dxa"/>
            <w:tcBorders>
              <w:top w:val="single" w:sz="4" w:space="0" w:color="auto"/>
              <w:bottom w:val="single" w:sz="4" w:space="0" w:color="auto"/>
              <w:right w:val="single" w:sz="4" w:space="0" w:color="auto"/>
            </w:tcBorders>
            <w:vAlign w:val="center"/>
          </w:tcPr>
          <w:p w14:paraId="64334632" w14:textId="77777777" w:rsidR="00B54D05" w:rsidRDefault="00B54D05">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12</w:t>
            </w:r>
          </w:p>
        </w:tc>
        <w:tc>
          <w:tcPr>
            <w:tcW w:w="8291" w:type="dxa"/>
            <w:tcBorders>
              <w:top w:val="single" w:sz="4" w:space="0" w:color="auto"/>
              <w:left w:val="single" w:sz="4" w:space="0" w:color="auto"/>
              <w:bottom w:val="single" w:sz="4" w:space="0" w:color="auto"/>
            </w:tcBorders>
            <w:vAlign w:val="center"/>
          </w:tcPr>
          <w:p w14:paraId="1E18CFAC"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本项目不</w:t>
            </w:r>
            <w:r>
              <w:rPr>
                <w:rFonts w:ascii="仿宋_GB2312" w:eastAsia="仿宋_GB2312" w:hAnsi="宋体"/>
                <w:sz w:val="28"/>
                <w:szCs w:val="28"/>
              </w:rPr>
              <w:t>允许</w:t>
            </w:r>
            <w:r>
              <w:rPr>
                <w:rFonts w:ascii="仿宋_GB2312" w:eastAsia="仿宋_GB2312" w:hAnsi="宋体" w:hint="eastAsia"/>
                <w:sz w:val="28"/>
                <w:szCs w:val="28"/>
              </w:rPr>
              <w:t>投报</w:t>
            </w:r>
            <w:r>
              <w:rPr>
                <w:rFonts w:ascii="仿宋_GB2312" w:eastAsia="仿宋_GB2312" w:hAnsi="宋体"/>
                <w:sz w:val="28"/>
                <w:szCs w:val="28"/>
              </w:rPr>
              <w:t>进口产品</w:t>
            </w:r>
          </w:p>
        </w:tc>
      </w:tr>
      <w:tr w:rsidR="00B54D05" w14:paraId="59E4E31D" w14:textId="77777777">
        <w:trPr>
          <w:trHeight w:val="452"/>
          <w:jc w:val="center"/>
        </w:trPr>
        <w:tc>
          <w:tcPr>
            <w:tcW w:w="908" w:type="dxa"/>
            <w:tcBorders>
              <w:top w:val="single" w:sz="4" w:space="0" w:color="auto"/>
              <w:bottom w:val="single" w:sz="4" w:space="0" w:color="auto"/>
              <w:right w:val="single" w:sz="4" w:space="0" w:color="auto"/>
            </w:tcBorders>
            <w:vAlign w:val="center"/>
          </w:tcPr>
          <w:p w14:paraId="12B11C8F" w14:textId="77777777" w:rsidR="00B54D05" w:rsidRDefault="00B54D05">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13</w:t>
            </w:r>
          </w:p>
        </w:tc>
        <w:tc>
          <w:tcPr>
            <w:tcW w:w="8291" w:type="dxa"/>
            <w:tcBorders>
              <w:top w:val="single" w:sz="4" w:space="0" w:color="auto"/>
              <w:left w:val="single" w:sz="4" w:space="0" w:color="auto"/>
              <w:bottom w:val="single" w:sz="4" w:space="0" w:color="auto"/>
            </w:tcBorders>
            <w:vAlign w:val="center"/>
          </w:tcPr>
          <w:p w14:paraId="2FA14BC7" w14:textId="77777777" w:rsidR="00B54D05" w:rsidRDefault="00B54D05">
            <w:pPr>
              <w:spacing w:line="600" w:lineRule="exact"/>
              <w:rPr>
                <w:rFonts w:ascii="仿宋_GB2312" w:eastAsia="仿宋_GB2312" w:hAnsi="宋体"/>
                <w:sz w:val="28"/>
                <w:szCs w:val="28"/>
              </w:rPr>
            </w:pPr>
            <w:r>
              <w:rPr>
                <w:rFonts w:ascii="仿宋_GB2312" w:eastAsia="仿宋_GB2312" w:hAnsi="宋体" w:hint="eastAsia"/>
                <w:sz w:val="28"/>
                <w:szCs w:val="28"/>
              </w:rPr>
              <w:t>本分包最高限价：</w:t>
            </w:r>
            <w:r>
              <w:rPr>
                <w:rFonts w:ascii="仿宋_GB2312" w:eastAsia="仿宋_GB2312" w:hAnsi="宋体"/>
                <w:noProof/>
                <w:sz w:val="28"/>
                <w:szCs w:val="28"/>
                <w:u w:val="single"/>
              </w:rPr>
              <w:t>174600.00</w:t>
            </w:r>
            <w:r>
              <w:rPr>
                <w:rFonts w:ascii="仿宋_GB2312" w:eastAsia="仿宋_GB2312" w:hAnsi="宋体" w:hint="eastAsia"/>
                <w:sz w:val="28"/>
                <w:szCs w:val="28"/>
              </w:rPr>
              <w:t>元</w:t>
            </w:r>
          </w:p>
        </w:tc>
      </w:tr>
      <w:tr w:rsidR="00B54D05" w14:paraId="7378DD91" w14:textId="77777777">
        <w:trPr>
          <w:trHeight w:val="452"/>
          <w:jc w:val="center"/>
        </w:trPr>
        <w:tc>
          <w:tcPr>
            <w:tcW w:w="908" w:type="dxa"/>
            <w:tcBorders>
              <w:top w:val="single" w:sz="4" w:space="0" w:color="auto"/>
              <w:bottom w:val="single" w:sz="4" w:space="0" w:color="auto"/>
              <w:right w:val="single" w:sz="4" w:space="0" w:color="auto"/>
            </w:tcBorders>
            <w:vAlign w:val="center"/>
          </w:tcPr>
          <w:p w14:paraId="3CE9B6DD" w14:textId="77777777" w:rsidR="00B54D05" w:rsidRDefault="00B54D05">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14</w:t>
            </w:r>
          </w:p>
        </w:tc>
        <w:tc>
          <w:tcPr>
            <w:tcW w:w="8291" w:type="dxa"/>
            <w:tcBorders>
              <w:top w:val="single" w:sz="4" w:space="0" w:color="auto"/>
              <w:left w:val="single" w:sz="4" w:space="0" w:color="auto"/>
              <w:bottom w:val="single" w:sz="4" w:space="0" w:color="auto"/>
            </w:tcBorders>
            <w:vAlign w:val="center"/>
          </w:tcPr>
          <w:p w14:paraId="6D190244"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本项目不接受联合体响应</w:t>
            </w:r>
          </w:p>
        </w:tc>
      </w:tr>
      <w:tr w:rsidR="00B54D05" w14:paraId="2F8097E0" w14:textId="77777777">
        <w:trPr>
          <w:trHeight w:val="452"/>
          <w:jc w:val="center"/>
        </w:trPr>
        <w:tc>
          <w:tcPr>
            <w:tcW w:w="908" w:type="dxa"/>
            <w:tcBorders>
              <w:top w:val="single" w:sz="4" w:space="0" w:color="auto"/>
              <w:bottom w:val="single" w:sz="4" w:space="0" w:color="auto"/>
              <w:right w:val="single" w:sz="4" w:space="0" w:color="auto"/>
            </w:tcBorders>
            <w:vAlign w:val="center"/>
          </w:tcPr>
          <w:p w14:paraId="7ED8EF0B" w14:textId="77777777" w:rsidR="00B54D05" w:rsidRDefault="00B54D05">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15</w:t>
            </w:r>
          </w:p>
        </w:tc>
        <w:tc>
          <w:tcPr>
            <w:tcW w:w="8291" w:type="dxa"/>
            <w:tcBorders>
              <w:top w:val="single" w:sz="4" w:space="0" w:color="auto"/>
              <w:left w:val="single" w:sz="4" w:space="0" w:color="auto"/>
              <w:bottom w:val="single" w:sz="4" w:space="0" w:color="auto"/>
            </w:tcBorders>
            <w:vAlign w:val="center"/>
          </w:tcPr>
          <w:p w14:paraId="63578470"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本项目不收取磋商保证金</w:t>
            </w:r>
          </w:p>
        </w:tc>
      </w:tr>
      <w:tr w:rsidR="00B54D05" w14:paraId="3C943E6A" w14:textId="77777777">
        <w:trPr>
          <w:trHeight w:val="613"/>
          <w:jc w:val="center"/>
        </w:trPr>
        <w:tc>
          <w:tcPr>
            <w:tcW w:w="908" w:type="dxa"/>
            <w:tcBorders>
              <w:top w:val="single" w:sz="4" w:space="0" w:color="auto"/>
              <w:bottom w:val="single" w:sz="4" w:space="0" w:color="auto"/>
              <w:right w:val="single" w:sz="4" w:space="0" w:color="auto"/>
            </w:tcBorders>
            <w:vAlign w:val="center"/>
          </w:tcPr>
          <w:p w14:paraId="734F4862" w14:textId="77777777" w:rsidR="00B54D05" w:rsidRDefault="00B54D05">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16</w:t>
            </w:r>
          </w:p>
        </w:tc>
        <w:tc>
          <w:tcPr>
            <w:tcW w:w="8291" w:type="dxa"/>
            <w:tcBorders>
              <w:top w:val="single" w:sz="4" w:space="0" w:color="auto"/>
              <w:left w:val="single" w:sz="4" w:space="0" w:color="auto"/>
              <w:bottom w:val="single" w:sz="4" w:space="0" w:color="auto"/>
            </w:tcBorders>
            <w:vAlign w:val="center"/>
          </w:tcPr>
          <w:p w14:paraId="4398D9E7"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响应文件递交时间：</w:t>
            </w:r>
          </w:p>
          <w:p w14:paraId="59EC47F6" w14:textId="72E63098" w:rsidR="00B54D05" w:rsidRDefault="00423BDE">
            <w:pPr>
              <w:spacing w:line="560" w:lineRule="exact"/>
              <w:rPr>
                <w:rFonts w:ascii="仿宋_GB2312" w:eastAsia="仿宋_GB2312" w:hAnsi="宋体"/>
                <w:sz w:val="28"/>
                <w:szCs w:val="28"/>
              </w:rPr>
            </w:pPr>
            <w:r>
              <w:rPr>
                <w:rFonts w:ascii="仿宋_GB2312" w:eastAsia="仿宋_GB2312" w:hAnsi="宋体"/>
                <w:noProof/>
                <w:sz w:val="28"/>
                <w:szCs w:val="28"/>
              </w:rPr>
              <w:t>2024年10月14日</w:t>
            </w:r>
            <w:r w:rsidR="00B54D05" w:rsidRPr="002A3EFE">
              <w:rPr>
                <w:rFonts w:ascii="仿宋_GB2312" w:eastAsia="仿宋_GB2312" w:hAnsi="宋体"/>
                <w:noProof/>
                <w:sz w:val="28"/>
                <w:szCs w:val="28"/>
              </w:rPr>
              <w:t>18时00分</w:t>
            </w:r>
            <w:r w:rsidR="00B54D05">
              <w:rPr>
                <w:rFonts w:ascii="仿宋_GB2312" w:eastAsia="仿宋_GB2312" w:hAnsi="宋体" w:hint="eastAsia"/>
                <w:sz w:val="28"/>
                <w:szCs w:val="28"/>
              </w:rPr>
              <w:t>至</w:t>
            </w:r>
            <w:r>
              <w:rPr>
                <w:rFonts w:ascii="仿宋_GB2312" w:eastAsia="仿宋_GB2312" w:hAnsi="宋体"/>
                <w:noProof/>
                <w:sz w:val="28"/>
                <w:szCs w:val="28"/>
              </w:rPr>
              <w:t>2024年10月30日14时00分</w:t>
            </w:r>
            <w:r w:rsidR="00B54D05">
              <w:rPr>
                <w:rFonts w:ascii="仿宋_GB2312" w:eastAsia="仿宋_GB2312" w:hAnsi="宋体" w:hint="eastAsia"/>
                <w:sz w:val="28"/>
                <w:szCs w:val="28"/>
              </w:rPr>
              <w:t>（以威海市政府采购电子交易系统具体显示时间为准）</w:t>
            </w:r>
          </w:p>
          <w:p w14:paraId="5891886D"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响应文件递交网址：</w:t>
            </w:r>
          </w:p>
          <w:p w14:paraId="622B9231" w14:textId="77777777" w:rsidR="00B54D05" w:rsidRDefault="00B54D05">
            <w:pPr>
              <w:spacing w:line="560" w:lineRule="exact"/>
              <w:rPr>
                <w:rFonts w:ascii="仿宋_GB2312" w:eastAsia="仿宋_GB2312" w:hAnsi="宋体"/>
                <w:sz w:val="28"/>
                <w:szCs w:val="28"/>
              </w:rPr>
            </w:pPr>
            <w:r>
              <w:rPr>
                <w:rFonts w:ascii="仿宋_GB2312" w:eastAsia="仿宋_GB2312" w:hAnsi="黑体" w:cs="宋体" w:hint="eastAsia"/>
                <w:color w:val="333333"/>
                <w:spacing w:val="8"/>
                <w:sz w:val="28"/>
                <w:szCs w:val="28"/>
              </w:rPr>
              <w:t>登录“威海市政府采购电子交易系统”（威海市公共资源交易网（乳山分中心）右侧“交易服务一网通办”登录后选择“政府采购”</w:t>
            </w:r>
          </w:p>
        </w:tc>
      </w:tr>
      <w:tr w:rsidR="00B54D05" w14:paraId="55171C51" w14:textId="77777777">
        <w:trPr>
          <w:trHeight w:val="466"/>
          <w:jc w:val="center"/>
        </w:trPr>
        <w:tc>
          <w:tcPr>
            <w:tcW w:w="908" w:type="dxa"/>
            <w:tcBorders>
              <w:top w:val="single" w:sz="4" w:space="0" w:color="auto"/>
              <w:bottom w:val="single" w:sz="4" w:space="0" w:color="auto"/>
              <w:right w:val="single" w:sz="4" w:space="0" w:color="auto"/>
            </w:tcBorders>
            <w:vAlign w:val="center"/>
          </w:tcPr>
          <w:p w14:paraId="1E2B2F78" w14:textId="77777777" w:rsidR="00B54D05" w:rsidRDefault="00B54D05">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17</w:t>
            </w:r>
          </w:p>
        </w:tc>
        <w:tc>
          <w:tcPr>
            <w:tcW w:w="8291" w:type="dxa"/>
            <w:tcBorders>
              <w:top w:val="single" w:sz="4" w:space="0" w:color="auto"/>
              <w:left w:val="single" w:sz="4" w:space="0" w:color="auto"/>
              <w:bottom w:val="single" w:sz="4" w:space="0" w:color="auto"/>
            </w:tcBorders>
            <w:vAlign w:val="center"/>
          </w:tcPr>
          <w:p w14:paraId="79C8C297" w14:textId="3BFABCC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响应文件开启（解密）时间：</w:t>
            </w:r>
            <w:r w:rsidR="00423BDE">
              <w:rPr>
                <w:rFonts w:ascii="仿宋_GB2312" w:eastAsia="仿宋_GB2312" w:hAnsi="宋体"/>
                <w:noProof/>
                <w:sz w:val="28"/>
                <w:szCs w:val="28"/>
              </w:rPr>
              <w:t>2024年10月30日14时00分</w:t>
            </w:r>
          </w:p>
          <w:p w14:paraId="25DE1D4F"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开标地点：威海市乳山市深圳路108号市民服务中心三楼</w:t>
            </w:r>
          </w:p>
        </w:tc>
      </w:tr>
      <w:tr w:rsidR="00B54D05" w14:paraId="0310FC4C" w14:textId="77777777">
        <w:trPr>
          <w:trHeight w:val="443"/>
          <w:jc w:val="center"/>
        </w:trPr>
        <w:tc>
          <w:tcPr>
            <w:tcW w:w="908" w:type="dxa"/>
            <w:tcBorders>
              <w:top w:val="single" w:sz="4" w:space="0" w:color="auto"/>
              <w:bottom w:val="single" w:sz="4" w:space="0" w:color="auto"/>
              <w:right w:val="single" w:sz="4" w:space="0" w:color="auto"/>
            </w:tcBorders>
            <w:vAlign w:val="center"/>
          </w:tcPr>
          <w:p w14:paraId="72A6273D" w14:textId="77777777" w:rsidR="00B54D05" w:rsidRDefault="00B54D05">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18</w:t>
            </w:r>
          </w:p>
        </w:tc>
        <w:tc>
          <w:tcPr>
            <w:tcW w:w="8291" w:type="dxa"/>
            <w:tcBorders>
              <w:top w:val="single" w:sz="4" w:space="0" w:color="auto"/>
              <w:left w:val="single" w:sz="4" w:space="0" w:color="auto"/>
              <w:bottom w:val="single" w:sz="4" w:space="0" w:color="auto"/>
            </w:tcBorders>
            <w:vAlign w:val="center"/>
          </w:tcPr>
          <w:p w14:paraId="6B3C4ADD" w14:textId="77777777" w:rsidR="00B54D05" w:rsidRDefault="00B54D05">
            <w:pPr>
              <w:spacing w:line="560" w:lineRule="exact"/>
              <w:rPr>
                <w:rFonts w:ascii="仿宋_GB2312" w:eastAsia="仿宋_GB2312" w:hAnsi="宋体"/>
                <w:sz w:val="28"/>
                <w:szCs w:val="28"/>
              </w:rPr>
            </w:pPr>
            <w:r>
              <w:rPr>
                <w:rFonts w:ascii="仿宋_GB2312" w:eastAsia="仿宋_GB2312" w:hint="eastAsia"/>
                <w:sz w:val="28"/>
                <w:szCs w:val="28"/>
              </w:rPr>
              <w:t>响应文件开启（解密）、磋商方式：远程解密、磋商，供应商无需到现场参与解密、磋商，</w:t>
            </w:r>
            <w:r>
              <w:rPr>
                <w:rFonts w:ascii="仿宋_GB2312" w:eastAsia="仿宋_GB2312" w:hAnsi="宋体" w:hint="eastAsia"/>
                <w:sz w:val="28"/>
                <w:szCs w:val="28"/>
              </w:rPr>
              <w:t>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rsidR="00B54D05" w14:paraId="1217AB96" w14:textId="77777777">
        <w:trPr>
          <w:trHeight w:val="443"/>
          <w:jc w:val="center"/>
        </w:trPr>
        <w:tc>
          <w:tcPr>
            <w:tcW w:w="908" w:type="dxa"/>
            <w:tcBorders>
              <w:top w:val="single" w:sz="4" w:space="0" w:color="auto"/>
              <w:bottom w:val="single" w:sz="4" w:space="0" w:color="auto"/>
              <w:right w:val="single" w:sz="4" w:space="0" w:color="auto"/>
            </w:tcBorders>
            <w:vAlign w:val="center"/>
          </w:tcPr>
          <w:p w14:paraId="3DAB9466" w14:textId="77777777" w:rsidR="00B54D05" w:rsidRDefault="00B54D05">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19</w:t>
            </w:r>
          </w:p>
        </w:tc>
        <w:tc>
          <w:tcPr>
            <w:tcW w:w="8291" w:type="dxa"/>
            <w:tcBorders>
              <w:top w:val="single" w:sz="4" w:space="0" w:color="auto"/>
              <w:left w:val="single" w:sz="4" w:space="0" w:color="auto"/>
              <w:bottom w:val="single" w:sz="4" w:space="0" w:color="auto"/>
            </w:tcBorders>
            <w:vAlign w:val="center"/>
          </w:tcPr>
          <w:p w14:paraId="7A68EE03"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响应文件开启（解密）程序：</w:t>
            </w:r>
          </w:p>
          <w:p w14:paraId="267FDB95"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响应文件开启（解密）后15分钟内完成解密</w:t>
            </w:r>
          </w:p>
        </w:tc>
      </w:tr>
      <w:tr w:rsidR="00B54D05" w14:paraId="4BFA2F8F" w14:textId="77777777">
        <w:trPr>
          <w:trHeight w:val="416"/>
          <w:jc w:val="center"/>
        </w:trPr>
        <w:tc>
          <w:tcPr>
            <w:tcW w:w="908" w:type="dxa"/>
            <w:tcBorders>
              <w:top w:val="single" w:sz="4" w:space="0" w:color="auto"/>
              <w:bottom w:val="single" w:sz="4" w:space="0" w:color="auto"/>
              <w:right w:val="single" w:sz="4" w:space="0" w:color="auto"/>
            </w:tcBorders>
            <w:vAlign w:val="center"/>
          </w:tcPr>
          <w:p w14:paraId="311E65C5" w14:textId="77777777" w:rsidR="00B54D05" w:rsidRDefault="00B54D05">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20</w:t>
            </w:r>
          </w:p>
        </w:tc>
        <w:tc>
          <w:tcPr>
            <w:tcW w:w="8291" w:type="dxa"/>
            <w:tcBorders>
              <w:top w:val="single" w:sz="4" w:space="0" w:color="auto"/>
              <w:left w:val="single" w:sz="4" w:space="0" w:color="auto"/>
              <w:bottom w:val="single" w:sz="4" w:space="0" w:color="auto"/>
            </w:tcBorders>
            <w:vAlign w:val="center"/>
          </w:tcPr>
          <w:p w14:paraId="76330CF5" w14:textId="77777777" w:rsidR="00B54D05" w:rsidRDefault="00B54D05">
            <w:pPr>
              <w:spacing w:line="560" w:lineRule="exact"/>
              <w:rPr>
                <w:rFonts w:ascii="仿宋_GB2312" w:eastAsia="仿宋_GB2312" w:hAnsi="宋体"/>
                <w:sz w:val="28"/>
                <w:szCs w:val="28"/>
              </w:rPr>
            </w:pPr>
            <w:r w:rsidRPr="002A3EFE">
              <w:rPr>
                <w:rFonts w:ascii="仿宋_GB2312" w:eastAsia="仿宋_GB2312" w:hAnsi="宋体"/>
                <w:noProof/>
                <w:sz w:val="28"/>
                <w:szCs w:val="28"/>
              </w:rPr>
              <w:t>演播室建设项目</w:t>
            </w:r>
            <w:r>
              <w:rPr>
                <w:rFonts w:ascii="仿宋_GB2312" w:eastAsia="仿宋_GB2312" w:hAnsi="宋体" w:hint="eastAsia"/>
                <w:sz w:val="28"/>
                <w:szCs w:val="28"/>
              </w:rPr>
              <w:t>(</w:t>
            </w:r>
            <w:r w:rsidRPr="002A3EFE">
              <w:rPr>
                <w:rFonts w:ascii="仿宋_GB2312" w:eastAsia="仿宋_GB2312" w:hAnsi="宋体"/>
                <w:noProof/>
                <w:sz w:val="28"/>
                <w:szCs w:val="28"/>
              </w:rPr>
              <w:t>A</w:t>
            </w:r>
            <w:r>
              <w:rPr>
                <w:rFonts w:ascii="仿宋_GB2312" w:eastAsia="仿宋_GB2312" w:hAnsi="宋体" w:hint="eastAsia"/>
                <w:sz w:val="28"/>
                <w:szCs w:val="28"/>
              </w:rPr>
              <w:t>包)</w:t>
            </w:r>
          </w:p>
          <w:p w14:paraId="1F84FD68"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质保期：</w:t>
            </w:r>
            <w:r w:rsidRPr="002A3EFE">
              <w:rPr>
                <w:rFonts w:ascii="仿宋_GB2312" w:eastAsia="仿宋_GB2312" w:hAnsi="宋体"/>
                <w:noProof/>
                <w:sz w:val="28"/>
                <w:szCs w:val="28"/>
              </w:rPr>
              <w:t>三年</w:t>
            </w:r>
          </w:p>
        </w:tc>
      </w:tr>
      <w:tr w:rsidR="00B54D05" w14:paraId="2D5F8B7A" w14:textId="77777777">
        <w:trPr>
          <w:trHeight w:val="1338"/>
          <w:jc w:val="center"/>
        </w:trPr>
        <w:tc>
          <w:tcPr>
            <w:tcW w:w="908" w:type="dxa"/>
            <w:tcBorders>
              <w:top w:val="single" w:sz="4" w:space="0" w:color="auto"/>
              <w:bottom w:val="single" w:sz="4" w:space="0" w:color="auto"/>
              <w:right w:val="single" w:sz="4" w:space="0" w:color="auto"/>
            </w:tcBorders>
            <w:vAlign w:val="center"/>
          </w:tcPr>
          <w:p w14:paraId="57FF644E" w14:textId="77777777" w:rsidR="00B54D05" w:rsidRDefault="00B54D05">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21</w:t>
            </w:r>
          </w:p>
        </w:tc>
        <w:tc>
          <w:tcPr>
            <w:tcW w:w="8291" w:type="dxa"/>
            <w:tcBorders>
              <w:top w:val="single" w:sz="4" w:space="0" w:color="auto"/>
              <w:left w:val="single" w:sz="4" w:space="0" w:color="auto"/>
              <w:bottom w:val="single" w:sz="4" w:space="0" w:color="auto"/>
            </w:tcBorders>
            <w:vAlign w:val="center"/>
          </w:tcPr>
          <w:p w14:paraId="7BB7D8A0" w14:textId="77777777" w:rsidR="00B54D05" w:rsidRDefault="00B54D05">
            <w:pPr>
              <w:spacing w:line="560" w:lineRule="exact"/>
              <w:rPr>
                <w:rFonts w:ascii="仿宋_GB2312" w:eastAsia="仿宋_GB2312" w:hAnsi="宋体"/>
                <w:sz w:val="28"/>
                <w:szCs w:val="28"/>
              </w:rPr>
            </w:pPr>
            <w:r w:rsidRPr="002A3EFE">
              <w:rPr>
                <w:rFonts w:ascii="仿宋_GB2312" w:eastAsia="仿宋_GB2312" w:hAnsi="宋体"/>
                <w:noProof/>
                <w:sz w:val="28"/>
                <w:szCs w:val="28"/>
              </w:rPr>
              <w:t>演播室建设项目</w:t>
            </w:r>
            <w:r>
              <w:rPr>
                <w:rFonts w:ascii="仿宋_GB2312" w:eastAsia="仿宋_GB2312" w:hAnsi="宋体" w:hint="eastAsia"/>
                <w:sz w:val="28"/>
                <w:szCs w:val="28"/>
              </w:rPr>
              <w:t>(</w:t>
            </w:r>
            <w:r w:rsidRPr="002A3EFE">
              <w:rPr>
                <w:rFonts w:ascii="仿宋_GB2312" w:eastAsia="仿宋_GB2312" w:hAnsi="宋体"/>
                <w:noProof/>
                <w:sz w:val="28"/>
                <w:szCs w:val="28"/>
              </w:rPr>
              <w:t>A</w:t>
            </w:r>
            <w:r>
              <w:rPr>
                <w:rFonts w:ascii="仿宋_GB2312" w:eastAsia="仿宋_GB2312" w:hAnsi="宋体" w:hint="eastAsia"/>
                <w:sz w:val="28"/>
                <w:szCs w:val="28"/>
              </w:rPr>
              <w:t>包)</w:t>
            </w:r>
          </w:p>
          <w:p w14:paraId="56FE7F97"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交付期:</w:t>
            </w:r>
            <w:r w:rsidRPr="002A3EFE">
              <w:rPr>
                <w:rFonts w:ascii="仿宋_GB2312" w:eastAsia="仿宋_GB2312" w:hAnsi="宋体"/>
                <w:noProof/>
                <w:sz w:val="28"/>
                <w:szCs w:val="28"/>
              </w:rPr>
              <w:t>二十日历天</w:t>
            </w:r>
          </w:p>
          <w:p w14:paraId="7C719B4B"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交付地点:采购人指定地点</w:t>
            </w:r>
          </w:p>
        </w:tc>
      </w:tr>
      <w:tr w:rsidR="00B54D05" w14:paraId="373A92FE" w14:textId="77777777">
        <w:trPr>
          <w:trHeight w:val="665"/>
          <w:jc w:val="center"/>
        </w:trPr>
        <w:tc>
          <w:tcPr>
            <w:tcW w:w="908" w:type="dxa"/>
            <w:tcBorders>
              <w:top w:val="single" w:sz="4" w:space="0" w:color="auto"/>
              <w:bottom w:val="single" w:sz="4" w:space="0" w:color="auto"/>
              <w:right w:val="single" w:sz="4" w:space="0" w:color="auto"/>
            </w:tcBorders>
            <w:vAlign w:val="center"/>
          </w:tcPr>
          <w:p w14:paraId="45768B48" w14:textId="77777777" w:rsidR="00B54D05" w:rsidRDefault="00B54D05">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22</w:t>
            </w:r>
          </w:p>
        </w:tc>
        <w:tc>
          <w:tcPr>
            <w:tcW w:w="8291" w:type="dxa"/>
            <w:tcBorders>
              <w:top w:val="single" w:sz="4" w:space="0" w:color="auto"/>
              <w:left w:val="single" w:sz="4" w:space="0" w:color="auto"/>
              <w:bottom w:val="single" w:sz="4" w:space="0" w:color="auto"/>
            </w:tcBorders>
            <w:vAlign w:val="center"/>
          </w:tcPr>
          <w:p w14:paraId="6FCA1954"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评标办法：</w:t>
            </w:r>
            <w:r w:rsidRPr="002A3EFE">
              <w:rPr>
                <w:rFonts w:ascii="仿宋_GB2312" w:eastAsia="仿宋_GB2312" w:hAnsi="宋体"/>
                <w:noProof/>
                <w:sz w:val="28"/>
                <w:szCs w:val="28"/>
              </w:rPr>
              <w:t>演播室建设项目</w:t>
            </w:r>
            <w:r>
              <w:rPr>
                <w:rFonts w:ascii="仿宋_GB2312" w:eastAsia="仿宋_GB2312" w:hAnsi="宋体" w:hint="eastAsia"/>
                <w:sz w:val="28"/>
                <w:szCs w:val="28"/>
              </w:rPr>
              <w:t>(</w:t>
            </w:r>
            <w:r w:rsidRPr="002A3EFE">
              <w:rPr>
                <w:rFonts w:ascii="仿宋_GB2312" w:eastAsia="仿宋_GB2312" w:hAnsi="宋体"/>
                <w:noProof/>
                <w:sz w:val="28"/>
                <w:szCs w:val="28"/>
              </w:rPr>
              <w:t>A</w:t>
            </w:r>
            <w:r>
              <w:rPr>
                <w:rFonts w:ascii="仿宋_GB2312" w:eastAsia="仿宋_GB2312" w:hAnsi="宋体" w:hint="eastAsia"/>
                <w:sz w:val="28"/>
                <w:szCs w:val="28"/>
              </w:rPr>
              <w:t>包),综合评分法</w:t>
            </w:r>
          </w:p>
        </w:tc>
      </w:tr>
      <w:tr w:rsidR="00B54D05" w14:paraId="17095D2D" w14:textId="77777777">
        <w:trPr>
          <w:trHeight w:val="673"/>
          <w:jc w:val="center"/>
        </w:trPr>
        <w:tc>
          <w:tcPr>
            <w:tcW w:w="908" w:type="dxa"/>
            <w:tcBorders>
              <w:top w:val="single" w:sz="4" w:space="0" w:color="auto"/>
              <w:bottom w:val="single" w:sz="4" w:space="0" w:color="auto"/>
              <w:right w:val="single" w:sz="4" w:space="0" w:color="auto"/>
            </w:tcBorders>
            <w:vAlign w:val="center"/>
          </w:tcPr>
          <w:p w14:paraId="5D25EE44" w14:textId="77777777" w:rsidR="00B54D05" w:rsidRDefault="00B54D05">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23</w:t>
            </w:r>
          </w:p>
        </w:tc>
        <w:tc>
          <w:tcPr>
            <w:tcW w:w="8291" w:type="dxa"/>
            <w:tcBorders>
              <w:top w:val="single" w:sz="4" w:space="0" w:color="auto"/>
              <w:left w:val="single" w:sz="4" w:space="0" w:color="auto"/>
              <w:bottom w:val="single" w:sz="4" w:space="0" w:color="auto"/>
            </w:tcBorders>
            <w:vAlign w:val="center"/>
          </w:tcPr>
          <w:p w14:paraId="1332984C"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本项目不收取履约保证金。如成交单位中标后不按采购文件相关规定执行的，按诚信体系建设要求列入信用黑名单，1-3年内禁止参加政府采购活动。</w:t>
            </w:r>
          </w:p>
        </w:tc>
      </w:tr>
      <w:tr w:rsidR="00B54D05" w14:paraId="3251DD27" w14:textId="77777777">
        <w:trPr>
          <w:trHeight w:val="673"/>
          <w:jc w:val="center"/>
        </w:trPr>
        <w:tc>
          <w:tcPr>
            <w:tcW w:w="908" w:type="dxa"/>
            <w:tcBorders>
              <w:top w:val="single" w:sz="4" w:space="0" w:color="auto"/>
              <w:bottom w:val="single" w:sz="4" w:space="0" w:color="auto"/>
              <w:right w:val="single" w:sz="4" w:space="0" w:color="auto"/>
            </w:tcBorders>
            <w:vAlign w:val="center"/>
          </w:tcPr>
          <w:p w14:paraId="5D483859" w14:textId="77777777" w:rsidR="00B54D05" w:rsidRDefault="00B54D05">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24</w:t>
            </w:r>
          </w:p>
        </w:tc>
        <w:tc>
          <w:tcPr>
            <w:tcW w:w="8291" w:type="dxa"/>
            <w:tcBorders>
              <w:top w:val="single" w:sz="4" w:space="0" w:color="auto"/>
              <w:left w:val="single" w:sz="4" w:space="0" w:color="auto"/>
              <w:bottom w:val="single" w:sz="4" w:space="0" w:color="auto"/>
            </w:tcBorders>
            <w:vAlign w:val="center"/>
          </w:tcPr>
          <w:p w14:paraId="36A6A698" w14:textId="499654AC" w:rsidR="00B54D05" w:rsidRDefault="00B54D05">
            <w:pPr>
              <w:spacing w:line="600" w:lineRule="exact"/>
              <w:rPr>
                <w:rFonts w:ascii="仿宋_GB2312" w:eastAsia="仿宋_GB2312" w:hAnsi="宋体"/>
                <w:sz w:val="28"/>
                <w:szCs w:val="28"/>
              </w:rPr>
            </w:pPr>
            <w:r>
              <w:rPr>
                <w:rFonts w:ascii="仿宋_GB2312" w:eastAsia="仿宋_GB2312" w:hAnsi="宋体"/>
                <w:sz w:val="28"/>
                <w:szCs w:val="28"/>
              </w:rPr>
              <w:t>是否兼投不兼中：</w:t>
            </w:r>
            <w:r w:rsidR="00F14357">
              <w:rPr>
                <w:rFonts w:ascii="仿宋_GB2312" w:eastAsia="仿宋_GB2312" w:hAnsi="宋体" w:hint="eastAsia"/>
                <w:sz w:val="28"/>
                <w:szCs w:val="28"/>
              </w:rPr>
              <w:t>/</w:t>
            </w:r>
          </w:p>
        </w:tc>
      </w:tr>
      <w:tr w:rsidR="00B54D05" w14:paraId="4D9E71C1" w14:textId="77777777">
        <w:trPr>
          <w:trHeight w:val="673"/>
          <w:jc w:val="center"/>
        </w:trPr>
        <w:tc>
          <w:tcPr>
            <w:tcW w:w="908" w:type="dxa"/>
            <w:tcBorders>
              <w:top w:val="single" w:sz="4" w:space="0" w:color="auto"/>
              <w:bottom w:val="single" w:sz="4" w:space="0" w:color="auto"/>
              <w:right w:val="single" w:sz="4" w:space="0" w:color="auto"/>
            </w:tcBorders>
            <w:vAlign w:val="center"/>
          </w:tcPr>
          <w:p w14:paraId="099DE309" w14:textId="77777777" w:rsidR="00B54D05" w:rsidRDefault="00B54D05">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25</w:t>
            </w:r>
          </w:p>
        </w:tc>
        <w:tc>
          <w:tcPr>
            <w:tcW w:w="8291" w:type="dxa"/>
            <w:tcBorders>
              <w:top w:val="single" w:sz="4" w:space="0" w:color="auto"/>
              <w:left w:val="single" w:sz="4" w:space="0" w:color="auto"/>
              <w:bottom w:val="single" w:sz="4" w:space="0" w:color="auto"/>
            </w:tcBorders>
            <w:vAlign w:val="center"/>
          </w:tcPr>
          <w:p w14:paraId="091B76C9"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本项目付款方式如下：</w:t>
            </w:r>
          </w:p>
          <w:p w14:paraId="7DA8BE6E" w14:textId="77777777" w:rsidR="00B54D05" w:rsidRDefault="00B54D05" w:rsidP="006660B0">
            <w:pPr>
              <w:spacing w:line="560" w:lineRule="exact"/>
              <w:rPr>
                <w:rFonts w:ascii="仿宋_GB2312" w:eastAsia="仿宋_GB2312" w:hAnsi="宋体"/>
                <w:sz w:val="28"/>
                <w:szCs w:val="28"/>
              </w:rPr>
            </w:pPr>
            <w:r w:rsidRPr="002A3EFE">
              <w:rPr>
                <w:rFonts w:ascii="仿宋_GB2312" w:eastAsia="仿宋_GB2312" w:hAnsi="宋体"/>
                <w:noProof/>
                <w:sz w:val="28"/>
                <w:szCs w:val="28"/>
              </w:rPr>
              <w:t>本项目无预付款，验收合格后支付合同价款的90%，一年后支付剩余10%。</w:t>
            </w:r>
          </w:p>
        </w:tc>
      </w:tr>
      <w:tr w:rsidR="00B54D05" w14:paraId="1E4BFA04" w14:textId="77777777">
        <w:trPr>
          <w:trHeight w:val="713"/>
          <w:jc w:val="center"/>
        </w:trPr>
        <w:tc>
          <w:tcPr>
            <w:tcW w:w="908" w:type="dxa"/>
            <w:tcBorders>
              <w:top w:val="single" w:sz="4" w:space="0" w:color="auto"/>
              <w:bottom w:val="single" w:sz="4" w:space="0" w:color="auto"/>
              <w:right w:val="single" w:sz="4" w:space="0" w:color="auto"/>
            </w:tcBorders>
            <w:vAlign w:val="center"/>
          </w:tcPr>
          <w:p w14:paraId="527ED340" w14:textId="77777777" w:rsidR="00B54D05" w:rsidRDefault="00B54D05">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26</w:t>
            </w:r>
          </w:p>
        </w:tc>
        <w:tc>
          <w:tcPr>
            <w:tcW w:w="8291" w:type="dxa"/>
            <w:tcBorders>
              <w:top w:val="single" w:sz="4" w:space="0" w:color="auto"/>
              <w:left w:val="single" w:sz="4" w:space="0" w:color="auto"/>
              <w:bottom w:val="single" w:sz="4" w:space="0" w:color="auto"/>
            </w:tcBorders>
            <w:vAlign w:val="center"/>
          </w:tcPr>
          <w:p w14:paraId="667B2BCB"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推荐成交</w:t>
            </w:r>
            <w:r>
              <w:rPr>
                <w:rFonts w:ascii="仿宋_GB2312" w:eastAsia="仿宋_GB2312" w:hAnsi="宋体"/>
                <w:sz w:val="28"/>
                <w:szCs w:val="28"/>
              </w:rPr>
              <w:t>候选供应商的数量</w:t>
            </w:r>
            <w:r>
              <w:rPr>
                <w:rFonts w:ascii="仿宋_GB2312" w:eastAsia="仿宋_GB2312" w:hAnsi="宋体" w:hint="eastAsia"/>
                <w:sz w:val="28"/>
                <w:szCs w:val="28"/>
              </w:rPr>
              <w:t>：1-3家（当资格性和符合性检查合格供应商家数为3家时，推荐总分排序最高的供应商为成交</w:t>
            </w:r>
            <w:r>
              <w:rPr>
                <w:rFonts w:ascii="仿宋_GB2312" w:eastAsia="仿宋_GB2312" w:hAnsi="宋体"/>
                <w:sz w:val="28"/>
                <w:szCs w:val="28"/>
              </w:rPr>
              <w:t>候选供应商</w:t>
            </w:r>
            <w:r>
              <w:rPr>
                <w:rFonts w:ascii="仿宋_GB2312" w:eastAsia="仿宋_GB2312" w:hAnsi="宋体" w:hint="eastAsia"/>
                <w:sz w:val="28"/>
                <w:szCs w:val="28"/>
              </w:rPr>
              <w:t>；当资格性和符合性检查合格供应商家数为4家时，推荐总分排序最高的前2名供应商为成交</w:t>
            </w:r>
            <w:r>
              <w:rPr>
                <w:rFonts w:ascii="仿宋_GB2312" w:eastAsia="仿宋_GB2312" w:hAnsi="宋体"/>
                <w:sz w:val="28"/>
                <w:szCs w:val="28"/>
              </w:rPr>
              <w:t>候选供应商</w:t>
            </w:r>
            <w:r>
              <w:rPr>
                <w:rFonts w:ascii="仿宋_GB2312" w:eastAsia="仿宋_GB2312" w:hAnsi="宋体" w:hint="eastAsia"/>
                <w:sz w:val="28"/>
                <w:szCs w:val="28"/>
              </w:rPr>
              <w:t>；当资格性和符合性检查合格供应商家数为5家及以上时，推荐总分排序最高的前3名供应商为成交</w:t>
            </w:r>
            <w:r>
              <w:rPr>
                <w:rFonts w:ascii="仿宋_GB2312" w:eastAsia="仿宋_GB2312" w:hAnsi="宋体"/>
                <w:sz w:val="28"/>
                <w:szCs w:val="28"/>
              </w:rPr>
              <w:t>候选供应商</w:t>
            </w:r>
            <w:r>
              <w:rPr>
                <w:rFonts w:ascii="仿宋_GB2312" w:eastAsia="仿宋_GB2312" w:hAnsi="宋体" w:hint="eastAsia"/>
                <w:sz w:val="28"/>
                <w:szCs w:val="28"/>
              </w:rPr>
              <w:t>。）</w:t>
            </w:r>
          </w:p>
        </w:tc>
      </w:tr>
      <w:tr w:rsidR="00B54D05" w14:paraId="57217C85" w14:textId="77777777">
        <w:trPr>
          <w:trHeight w:val="713"/>
          <w:jc w:val="center"/>
        </w:trPr>
        <w:tc>
          <w:tcPr>
            <w:tcW w:w="908" w:type="dxa"/>
            <w:tcBorders>
              <w:top w:val="single" w:sz="4" w:space="0" w:color="auto"/>
              <w:bottom w:val="single" w:sz="4" w:space="0" w:color="auto"/>
              <w:right w:val="single" w:sz="4" w:space="0" w:color="auto"/>
            </w:tcBorders>
            <w:vAlign w:val="center"/>
          </w:tcPr>
          <w:p w14:paraId="63C33B2D" w14:textId="77777777" w:rsidR="00B54D05" w:rsidRDefault="00B54D05">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27</w:t>
            </w:r>
          </w:p>
        </w:tc>
        <w:tc>
          <w:tcPr>
            <w:tcW w:w="8291" w:type="dxa"/>
            <w:tcBorders>
              <w:top w:val="single" w:sz="4" w:space="0" w:color="auto"/>
              <w:left w:val="single" w:sz="4" w:space="0" w:color="auto"/>
              <w:bottom w:val="single" w:sz="4" w:space="0" w:color="auto"/>
            </w:tcBorders>
            <w:vAlign w:val="center"/>
          </w:tcPr>
          <w:p w14:paraId="53C21160"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是否委托评审委员会确定成交供应商：是</w:t>
            </w:r>
          </w:p>
        </w:tc>
      </w:tr>
      <w:tr w:rsidR="00B54D05" w14:paraId="1612E712" w14:textId="77777777">
        <w:trPr>
          <w:trHeight w:val="713"/>
          <w:jc w:val="center"/>
        </w:trPr>
        <w:tc>
          <w:tcPr>
            <w:tcW w:w="908" w:type="dxa"/>
            <w:tcBorders>
              <w:top w:val="single" w:sz="4" w:space="0" w:color="auto"/>
              <w:bottom w:val="single" w:sz="4" w:space="0" w:color="auto"/>
              <w:right w:val="single" w:sz="4" w:space="0" w:color="auto"/>
            </w:tcBorders>
            <w:vAlign w:val="center"/>
          </w:tcPr>
          <w:p w14:paraId="3AB2E2B1" w14:textId="77777777" w:rsidR="00B54D05" w:rsidRDefault="00B54D05">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28</w:t>
            </w:r>
          </w:p>
        </w:tc>
        <w:tc>
          <w:tcPr>
            <w:tcW w:w="8291" w:type="dxa"/>
            <w:tcBorders>
              <w:top w:val="single" w:sz="4" w:space="0" w:color="auto"/>
              <w:left w:val="single" w:sz="4" w:space="0" w:color="auto"/>
              <w:bottom w:val="single" w:sz="4" w:space="0" w:color="auto"/>
            </w:tcBorders>
            <w:vAlign w:val="center"/>
          </w:tcPr>
          <w:p w14:paraId="7BAF7B1C" w14:textId="2576F899"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是否</w:t>
            </w:r>
            <w:r>
              <w:rPr>
                <w:rFonts w:ascii="仿宋_GB2312" w:eastAsia="仿宋_GB2312" w:hAnsi="宋体"/>
                <w:sz w:val="28"/>
                <w:szCs w:val="28"/>
              </w:rPr>
              <w:t>属于信用担保试点范围</w:t>
            </w:r>
            <w:r>
              <w:rPr>
                <w:rFonts w:ascii="仿宋_GB2312" w:eastAsia="仿宋_GB2312" w:hAnsi="宋体" w:hint="eastAsia"/>
                <w:sz w:val="28"/>
                <w:szCs w:val="28"/>
              </w:rPr>
              <w:t>：</w:t>
            </w:r>
            <w:r w:rsidR="00F14357">
              <w:rPr>
                <w:rFonts w:ascii="仿宋_GB2312" w:eastAsia="仿宋_GB2312" w:hAnsi="宋体" w:hint="eastAsia"/>
                <w:sz w:val="28"/>
                <w:szCs w:val="28"/>
              </w:rPr>
              <w:t>是</w:t>
            </w:r>
          </w:p>
        </w:tc>
      </w:tr>
      <w:tr w:rsidR="00B54D05" w14:paraId="157DEE10" w14:textId="77777777">
        <w:trPr>
          <w:trHeight w:val="713"/>
          <w:jc w:val="center"/>
        </w:trPr>
        <w:tc>
          <w:tcPr>
            <w:tcW w:w="908" w:type="dxa"/>
            <w:tcBorders>
              <w:top w:val="single" w:sz="4" w:space="0" w:color="auto"/>
              <w:bottom w:val="single" w:sz="4" w:space="0" w:color="auto"/>
              <w:right w:val="single" w:sz="4" w:space="0" w:color="auto"/>
            </w:tcBorders>
            <w:vAlign w:val="center"/>
          </w:tcPr>
          <w:p w14:paraId="6E3767CA" w14:textId="77777777" w:rsidR="00B54D05" w:rsidRDefault="00B54D05">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29</w:t>
            </w:r>
          </w:p>
        </w:tc>
        <w:tc>
          <w:tcPr>
            <w:tcW w:w="8291" w:type="dxa"/>
            <w:tcBorders>
              <w:top w:val="single" w:sz="4" w:space="0" w:color="auto"/>
              <w:left w:val="single" w:sz="4" w:space="0" w:color="auto"/>
              <w:bottom w:val="single" w:sz="4" w:space="0" w:color="auto"/>
            </w:tcBorders>
            <w:vAlign w:val="center"/>
          </w:tcPr>
          <w:p w14:paraId="5E95B0CF"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反腐倡廉监督联系方式：</w:t>
            </w:r>
          </w:p>
          <w:p w14:paraId="2FACDBED"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电话/邮箱：</w:t>
            </w:r>
            <w:r>
              <w:rPr>
                <w:rFonts w:ascii="仿宋_GB2312" w:eastAsia="仿宋_GB2312" w:hAnsi="宋体"/>
                <w:sz w:val="28"/>
                <w:szCs w:val="28"/>
              </w:rPr>
              <w:t>0631-6662267/rushanjyzx@wh.shandong.cn</w:t>
            </w:r>
          </w:p>
        </w:tc>
      </w:tr>
      <w:tr w:rsidR="00B54D05" w14:paraId="474DCEF1" w14:textId="77777777">
        <w:trPr>
          <w:trHeight w:val="713"/>
          <w:jc w:val="center"/>
        </w:trPr>
        <w:tc>
          <w:tcPr>
            <w:tcW w:w="908" w:type="dxa"/>
            <w:tcBorders>
              <w:top w:val="single" w:sz="4" w:space="0" w:color="auto"/>
              <w:bottom w:val="single" w:sz="4" w:space="0" w:color="auto"/>
              <w:right w:val="single" w:sz="4" w:space="0" w:color="auto"/>
            </w:tcBorders>
            <w:vAlign w:val="center"/>
          </w:tcPr>
          <w:p w14:paraId="1B22A2EC" w14:textId="77777777" w:rsidR="00B54D05" w:rsidRDefault="00B54D05">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30</w:t>
            </w:r>
          </w:p>
        </w:tc>
        <w:tc>
          <w:tcPr>
            <w:tcW w:w="8291" w:type="dxa"/>
            <w:tcBorders>
              <w:top w:val="single" w:sz="4" w:space="0" w:color="auto"/>
              <w:left w:val="single" w:sz="4" w:space="0" w:color="auto"/>
              <w:bottom w:val="single" w:sz="4" w:space="0" w:color="auto"/>
            </w:tcBorders>
            <w:vAlign w:val="center"/>
          </w:tcPr>
          <w:p w14:paraId="1AD0F9AD" w14:textId="77777777" w:rsidR="00B54D05" w:rsidRDefault="00B54D05">
            <w:pPr>
              <w:spacing w:line="560" w:lineRule="exact"/>
              <w:rPr>
                <w:rFonts w:ascii="仿宋_GB2312" w:eastAsia="仿宋_GB2312" w:hAnsi="仿宋" w:cs="宋体"/>
                <w:sz w:val="28"/>
                <w:szCs w:val="28"/>
              </w:rPr>
            </w:pPr>
            <w:r>
              <w:rPr>
                <w:rFonts w:ascii="仿宋_GB2312" w:eastAsia="仿宋_GB2312" w:hAnsi="宋体" w:hint="eastAsia"/>
                <w:sz w:val="28"/>
                <w:szCs w:val="28"/>
              </w:rPr>
              <w:t>质疑受理方式：</w:t>
            </w:r>
          </w:p>
          <w:p w14:paraId="5E070F54" w14:textId="77777777" w:rsidR="00B54D05" w:rsidRDefault="00B54D05">
            <w:pPr>
              <w:spacing w:line="560" w:lineRule="exact"/>
              <w:rPr>
                <w:rFonts w:ascii="仿宋_GB2312" w:eastAsia="仿宋_GB2312" w:hAnsi="仿宋" w:cs="宋体"/>
                <w:sz w:val="28"/>
                <w:szCs w:val="28"/>
              </w:rPr>
            </w:pPr>
            <w:r>
              <w:rPr>
                <w:rFonts w:ascii="仿宋_GB2312" w:eastAsia="仿宋_GB2312" w:hAnsi="仿宋" w:cs="宋体" w:hint="eastAsia"/>
                <w:sz w:val="28"/>
                <w:szCs w:val="28"/>
              </w:rPr>
              <w:t>（1）当面接收：接收地址详见本表采购人及代理机构地址。</w:t>
            </w:r>
          </w:p>
          <w:p w14:paraId="4FE3ED2B" w14:textId="77777777" w:rsidR="00B54D05" w:rsidRDefault="00B54D05">
            <w:pPr>
              <w:spacing w:line="560" w:lineRule="exact"/>
              <w:rPr>
                <w:rFonts w:ascii="仿宋_GB2312" w:eastAsia="仿宋_GB2312" w:hAnsi="仿宋" w:cs="宋体"/>
                <w:sz w:val="28"/>
                <w:szCs w:val="28"/>
              </w:rPr>
            </w:pPr>
            <w:r>
              <w:rPr>
                <w:rFonts w:ascii="仿宋_GB2312" w:eastAsia="仿宋_GB2312" w:hAnsi="仿宋" w:cs="宋体" w:hint="eastAsia"/>
                <w:sz w:val="28"/>
                <w:szCs w:val="28"/>
              </w:rPr>
              <w:t>（2）邮件接收：</w:t>
            </w:r>
            <w:r w:rsidRPr="002A3EFE">
              <w:rPr>
                <w:rFonts w:ascii="仿宋_GB2312" w:eastAsia="仿宋_GB2312" w:hAnsi="仿宋" w:cs="宋体"/>
                <w:noProof/>
                <w:sz w:val="28"/>
                <w:szCs w:val="28"/>
              </w:rPr>
              <w:t>rshdzb@163.com</w:t>
            </w:r>
          </w:p>
          <w:p w14:paraId="760E7AC9" w14:textId="77777777" w:rsidR="00B54D05" w:rsidRDefault="00B54D05">
            <w:pPr>
              <w:spacing w:line="560" w:lineRule="exact"/>
              <w:rPr>
                <w:rFonts w:ascii="仿宋_GB2312" w:eastAsia="仿宋_GB2312" w:hAnsi="仿宋" w:cs="宋体"/>
                <w:sz w:val="28"/>
                <w:szCs w:val="28"/>
              </w:rPr>
            </w:pPr>
            <w:r>
              <w:rPr>
                <w:rFonts w:ascii="仿宋_GB2312" w:eastAsia="仿宋_GB2312" w:hAnsi="仿宋" w:cs="宋体" w:hint="eastAsia"/>
                <w:sz w:val="28"/>
                <w:szCs w:val="28"/>
              </w:rPr>
              <w:t>（3）政府采购电子交易系统上传：通过威海市政府采购电子交易系统中“公文管理-供”功能上传。</w:t>
            </w:r>
          </w:p>
          <w:p w14:paraId="24896E00" w14:textId="77777777" w:rsidR="00B54D05" w:rsidRDefault="00B54D05">
            <w:pPr>
              <w:spacing w:line="560" w:lineRule="exact"/>
              <w:rPr>
                <w:rFonts w:ascii="仿宋_GB2312" w:eastAsia="仿宋_GB2312" w:hAnsi="仿宋" w:cs="宋体"/>
                <w:sz w:val="28"/>
                <w:szCs w:val="28"/>
              </w:rPr>
            </w:pPr>
            <w:r>
              <w:rPr>
                <w:rFonts w:ascii="仿宋_GB2312" w:eastAsia="仿宋_GB2312" w:hAnsi="仿宋" w:cs="宋体" w:hint="eastAsia"/>
                <w:sz w:val="28"/>
                <w:szCs w:val="28"/>
              </w:rPr>
              <w:t>以上三种方式任选其一。</w:t>
            </w:r>
          </w:p>
        </w:tc>
      </w:tr>
      <w:tr w:rsidR="00B54D05" w14:paraId="0C39780B" w14:textId="77777777">
        <w:trPr>
          <w:trHeight w:val="713"/>
          <w:jc w:val="center"/>
        </w:trPr>
        <w:tc>
          <w:tcPr>
            <w:tcW w:w="908" w:type="dxa"/>
            <w:tcBorders>
              <w:top w:val="single" w:sz="4" w:space="0" w:color="auto"/>
              <w:bottom w:val="single" w:sz="4" w:space="0" w:color="auto"/>
              <w:right w:val="single" w:sz="4" w:space="0" w:color="auto"/>
            </w:tcBorders>
            <w:vAlign w:val="center"/>
          </w:tcPr>
          <w:p w14:paraId="0F08BE55" w14:textId="77777777" w:rsidR="00B54D05" w:rsidRDefault="00B54D05">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31</w:t>
            </w:r>
          </w:p>
        </w:tc>
        <w:tc>
          <w:tcPr>
            <w:tcW w:w="8291" w:type="dxa"/>
            <w:tcBorders>
              <w:top w:val="single" w:sz="4" w:space="0" w:color="auto"/>
              <w:left w:val="single" w:sz="4" w:space="0" w:color="auto"/>
              <w:bottom w:val="single" w:sz="4" w:space="0" w:color="auto"/>
            </w:tcBorders>
            <w:vAlign w:val="center"/>
          </w:tcPr>
          <w:p w14:paraId="5D7A80FE" w14:textId="77777777" w:rsidR="00B54D05" w:rsidRDefault="00B54D05">
            <w:pPr>
              <w:spacing w:line="560" w:lineRule="exact"/>
              <w:rPr>
                <w:rFonts w:ascii="仿宋_GB2312" w:eastAsia="仿宋_GB2312" w:hAnsi="仿宋" w:cs="宋体"/>
                <w:sz w:val="28"/>
                <w:szCs w:val="28"/>
              </w:rPr>
            </w:pPr>
            <w:r>
              <w:rPr>
                <w:rFonts w:ascii="仿宋_GB2312" w:eastAsia="仿宋_GB2312" w:hAnsi="宋体" w:hint="eastAsia"/>
                <w:sz w:val="28"/>
                <w:szCs w:val="28"/>
              </w:rPr>
              <w:t>投诉受理方式：</w:t>
            </w:r>
          </w:p>
          <w:p w14:paraId="3FB3805E" w14:textId="77777777" w:rsidR="00B54D05" w:rsidRDefault="00B54D05">
            <w:pPr>
              <w:spacing w:line="560" w:lineRule="exact"/>
              <w:rPr>
                <w:rFonts w:ascii="仿宋_GB2312" w:eastAsia="仿宋_GB2312" w:hAnsi="仿宋" w:cs="宋体"/>
                <w:sz w:val="28"/>
                <w:szCs w:val="28"/>
              </w:rPr>
            </w:pPr>
            <w:r>
              <w:rPr>
                <w:rFonts w:ascii="仿宋_GB2312" w:eastAsia="仿宋_GB2312" w:hAnsi="仿宋" w:cs="宋体" w:hint="eastAsia"/>
                <w:sz w:val="28"/>
                <w:szCs w:val="28"/>
              </w:rPr>
              <w:t>（1）当面接收：接收地址为山东省乳山市深圳路108-7号市民服务中心社会事务类窗口70号。</w:t>
            </w:r>
          </w:p>
          <w:p w14:paraId="645065CC" w14:textId="77777777" w:rsidR="00B54D05" w:rsidRDefault="00B54D05">
            <w:pPr>
              <w:spacing w:line="560" w:lineRule="exact"/>
              <w:rPr>
                <w:rFonts w:ascii="仿宋_GB2312" w:eastAsia="仿宋_GB2312" w:hAnsi="仿宋" w:cs="宋体"/>
                <w:sz w:val="28"/>
                <w:szCs w:val="28"/>
              </w:rPr>
            </w:pPr>
            <w:r>
              <w:rPr>
                <w:rFonts w:ascii="仿宋_GB2312" w:eastAsia="仿宋_GB2312" w:hAnsi="仿宋" w:cs="宋体" w:hint="eastAsia"/>
                <w:sz w:val="28"/>
                <w:szCs w:val="28"/>
              </w:rPr>
              <w:t>（2）邮件接收：rsczjcgb@wh.shandong.cn。</w:t>
            </w:r>
          </w:p>
          <w:p w14:paraId="7B5E202B" w14:textId="77777777" w:rsidR="00B54D05" w:rsidRDefault="00B54D05">
            <w:pPr>
              <w:spacing w:line="560" w:lineRule="exact"/>
              <w:rPr>
                <w:rFonts w:ascii="仿宋_GB2312" w:eastAsia="仿宋_GB2312" w:hAnsi="仿宋" w:cs="宋体"/>
                <w:sz w:val="28"/>
                <w:szCs w:val="28"/>
              </w:rPr>
            </w:pPr>
            <w:r>
              <w:rPr>
                <w:rFonts w:ascii="仿宋_GB2312" w:eastAsia="仿宋_GB2312" w:hAnsi="仿宋" w:cs="宋体" w:hint="eastAsia"/>
                <w:sz w:val="28"/>
                <w:szCs w:val="28"/>
              </w:rPr>
              <w:t>（3）政府采购电子交易系统上传：通过威海市政府采购电子交易系统中“网上投诉”功能上传。</w:t>
            </w:r>
          </w:p>
          <w:p w14:paraId="65050263" w14:textId="77777777" w:rsidR="00B54D05" w:rsidRDefault="00B54D05">
            <w:pPr>
              <w:spacing w:line="560" w:lineRule="exact"/>
              <w:rPr>
                <w:rFonts w:ascii="仿宋_GB2312" w:eastAsia="仿宋_GB2312" w:hAnsi="仿宋" w:cs="宋体"/>
                <w:sz w:val="28"/>
                <w:szCs w:val="28"/>
              </w:rPr>
            </w:pPr>
            <w:r>
              <w:rPr>
                <w:rFonts w:ascii="仿宋_GB2312" w:eastAsia="仿宋_GB2312" w:hAnsi="仿宋" w:cs="宋体" w:hint="eastAsia"/>
                <w:sz w:val="28"/>
                <w:szCs w:val="28"/>
              </w:rPr>
              <w:t>以上三种方式任选其一。</w:t>
            </w:r>
          </w:p>
        </w:tc>
      </w:tr>
      <w:tr w:rsidR="00B54D05" w14:paraId="7CD25AB5" w14:textId="77777777">
        <w:trPr>
          <w:trHeight w:val="713"/>
          <w:jc w:val="center"/>
        </w:trPr>
        <w:tc>
          <w:tcPr>
            <w:tcW w:w="908" w:type="dxa"/>
            <w:tcBorders>
              <w:top w:val="single" w:sz="4" w:space="0" w:color="auto"/>
              <w:bottom w:val="single" w:sz="4" w:space="0" w:color="auto"/>
              <w:right w:val="single" w:sz="4" w:space="0" w:color="auto"/>
            </w:tcBorders>
            <w:vAlign w:val="center"/>
          </w:tcPr>
          <w:p w14:paraId="13BEFCF0" w14:textId="77777777" w:rsidR="00B54D05" w:rsidRDefault="00B54D05">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32</w:t>
            </w:r>
          </w:p>
        </w:tc>
        <w:tc>
          <w:tcPr>
            <w:tcW w:w="8291" w:type="dxa"/>
            <w:tcBorders>
              <w:top w:val="single" w:sz="4" w:space="0" w:color="auto"/>
              <w:left w:val="single" w:sz="4" w:space="0" w:color="auto"/>
              <w:bottom w:val="single" w:sz="4" w:space="0" w:color="auto"/>
            </w:tcBorders>
            <w:vAlign w:val="center"/>
          </w:tcPr>
          <w:p w14:paraId="20FA4CD8"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代理服务费：参照“发改价格[2011]534号”规定的收费标准向成交供应商收取代理服务费。人民币</w:t>
            </w:r>
            <w:r w:rsidRPr="002A3EFE">
              <w:rPr>
                <w:rFonts w:ascii="仿宋_GB2312" w:eastAsia="仿宋_GB2312" w:hAnsi="宋体"/>
                <w:noProof/>
                <w:sz w:val="28"/>
                <w:szCs w:val="28"/>
              </w:rPr>
              <w:t>3000.00</w:t>
            </w:r>
            <w:r>
              <w:rPr>
                <w:rFonts w:ascii="仿宋_GB2312" w:eastAsia="仿宋_GB2312" w:hAnsi="宋体" w:hint="eastAsia"/>
                <w:sz w:val="28"/>
                <w:szCs w:val="28"/>
              </w:rPr>
              <w:t>元，由成交单位在签订合同前向采购代理机构缴纳，包含在报价中。</w:t>
            </w:r>
          </w:p>
          <w:p w14:paraId="3D62C326" w14:textId="77777777" w:rsidR="00B54D05" w:rsidRDefault="00B54D05">
            <w:pPr>
              <w:snapToGrid w:val="0"/>
              <w:spacing w:line="560" w:lineRule="exact"/>
              <w:jc w:val="left"/>
              <w:rPr>
                <w:rFonts w:ascii="仿宋_GB2312" w:eastAsia="仿宋_GB2312" w:hAnsi="宋体"/>
                <w:sz w:val="28"/>
                <w:szCs w:val="28"/>
              </w:rPr>
            </w:pPr>
            <w:r>
              <w:rPr>
                <w:rFonts w:ascii="仿宋_GB2312" w:eastAsia="仿宋_GB2312" w:hAnsi="宋体" w:hint="eastAsia"/>
                <w:sz w:val="28"/>
                <w:szCs w:val="28"/>
              </w:rPr>
              <w:t>开户名称：</w:t>
            </w:r>
            <w:r w:rsidRPr="002A3EFE">
              <w:rPr>
                <w:rFonts w:ascii="仿宋_GB2312" w:eastAsia="仿宋_GB2312" w:hAnsi="宋体"/>
                <w:noProof/>
                <w:sz w:val="28"/>
                <w:szCs w:val="28"/>
              </w:rPr>
              <w:t>乳山宏大工程咨询有限公司</w:t>
            </w:r>
          </w:p>
          <w:p w14:paraId="10E569FD"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开户行：</w:t>
            </w:r>
            <w:r w:rsidRPr="002A3EFE">
              <w:rPr>
                <w:rFonts w:ascii="仿宋_GB2312" w:eastAsia="仿宋_GB2312" w:hAnsi="宋体"/>
                <w:noProof/>
                <w:sz w:val="28"/>
                <w:szCs w:val="28"/>
              </w:rPr>
              <w:t>威海市商业银行乳山支行</w:t>
            </w:r>
          </w:p>
          <w:p w14:paraId="4C1FD8F0"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账号：</w:t>
            </w:r>
            <w:r w:rsidRPr="002A3EFE">
              <w:rPr>
                <w:rFonts w:ascii="仿宋_GB2312" w:eastAsia="仿宋_GB2312" w:hAnsi="宋体"/>
                <w:noProof/>
                <w:sz w:val="28"/>
                <w:szCs w:val="28"/>
              </w:rPr>
              <w:t>817892001421012945</w:t>
            </w:r>
          </w:p>
        </w:tc>
      </w:tr>
      <w:tr w:rsidR="00B54D05" w14:paraId="1E7AD055" w14:textId="77777777">
        <w:trPr>
          <w:trHeight w:val="713"/>
          <w:jc w:val="center"/>
        </w:trPr>
        <w:tc>
          <w:tcPr>
            <w:tcW w:w="908" w:type="dxa"/>
            <w:tcBorders>
              <w:top w:val="single" w:sz="4" w:space="0" w:color="auto"/>
              <w:bottom w:val="single" w:sz="4" w:space="0" w:color="auto"/>
              <w:right w:val="single" w:sz="4" w:space="0" w:color="auto"/>
            </w:tcBorders>
            <w:vAlign w:val="center"/>
          </w:tcPr>
          <w:p w14:paraId="2CEEC4B2" w14:textId="77777777" w:rsidR="00B54D05" w:rsidRDefault="00B54D05">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33</w:t>
            </w:r>
          </w:p>
        </w:tc>
        <w:tc>
          <w:tcPr>
            <w:tcW w:w="8291" w:type="dxa"/>
            <w:tcBorders>
              <w:top w:val="single" w:sz="4" w:space="0" w:color="auto"/>
              <w:left w:val="single" w:sz="4" w:space="0" w:color="auto"/>
              <w:bottom w:val="single" w:sz="4" w:space="0" w:color="auto"/>
            </w:tcBorders>
            <w:vAlign w:val="center"/>
          </w:tcPr>
          <w:p w14:paraId="5EFCACB7"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 xml:space="preserve">公证费/见证费：无 </w:t>
            </w:r>
          </w:p>
        </w:tc>
      </w:tr>
      <w:tr w:rsidR="00B54D05" w14:paraId="40B7AD1F" w14:textId="77777777">
        <w:trPr>
          <w:trHeight w:val="713"/>
          <w:jc w:val="center"/>
        </w:trPr>
        <w:tc>
          <w:tcPr>
            <w:tcW w:w="908" w:type="dxa"/>
            <w:tcBorders>
              <w:top w:val="single" w:sz="4" w:space="0" w:color="auto"/>
              <w:bottom w:val="single" w:sz="4" w:space="0" w:color="auto"/>
              <w:right w:val="single" w:sz="4" w:space="0" w:color="auto"/>
            </w:tcBorders>
            <w:vAlign w:val="center"/>
          </w:tcPr>
          <w:p w14:paraId="68971D46" w14:textId="77777777" w:rsidR="00B54D05" w:rsidRDefault="00B54D05">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34</w:t>
            </w:r>
          </w:p>
        </w:tc>
        <w:tc>
          <w:tcPr>
            <w:tcW w:w="8291" w:type="dxa"/>
            <w:tcBorders>
              <w:top w:val="single" w:sz="4" w:space="0" w:color="auto"/>
              <w:left w:val="single" w:sz="4" w:space="0" w:color="auto"/>
              <w:bottom w:val="single" w:sz="4" w:space="0" w:color="auto"/>
            </w:tcBorders>
            <w:vAlign w:val="center"/>
          </w:tcPr>
          <w:p w14:paraId="084B02D0"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本项目按</w:t>
            </w:r>
            <w:r w:rsidRPr="002A3EFE">
              <w:rPr>
                <w:rFonts w:ascii="仿宋_GB2312" w:eastAsia="仿宋_GB2312" w:hAnsi="宋体"/>
                <w:noProof/>
                <w:sz w:val="28"/>
                <w:szCs w:val="28"/>
              </w:rPr>
              <w:t>货物类</w:t>
            </w:r>
            <w:r>
              <w:rPr>
                <w:rFonts w:ascii="仿宋_GB2312" w:eastAsia="仿宋_GB2312" w:hAnsi="宋体" w:hint="eastAsia"/>
                <w:sz w:val="28"/>
                <w:szCs w:val="28"/>
              </w:rPr>
              <w:t>以</w:t>
            </w:r>
            <w:r w:rsidRPr="002A3EFE">
              <w:rPr>
                <w:rFonts w:ascii="仿宋_GB2312" w:eastAsia="仿宋_GB2312" w:hAnsi="宋体"/>
                <w:noProof/>
                <w:sz w:val="28"/>
                <w:szCs w:val="28"/>
              </w:rPr>
              <w:t>竞争性磋商</w:t>
            </w:r>
            <w:r>
              <w:rPr>
                <w:rFonts w:ascii="仿宋_GB2312" w:eastAsia="仿宋_GB2312" w:hAnsi="宋体" w:hint="eastAsia"/>
                <w:sz w:val="28"/>
                <w:szCs w:val="28"/>
              </w:rPr>
              <w:t>方式实施采购</w:t>
            </w:r>
          </w:p>
        </w:tc>
      </w:tr>
      <w:tr w:rsidR="00B54D05" w14:paraId="1874FF24" w14:textId="77777777">
        <w:trPr>
          <w:trHeight w:val="713"/>
          <w:jc w:val="center"/>
        </w:trPr>
        <w:tc>
          <w:tcPr>
            <w:tcW w:w="908" w:type="dxa"/>
            <w:tcBorders>
              <w:top w:val="single" w:sz="4" w:space="0" w:color="auto"/>
              <w:bottom w:val="single" w:sz="4" w:space="0" w:color="auto"/>
              <w:right w:val="single" w:sz="4" w:space="0" w:color="auto"/>
            </w:tcBorders>
            <w:vAlign w:val="center"/>
          </w:tcPr>
          <w:p w14:paraId="617943A5" w14:textId="77777777" w:rsidR="00B54D05" w:rsidRDefault="00B54D05">
            <w:pPr>
              <w:spacing w:line="560" w:lineRule="exact"/>
              <w:ind w:firstLineChars="100" w:firstLine="280"/>
              <w:rPr>
                <w:rFonts w:ascii="仿宋_GB2312" w:eastAsia="仿宋_GB2312" w:hAnsi="宋体"/>
                <w:sz w:val="28"/>
                <w:szCs w:val="28"/>
              </w:rPr>
            </w:pPr>
            <w:r>
              <w:rPr>
                <w:rFonts w:ascii="仿宋_GB2312" w:eastAsia="仿宋_GB2312" w:hAnsi="宋体" w:hint="eastAsia"/>
                <w:sz w:val="28"/>
                <w:szCs w:val="28"/>
              </w:rPr>
              <w:t>35</w:t>
            </w:r>
          </w:p>
        </w:tc>
        <w:tc>
          <w:tcPr>
            <w:tcW w:w="8291" w:type="dxa"/>
            <w:tcBorders>
              <w:top w:val="single" w:sz="4" w:space="0" w:color="auto"/>
              <w:left w:val="single" w:sz="4" w:space="0" w:color="auto"/>
              <w:bottom w:val="single" w:sz="4" w:space="0" w:color="auto"/>
            </w:tcBorders>
            <w:vAlign w:val="center"/>
          </w:tcPr>
          <w:p w14:paraId="0424F26D" w14:textId="77777777" w:rsidR="00B54D05" w:rsidRDefault="00B54D05">
            <w:pPr>
              <w:spacing w:line="560" w:lineRule="exact"/>
              <w:rPr>
                <w:rFonts w:ascii="仿宋_GB2312" w:eastAsia="仿宋_GB2312" w:hAnsi="宋体"/>
                <w:sz w:val="28"/>
                <w:szCs w:val="28"/>
              </w:rPr>
            </w:pPr>
            <w:r>
              <w:rPr>
                <w:rFonts w:ascii="仿宋_GB2312" w:eastAsia="仿宋_GB2312" w:hAnsi="宋体" w:hint="eastAsia"/>
                <w:sz w:val="28"/>
                <w:szCs w:val="28"/>
              </w:rPr>
              <w:t>采购标的对应的中小企业划分标准所属行业（具体划分标准详见下附表）：</w:t>
            </w:r>
            <w:r>
              <w:rPr>
                <w:rFonts w:ascii="仿宋_GB2312" w:eastAsia="仿宋_GB2312" w:hint="eastAsia"/>
                <w:sz w:val="28"/>
                <w:szCs w:val="28"/>
              </w:rPr>
              <w:t>其他未列明行业</w:t>
            </w:r>
          </w:p>
        </w:tc>
      </w:tr>
    </w:tbl>
    <w:p w14:paraId="5B6CBCC0" w14:textId="77777777" w:rsidR="00B54D05" w:rsidRDefault="00B54D05">
      <w:pPr>
        <w:pStyle w:val="afa"/>
        <w:spacing w:line="432" w:lineRule="auto"/>
        <w:rPr>
          <w:rFonts w:ascii="仿宋_GB2312" w:eastAsia="仿宋_GB2312"/>
          <w:bCs/>
          <w:sz w:val="28"/>
          <w:szCs w:val="28"/>
        </w:rPr>
      </w:pPr>
    </w:p>
    <w:p w14:paraId="75920630" w14:textId="77777777" w:rsidR="00B54D05" w:rsidRDefault="00B54D05">
      <w:pPr>
        <w:pStyle w:val="afa"/>
        <w:spacing w:line="432" w:lineRule="auto"/>
        <w:rPr>
          <w:rFonts w:ascii="仿宋_GB2312" w:eastAsia="仿宋_GB2312"/>
          <w:bCs/>
          <w:sz w:val="28"/>
          <w:szCs w:val="28"/>
        </w:rPr>
      </w:pPr>
      <w:r>
        <w:rPr>
          <w:rFonts w:ascii="仿宋_GB2312" w:eastAsia="仿宋_GB2312"/>
          <w:bCs/>
          <w:sz w:val="28"/>
          <w:szCs w:val="28"/>
        </w:rPr>
        <w:br w:type="page"/>
      </w:r>
      <w:r>
        <w:rPr>
          <w:rFonts w:ascii="仿宋_GB2312" w:eastAsia="仿宋_GB2312" w:hint="eastAsia"/>
          <w:bCs/>
          <w:sz w:val="28"/>
          <w:szCs w:val="28"/>
        </w:rPr>
        <w:t>附表：</w:t>
      </w:r>
    </w:p>
    <w:p w14:paraId="7E04439D" w14:textId="77777777" w:rsidR="00B54D05" w:rsidRDefault="00B54D05">
      <w:pPr>
        <w:pStyle w:val="afa"/>
        <w:spacing w:line="432" w:lineRule="auto"/>
        <w:jc w:val="center"/>
      </w:pPr>
      <w:r>
        <w:rPr>
          <w:rStyle w:val="aff0"/>
          <w:rFonts w:ascii="方正小标宋简体" w:eastAsia="方正小标宋简体" w:hint="eastAsia"/>
          <w:b w:val="0"/>
          <w:sz w:val="36"/>
          <w:szCs w:val="36"/>
        </w:rPr>
        <w:t>关于印发中小企业划型标准规定的通知</w:t>
      </w:r>
      <w:r>
        <w:rPr>
          <w:rFonts w:ascii="方正小标宋简体" w:eastAsia="方正小标宋简体" w:hint="eastAsia"/>
          <w:b/>
        </w:rPr>
        <w:br/>
      </w:r>
      <w:r>
        <w:rPr>
          <w:rFonts w:ascii="楷体_GB2312" w:eastAsia="楷体_GB2312" w:hint="eastAsia"/>
          <w:sz w:val="22"/>
        </w:rPr>
        <w:t>工信部联企业〔2011〕300号</w:t>
      </w:r>
    </w:p>
    <w:p w14:paraId="04A2D8B2" w14:textId="77777777" w:rsidR="00B54D05" w:rsidRDefault="00B54D05">
      <w:pPr>
        <w:pStyle w:val="afa"/>
        <w:spacing w:line="432" w:lineRule="auto"/>
        <w:rPr>
          <w:rFonts w:ascii="仿宋_GB2312" w:eastAsia="仿宋_GB2312"/>
          <w:sz w:val="28"/>
          <w:szCs w:val="28"/>
        </w:rPr>
      </w:pPr>
      <w:r>
        <w:rPr>
          <w:rFonts w:ascii="仿宋_GB2312" w:eastAsia="仿宋_GB2312" w:hint="eastAsia"/>
          <w:sz w:val="28"/>
          <w:szCs w:val="28"/>
        </w:rPr>
        <w:t>各省、自治区、直辖市人民政府，国务院各部委、各直属机构及有关单位：</w:t>
      </w:r>
      <w:r>
        <w:rPr>
          <w:rFonts w:ascii="仿宋_GB2312" w:eastAsia="仿宋_GB2312" w:hint="eastAsia"/>
          <w:sz w:val="28"/>
          <w:szCs w:val="28"/>
        </w:rPr>
        <w:b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765FE579" w14:textId="77777777" w:rsidR="00B54D05" w:rsidRDefault="00B54D05">
      <w:pPr>
        <w:pStyle w:val="afa"/>
        <w:spacing w:line="432" w:lineRule="auto"/>
        <w:jc w:val="right"/>
        <w:rPr>
          <w:rFonts w:ascii="仿宋_GB2312" w:eastAsia="仿宋_GB2312"/>
          <w:sz w:val="28"/>
          <w:szCs w:val="28"/>
        </w:rPr>
      </w:pPr>
      <w:r>
        <w:rPr>
          <w:rFonts w:ascii="仿宋_GB2312" w:eastAsia="仿宋_GB2312" w:hint="eastAsia"/>
          <w:sz w:val="28"/>
          <w:szCs w:val="28"/>
        </w:rPr>
        <w:br/>
        <w:t xml:space="preserve">　　　　　　　　　　工业和信息化部　国家统计局</w:t>
      </w:r>
    </w:p>
    <w:p w14:paraId="57F357BB" w14:textId="77777777" w:rsidR="00B54D05" w:rsidRDefault="00B54D05">
      <w:pPr>
        <w:pStyle w:val="afa"/>
        <w:spacing w:line="432" w:lineRule="auto"/>
        <w:jc w:val="right"/>
        <w:rPr>
          <w:rFonts w:ascii="仿宋_GB2312" w:eastAsia="仿宋_GB2312"/>
          <w:sz w:val="28"/>
          <w:szCs w:val="28"/>
        </w:rPr>
      </w:pPr>
      <w:r>
        <w:rPr>
          <w:rFonts w:ascii="仿宋_GB2312" w:eastAsia="仿宋_GB2312" w:hint="eastAsia"/>
          <w:sz w:val="28"/>
          <w:szCs w:val="28"/>
        </w:rPr>
        <w:t>国家发展和改革委员会　财政部</w:t>
      </w:r>
    </w:p>
    <w:p w14:paraId="2D7975AE" w14:textId="77777777" w:rsidR="00B54D05" w:rsidRDefault="00B54D05">
      <w:pPr>
        <w:pStyle w:val="afa"/>
        <w:spacing w:line="432" w:lineRule="auto"/>
        <w:jc w:val="right"/>
        <w:rPr>
          <w:rFonts w:ascii="仿宋_GB2312" w:eastAsia="仿宋_GB2312"/>
          <w:sz w:val="28"/>
          <w:szCs w:val="28"/>
        </w:rPr>
      </w:pPr>
      <w:r>
        <w:rPr>
          <w:rFonts w:ascii="仿宋_GB2312" w:eastAsia="仿宋_GB2312" w:hint="eastAsia"/>
          <w:sz w:val="28"/>
          <w:szCs w:val="28"/>
        </w:rPr>
        <w:t>二○一一年六月十八日</w:t>
      </w:r>
    </w:p>
    <w:p w14:paraId="27A45866" w14:textId="77777777" w:rsidR="00B54D05" w:rsidRDefault="00B54D05">
      <w:pPr>
        <w:pStyle w:val="afa"/>
        <w:spacing w:line="432" w:lineRule="auto"/>
        <w:rPr>
          <w:rFonts w:ascii="仿宋_GB2312" w:eastAsia="仿宋_GB2312"/>
          <w:sz w:val="28"/>
          <w:szCs w:val="28"/>
        </w:rPr>
      </w:pPr>
      <w:r>
        <w:rPr>
          <w:rFonts w:eastAsia="仿宋_GB2312" w:hint="eastAsia"/>
          <w:sz w:val="28"/>
          <w:szCs w:val="28"/>
        </w:rPr>
        <w:t> </w:t>
      </w:r>
    </w:p>
    <w:p w14:paraId="66DFFFC5" w14:textId="77777777" w:rsidR="00B54D05" w:rsidRDefault="00B54D05">
      <w:pPr>
        <w:pStyle w:val="afa"/>
        <w:spacing w:line="432" w:lineRule="auto"/>
        <w:jc w:val="center"/>
        <w:rPr>
          <w:rFonts w:ascii="方正小标宋简体" w:eastAsia="方正小标宋简体"/>
          <w:b/>
          <w:sz w:val="36"/>
          <w:szCs w:val="36"/>
        </w:rPr>
      </w:pPr>
      <w:r>
        <w:rPr>
          <w:rStyle w:val="aff0"/>
          <w:rFonts w:ascii="方正小标宋简体" w:eastAsia="方正小标宋简体" w:hint="eastAsia"/>
          <w:b w:val="0"/>
          <w:sz w:val="36"/>
          <w:szCs w:val="36"/>
        </w:rPr>
        <w:t>中小企业划型标准规定</w:t>
      </w:r>
    </w:p>
    <w:p w14:paraId="3A6403AE" w14:textId="77777777" w:rsidR="00B54D05" w:rsidRDefault="00B54D05">
      <w:pPr>
        <w:pStyle w:val="afa"/>
        <w:spacing w:line="432" w:lineRule="auto"/>
        <w:rPr>
          <w:rFonts w:ascii="仿宋_GB2312" w:eastAsia="仿宋_GB2312"/>
          <w:sz w:val="28"/>
          <w:szCs w:val="28"/>
        </w:rPr>
      </w:pPr>
      <w:r>
        <w:rPr>
          <w:rFonts w:ascii="仿宋_GB2312" w:eastAsia="仿宋_GB2312" w:hint="eastAsia"/>
          <w:sz w:val="28"/>
          <w:szCs w:val="28"/>
        </w:rPr>
        <w:t xml:space="preserve">　　 一、根据《中华人民共和国中小企业促进法》和《国务院关于进一步促进中小企业发展的若干意见》(国发〔2009〕36号)，制定本规定。　　</w:t>
      </w:r>
    </w:p>
    <w:p w14:paraId="29EDFF42" w14:textId="77777777" w:rsidR="00B54D05" w:rsidRDefault="00B54D05">
      <w:pPr>
        <w:pStyle w:val="afa"/>
        <w:spacing w:line="432" w:lineRule="auto"/>
        <w:ind w:firstLineChars="250" w:firstLine="700"/>
        <w:rPr>
          <w:rFonts w:ascii="仿宋_GB2312" w:eastAsia="仿宋_GB2312"/>
          <w:sz w:val="28"/>
          <w:szCs w:val="28"/>
        </w:rPr>
      </w:pPr>
      <w:r>
        <w:rPr>
          <w:rFonts w:ascii="仿宋_GB2312" w:eastAsia="仿宋_GB2312" w:hint="eastAsia"/>
          <w:sz w:val="28"/>
          <w:szCs w:val="28"/>
        </w:rPr>
        <w:t xml:space="preserve">二、中小企业划分为中型、小型、微型三种类型，具体标准根据企业从业人员、营业收入、资产总额等指标，结合行业特点制定。　　</w:t>
      </w:r>
    </w:p>
    <w:p w14:paraId="2A6640AC" w14:textId="77777777" w:rsidR="00B54D05" w:rsidRDefault="00B54D05">
      <w:pPr>
        <w:pStyle w:val="afa"/>
        <w:spacing w:line="432" w:lineRule="auto"/>
        <w:ind w:firstLineChars="250" w:firstLine="700"/>
        <w:rPr>
          <w:rFonts w:ascii="仿宋_GB2312" w:eastAsia="仿宋_GB2312"/>
          <w:sz w:val="28"/>
          <w:szCs w:val="28"/>
        </w:rPr>
      </w:pPr>
      <w:r>
        <w:rPr>
          <w:rFonts w:ascii="仿宋_GB2312" w:eastAsia="仿宋_GB2312" w:hint="eastAsia"/>
          <w:sz w:val="28"/>
          <w:szCs w:val="28"/>
        </w:rPr>
        <w:t xml:space="preserve">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　　</w:t>
      </w:r>
    </w:p>
    <w:p w14:paraId="2FCBDB14" w14:textId="77777777" w:rsidR="00B54D05" w:rsidRDefault="00B54D05">
      <w:pPr>
        <w:pStyle w:val="afa"/>
        <w:spacing w:line="432" w:lineRule="auto"/>
        <w:ind w:firstLineChars="250" w:firstLine="700"/>
        <w:rPr>
          <w:rFonts w:ascii="仿宋_GB2312" w:eastAsia="仿宋_GB2312"/>
          <w:sz w:val="28"/>
          <w:szCs w:val="28"/>
        </w:rPr>
      </w:pPr>
      <w:r>
        <w:rPr>
          <w:rFonts w:ascii="仿宋_GB2312" w:eastAsia="仿宋_GB2312" w:hint="eastAsia"/>
          <w:sz w:val="28"/>
          <w:szCs w:val="28"/>
        </w:rPr>
        <w:t xml:space="preserve">四、各行业划型标准为：　　</w:t>
      </w:r>
    </w:p>
    <w:p w14:paraId="3AA06AE1" w14:textId="77777777" w:rsidR="00B54D05" w:rsidRDefault="00B54D05">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（一）农、林、牧、渔业。营业收入20000万元以下的为中小微型企业。其中，营业收入500万元及以上的为中型企业，营业收入50万元及以上的为小型企业，营业收入50万元以下的为微型企业。　　</w:t>
      </w:r>
    </w:p>
    <w:p w14:paraId="373100B2" w14:textId="77777777" w:rsidR="00B54D05" w:rsidRDefault="00B54D05">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14:paraId="6DF48706" w14:textId="77777777" w:rsidR="00B54D05" w:rsidRDefault="00B54D05">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w:t>
      </w:r>
    </w:p>
    <w:p w14:paraId="58ECF3A1" w14:textId="77777777" w:rsidR="00B54D05" w:rsidRDefault="00B54D05">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14:paraId="154B4A79" w14:textId="77777777" w:rsidR="00B54D05" w:rsidRDefault="00B54D05">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　　</w:t>
      </w:r>
    </w:p>
    <w:p w14:paraId="0474B56A" w14:textId="77777777" w:rsidR="00B54D05" w:rsidRDefault="00B54D05">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14:paraId="0C60527E" w14:textId="77777777" w:rsidR="00B54D05" w:rsidRDefault="00B54D05">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14:paraId="66495AFA" w14:textId="77777777" w:rsidR="00B54D05" w:rsidRDefault="00B54D05">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14:paraId="2734134C" w14:textId="77777777" w:rsidR="00B54D05" w:rsidRDefault="00B54D05">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14:paraId="13D5025C" w14:textId="77777777" w:rsidR="00B54D05" w:rsidRDefault="00B54D05">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14:paraId="6DC83C4A" w14:textId="77777777" w:rsidR="00B54D05" w:rsidRDefault="00B54D05">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14:paraId="35BDDDEB" w14:textId="77777777" w:rsidR="00B54D05" w:rsidRDefault="00B54D05">
      <w:pPr>
        <w:pStyle w:val="afa"/>
        <w:spacing w:line="432" w:lineRule="auto"/>
        <w:ind w:firstLineChars="350" w:firstLine="980"/>
        <w:rPr>
          <w:rFonts w:ascii="仿宋_GB2312" w:eastAsia="仿宋_GB2312"/>
          <w:sz w:val="28"/>
          <w:szCs w:val="28"/>
        </w:rPr>
      </w:pPr>
      <w:r>
        <w:rPr>
          <w:rFonts w:ascii="仿宋_GB2312" w:eastAsia="仿宋_GB2312" w:hint="eastAsia"/>
          <w:sz w:val="28"/>
          <w:szCs w:val="28"/>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14:paraId="4FF73DBD" w14:textId="77777777" w:rsidR="00B54D05" w:rsidRDefault="00B54D05">
      <w:pPr>
        <w:pStyle w:val="afa"/>
        <w:spacing w:line="432" w:lineRule="auto"/>
        <w:ind w:firstLineChars="200" w:firstLine="560"/>
        <w:rPr>
          <w:rFonts w:ascii="仿宋_GB2312" w:eastAsia="仿宋_GB2312"/>
          <w:sz w:val="28"/>
          <w:szCs w:val="28"/>
        </w:rPr>
      </w:pPr>
      <w:r>
        <w:rPr>
          <w:rFonts w:ascii="仿宋_GB2312" w:eastAsia="仿宋_GB2312" w:hint="eastAsia"/>
          <w:sz w:val="28"/>
          <w:szCs w:val="28"/>
        </w:rPr>
        <w:t xml:space="preserve">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14:paraId="5B084C6E" w14:textId="77777777" w:rsidR="00B54D05" w:rsidRDefault="00B54D05">
      <w:pPr>
        <w:pStyle w:val="afa"/>
        <w:spacing w:line="432" w:lineRule="auto"/>
        <w:ind w:firstLineChars="250" w:firstLine="700"/>
        <w:rPr>
          <w:rFonts w:ascii="仿宋_GB2312" w:eastAsia="仿宋_GB2312"/>
          <w:sz w:val="28"/>
          <w:szCs w:val="28"/>
        </w:rPr>
      </w:pPr>
      <w:r>
        <w:rPr>
          <w:rFonts w:ascii="仿宋_GB2312" w:eastAsia="仿宋_GB2312" w:hint="eastAsia"/>
          <w:sz w:val="28"/>
          <w:szCs w:val="28"/>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14:paraId="686910D1" w14:textId="77777777" w:rsidR="00B54D05" w:rsidRDefault="00B54D05">
      <w:pPr>
        <w:pStyle w:val="afa"/>
        <w:spacing w:line="432" w:lineRule="auto"/>
        <w:ind w:firstLineChars="250" w:firstLine="700"/>
        <w:rPr>
          <w:rFonts w:ascii="仿宋_GB2312" w:eastAsia="仿宋_GB2312"/>
          <w:sz w:val="28"/>
          <w:szCs w:val="28"/>
        </w:rPr>
      </w:pPr>
      <w:r>
        <w:rPr>
          <w:rFonts w:ascii="仿宋_GB2312" w:eastAsia="仿宋_GB2312" w:hint="eastAsia"/>
          <w:sz w:val="28"/>
          <w:szCs w:val="28"/>
        </w:rPr>
        <w:t xml:space="preserve">（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w:t>
      </w:r>
    </w:p>
    <w:p w14:paraId="21B7219B" w14:textId="77777777" w:rsidR="00B54D05" w:rsidRDefault="00B54D05">
      <w:pPr>
        <w:pStyle w:val="afa"/>
        <w:spacing w:line="432" w:lineRule="auto"/>
        <w:ind w:firstLineChars="250" w:firstLine="700"/>
        <w:rPr>
          <w:rFonts w:ascii="仿宋_GB2312" w:eastAsia="仿宋_GB2312"/>
          <w:sz w:val="28"/>
          <w:szCs w:val="28"/>
        </w:rPr>
      </w:pPr>
      <w:r>
        <w:rPr>
          <w:rFonts w:ascii="仿宋_GB2312" w:eastAsia="仿宋_GB2312" w:hint="eastAsia"/>
          <w:sz w:val="28"/>
          <w:szCs w:val="28"/>
        </w:rPr>
        <w:t xml:space="preserve">（十六）其他未列明行业。从业人员300人以下的为中小微型企业。其中，从业人员100人及以上的为中型企业；从业人员10人及以上的为小型企业；从业人员10人以下的为微型企业。　　</w:t>
      </w:r>
    </w:p>
    <w:p w14:paraId="0990FE92" w14:textId="77777777" w:rsidR="00B54D05" w:rsidRDefault="00B54D05">
      <w:pPr>
        <w:pStyle w:val="afa"/>
        <w:spacing w:line="432" w:lineRule="auto"/>
        <w:ind w:firstLineChars="150" w:firstLine="420"/>
        <w:rPr>
          <w:rFonts w:ascii="仿宋_GB2312" w:eastAsia="仿宋_GB2312"/>
          <w:sz w:val="28"/>
          <w:szCs w:val="28"/>
        </w:rPr>
      </w:pPr>
      <w:r>
        <w:rPr>
          <w:rFonts w:ascii="仿宋_GB2312" w:eastAsia="仿宋_GB2312" w:hint="eastAsia"/>
          <w:sz w:val="28"/>
          <w:szCs w:val="28"/>
        </w:rPr>
        <w:t xml:space="preserve">五、企业类型的划分以统计部门的统计数据为依据。　　</w:t>
      </w:r>
    </w:p>
    <w:p w14:paraId="1A82D08D" w14:textId="77777777" w:rsidR="00B54D05" w:rsidRDefault="00B54D05">
      <w:pPr>
        <w:pStyle w:val="afa"/>
        <w:spacing w:line="432" w:lineRule="auto"/>
        <w:ind w:firstLineChars="150" w:firstLine="420"/>
        <w:rPr>
          <w:rFonts w:ascii="仿宋_GB2312" w:eastAsia="仿宋_GB2312"/>
          <w:sz w:val="28"/>
          <w:szCs w:val="28"/>
        </w:rPr>
      </w:pPr>
      <w:r>
        <w:rPr>
          <w:rFonts w:ascii="仿宋_GB2312" w:eastAsia="仿宋_GB2312" w:hint="eastAsia"/>
          <w:sz w:val="28"/>
          <w:szCs w:val="28"/>
        </w:rPr>
        <w:t xml:space="preserve">六、本规定适用于在中华人民共和国境内依法设立的各类所有制和各种组织形式的企业。个体工商户和本规定以外的行业，参照本规定进行划型。　　</w:t>
      </w:r>
    </w:p>
    <w:p w14:paraId="27877CD4" w14:textId="77777777" w:rsidR="00B54D05" w:rsidRDefault="00B54D05">
      <w:pPr>
        <w:pStyle w:val="afa"/>
        <w:spacing w:line="432" w:lineRule="auto"/>
        <w:ind w:firstLineChars="150" w:firstLine="420"/>
        <w:rPr>
          <w:rFonts w:ascii="仿宋_GB2312" w:eastAsia="仿宋_GB2312"/>
          <w:sz w:val="28"/>
          <w:szCs w:val="28"/>
        </w:rPr>
      </w:pPr>
      <w:r>
        <w:rPr>
          <w:rFonts w:ascii="仿宋_GB2312" w:eastAsia="仿宋_GB2312" w:hint="eastAsia"/>
          <w:sz w:val="28"/>
          <w:szCs w:val="28"/>
        </w:rPr>
        <w:t xml:space="preserve">七、本规定的中型企业标准上限即为大型企业标准的下限，国家统计部门据此制定大中小微型企业的统计分类。国务院有关部门据此进行相关数据分析，不得制定与本规定不一致的企业划型标准。　　</w:t>
      </w:r>
    </w:p>
    <w:p w14:paraId="13CC8F0F" w14:textId="77777777" w:rsidR="00B54D05" w:rsidRDefault="00B54D05">
      <w:pPr>
        <w:pStyle w:val="afa"/>
        <w:spacing w:line="432" w:lineRule="auto"/>
        <w:ind w:firstLineChars="150" w:firstLine="420"/>
        <w:rPr>
          <w:rFonts w:ascii="仿宋_GB2312" w:eastAsia="仿宋_GB2312"/>
          <w:sz w:val="28"/>
          <w:szCs w:val="28"/>
        </w:rPr>
      </w:pPr>
      <w:r>
        <w:rPr>
          <w:rFonts w:ascii="仿宋_GB2312" w:eastAsia="仿宋_GB2312" w:hint="eastAsia"/>
          <w:sz w:val="28"/>
          <w:szCs w:val="28"/>
        </w:rPr>
        <w:t xml:space="preserve">八、本规定由工业和信息化部、国家统计局会同有关部门根据《国民经济行业分类》修订情况和企业发展变化情况适时修订。　　</w:t>
      </w:r>
    </w:p>
    <w:p w14:paraId="2998F536" w14:textId="77777777" w:rsidR="00B54D05" w:rsidRDefault="00B54D05">
      <w:pPr>
        <w:pStyle w:val="afa"/>
        <w:spacing w:line="432" w:lineRule="auto"/>
        <w:ind w:firstLineChars="150" w:firstLine="420"/>
        <w:rPr>
          <w:rFonts w:ascii="仿宋_GB2312" w:eastAsia="仿宋_GB2312"/>
          <w:sz w:val="28"/>
          <w:szCs w:val="28"/>
        </w:rPr>
      </w:pPr>
      <w:r>
        <w:rPr>
          <w:rFonts w:ascii="仿宋_GB2312" w:eastAsia="仿宋_GB2312" w:hint="eastAsia"/>
          <w:sz w:val="28"/>
          <w:szCs w:val="28"/>
        </w:rPr>
        <w:t xml:space="preserve">九、本规定由工业和信息化部、国家统计局会同有关部门负责解释。　　</w:t>
      </w:r>
    </w:p>
    <w:p w14:paraId="6C03EC62" w14:textId="77777777" w:rsidR="00B54D05" w:rsidRDefault="00B54D05">
      <w:pPr>
        <w:pStyle w:val="afa"/>
        <w:spacing w:line="432" w:lineRule="auto"/>
        <w:ind w:firstLineChars="150" w:firstLine="420"/>
        <w:rPr>
          <w:rFonts w:eastAsia="黑体"/>
          <w:sz w:val="32"/>
          <w:szCs w:val="32"/>
        </w:rPr>
      </w:pPr>
      <w:r>
        <w:rPr>
          <w:rFonts w:ascii="仿宋_GB2312" w:eastAsia="仿宋_GB2312" w:hint="eastAsia"/>
          <w:sz w:val="28"/>
          <w:szCs w:val="28"/>
        </w:rPr>
        <w:t>十、本规定自发布之日起执行，原国家经贸委、原国家计委、财政部和国家统计局2003年颁布的《中小企业标准暂行规定》同时废止。</w:t>
      </w:r>
    </w:p>
    <w:p w14:paraId="6D906EA6" w14:textId="77777777" w:rsidR="00B54D05" w:rsidRDefault="00B54D05">
      <w:pPr>
        <w:spacing w:line="560" w:lineRule="exact"/>
        <w:ind w:firstLineChars="201" w:firstLine="643"/>
        <w:jc w:val="center"/>
        <w:rPr>
          <w:rFonts w:eastAsia="黑体"/>
          <w:sz w:val="32"/>
          <w:szCs w:val="32"/>
        </w:rPr>
      </w:pPr>
      <w:r>
        <w:rPr>
          <w:rFonts w:eastAsia="黑体" w:hint="eastAsia"/>
          <w:sz w:val="32"/>
          <w:szCs w:val="32"/>
        </w:rPr>
        <w:t>《实质性条款一览表》</w:t>
      </w:r>
    </w:p>
    <w:p w14:paraId="58F1CAAB" w14:textId="77777777" w:rsidR="00B54D05" w:rsidRDefault="00B54D05">
      <w:pPr>
        <w:snapToGrid w:val="0"/>
        <w:ind w:firstLine="560"/>
        <w:jc w:val="left"/>
        <w:rPr>
          <w:rFonts w:ascii="仿宋_GB2312" w:eastAsia="仿宋_GB2312"/>
          <w:sz w:val="28"/>
          <w:szCs w:val="28"/>
        </w:rPr>
      </w:pPr>
      <w:r>
        <w:rPr>
          <w:rFonts w:ascii="仿宋_GB2312" w:eastAsia="仿宋_GB2312" w:hint="eastAsia"/>
          <w:sz w:val="28"/>
          <w:szCs w:val="28"/>
        </w:rPr>
        <w:t>说明：本表系采购文件及修改性文件中涉及的所有实质性条款的汇总。不允许有任何负偏离，否则报价将被否决。</w:t>
      </w: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000" w:firstRow="0" w:lastRow="0" w:firstColumn="0" w:lastColumn="0" w:noHBand="0" w:noVBand="0"/>
      </w:tblPr>
      <w:tblGrid>
        <w:gridCol w:w="9309"/>
      </w:tblGrid>
      <w:tr w:rsidR="00B54D05" w14:paraId="3C9F7817" w14:textId="77777777">
        <w:trPr>
          <w:trHeight w:val="607"/>
          <w:jc w:val="center"/>
        </w:trPr>
        <w:tc>
          <w:tcPr>
            <w:tcW w:w="9309" w:type="dxa"/>
            <w:tcBorders>
              <w:top w:val="single" w:sz="4" w:space="0" w:color="auto"/>
              <w:left w:val="single" w:sz="4" w:space="0" w:color="auto"/>
              <w:bottom w:val="single" w:sz="4" w:space="0" w:color="auto"/>
            </w:tcBorders>
            <w:vAlign w:val="center"/>
          </w:tcPr>
          <w:p w14:paraId="4EF8DF68" w14:textId="77777777" w:rsidR="00B54D05" w:rsidRDefault="00B54D05">
            <w:pPr>
              <w:spacing w:line="560" w:lineRule="exact"/>
              <w:rPr>
                <w:rFonts w:ascii="仿宋_GB2312" w:eastAsia="仿宋_GB2312" w:hAnsi="宋体"/>
                <w:b/>
                <w:bCs/>
                <w:sz w:val="28"/>
                <w:szCs w:val="28"/>
              </w:rPr>
            </w:pPr>
            <w:r>
              <w:rPr>
                <w:rFonts w:ascii="仿宋_GB2312" w:eastAsia="仿宋_GB2312" w:hAnsi="宋体" w:hint="eastAsia"/>
                <w:b/>
                <w:bCs/>
                <w:sz w:val="28"/>
                <w:szCs w:val="28"/>
              </w:rPr>
              <w:t>资格性核查</w:t>
            </w:r>
          </w:p>
        </w:tc>
      </w:tr>
      <w:tr w:rsidR="00B54D05" w14:paraId="141694BB" w14:textId="77777777">
        <w:trPr>
          <w:trHeight w:val="607"/>
          <w:jc w:val="center"/>
        </w:trPr>
        <w:tc>
          <w:tcPr>
            <w:tcW w:w="9309" w:type="dxa"/>
            <w:tcBorders>
              <w:top w:val="single" w:sz="4" w:space="0" w:color="auto"/>
              <w:left w:val="single" w:sz="4" w:space="0" w:color="auto"/>
              <w:bottom w:val="single" w:sz="4" w:space="0" w:color="auto"/>
            </w:tcBorders>
          </w:tcPr>
          <w:p w14:paraId="4CCEE5FE" w14:textId="77777777" w:rsidR="00B54D05" w:rsidRDefault="00B54D05">
            <w:pPr>
              <w:spacing w:line="560" w:lineRule="exact"/>
              <w:ind w:firstLineChars="122" w:firstLine="342"/>
              <w:rPr>
                <w:rFonts w:ascii="仿宋_GB2312" w:eastAsia="仿宋_GB2312" w:hAnsi="宋体"/>
                <w:sz w:val="28"/>
                <w:szCs w:val="28"/>
              </w:rPr>
            </w:pPr>
            <w:r w:rsidRPr="002A3EFE">
              <w:rPr>
                <w:rFonts w:ascii="仿宋_GB2312" w:eastAsia="仿宋_GB2312" w:hAnsi="宋体"/>
                <w:noProof/>
                <w:sz w:val="28"/>
                <w:szCs w:val="28"/>
              </w:rPr>
              <w:t>1、法人或其他组织的营业执照等证明文件扫描件；（A）包</w:t>
            </w:r>
          </w:p>
          <w:p w14:paraId="385A20BC" w14:textId="77777777" w:rsidR="00B54D05" w:rsidRPr="002A3EFE" w:rsidRDefault="00B54D05" w:rsidP="00F20E87">
            <w:pPr>
              <w:spacing w:line="560" w:lineRule="exact"/>
              <w:ind w:firstLineChars="122" w:firstLine="342"/>
              <w:rPr>
                <w:rFonts w:ascii="仿宋_GB2312" w:eastAsia="仿宋_GB2312" w:hAnsi="宋体"/>
                <w:noProof/>
                <w:sz w:val="28"/>
                <w:szCs w:val="28"/>
              </w:rPr>
            </w:pPr>
            <w:r w:rsidRPr="002A3EFE">
              <w:rPr>
                <w:rFonts w:ascii="仿宋_GB2312" w:eastAsia="仿宋_GB2312" w:hAnsi="宋体"/>
                <w:noProof/>
                <w:sz w:val="28"/>
                <w:szCs w:val="28"/>
              </w:rPr>
              <w:t>2、法定代表人授权委托书；被授权人身份证扫描件；</w:t>
            </w:r>
          </w:p>
          <w:p w14:paraId="74A68F81" w14:textId="77777777" w:rsidR="00B54D05" w:rsidRDefault="00B54D05">
            <w:pPr>
              <w:spacing w:line="560" w:lineRule="exact"/>
              <w:ind w:firstLineChars="122" w:firstLine="342"/>
              <w:rPr>
                <w:rFonts w:ascii="仿宋_GB2312" w:eastAsia="仿宋_GB2312" w:hAnsi="宋体"/>
                <w:sz w:val="28"/>
                <w:szCs w:val="28"/>
              </w:rPr>
            </w:pPr>
            <w:r w:rsidRPr="002A3EFE">
              <w:rPr>
                <w:rFonts w:ascii="仿宋_GB2312" w:eastAsia="仿宋_GB2312" w:hAnsi="宋体"/>
                <w:noProof/>
                <w:sz w:val="28"/>
                <w:szCs w:val="28"/>
              </w:rPr>
              <w:t>若响应单位代表为企业法定代表人/单位负责人的，则只需提供企业法定代表人/单位负责人身份证扫描件；（A）包</w:t>
            </w:r>
          </w:p>
          <w:p w14:paraId="34DC4572" w14:textId="77777777" w:rsidR="00B54D05" w:rsidRDefault="00B54D05">
            <w:pPr>
              <w:spacing w:line="560" w:lineRule="exact"/>
              <w:ind w:firstLineChars="122" w:firstLine="342"/>
              <w:rPr>
                <w:rFonts w:ascii="仿宋_GB2312" w:eastAsia="仿宋_GB2312" w:hAnsi="宋体"/>
                <w:sz w:val="28"/>
                <w:szCs w:val="28"/>
              </w:rPr>
            </w:pPr>
            <w:r w:rsidRPr="002A3EFE">
              <w:rPr>
                <w:rFonts w:ascii="仿宋_GB2312" w:eastAsia="仿宋_GB2312" w:hAnsi="宋体"/>
                <w:noProof/>
                <w:sz w:val="28"/>
                <w:szCs w:val="28"/>
              </w:rPr>
              <w:t>3、供应商近期依法缴纳税收和社会保障资金的证明材料[1.供应商可提前在</w:t>
            </w:r>
            <w:r w:rsidRPr="002A3EFE">
              <w:rPr>
                <w:rFonts w:ascii="仿宋_GB2312" w:eastAsia="仿宋_GB2312" w:hAnsi="宋体"/>
                <w:noProof/>
                <w:sz w:val="28"/>
                <w:szCs w:val="28"/>
              </w:rPr>
              <w:t>“</w:t>
            </w:r>
            <w:r w:rsidRPr="002A3EFE">
              <w:rPr>
                <w:rFonts w:ascii="仿宋_GB2312" w:eastAsia="仿宋_GB2312" w:hAnsi="宋体"/>
                <w:noProof/>
                <w:sz w:val="28"/>
                <w:szCs w:val="28"/>
              </w:rPr>
              <w:t>中国山东政府采购网</w:t>
            </w:r>
            <w:r w:rsidRPr="002A3EFE">
              <w:rPr>
                <w:rFonts w:ascii="仿宋_GB2312" w:eastAsia="仿宋_GB2312" w:hAnsi="宋体"/>
                <w:noProof/>
                <w:sz w:val="28"/>
                <w:szCs w:val="28"/>
              </w:rPr>
              <w:t>”</w:t>
            </w:r>
            <w:r w:rsidRPr="002A3EFE">
              <w:rPr>
                <w:rFonts w:ascii="仿宋_GB2312" w:eastAsia="仿宋_GB2312" w:hAnsi="宋体"/>
                <w:noProof/>
                <w:sz w:val="28"/>
                <w:szCs w:val="28"/>
              </w:rPr>
              <w:t>查询税收和社保情况，对于查询结果有缴纳记录的，只需在响应文件中提供承诺函即可；无查询结果或查询结果不满足条件的，供应商应在响应文件中提供证明材料；2.免税或不需要缴纳社会保障资金的供应商，应提供相关证明材料。]；（A）包</w:t>
            </w:r>
          </w:p>
          <w:p w14:paraId="0160EA61" w14:textId="77777777" w:rsidR="00B54D05" w:rsidRDefault="00B54D05">
            <w:pPr>
              <w:spacing w:line="560" w:lineRule="exact"/>
              <w:ind w:firstLineChars="122" w:firstLine="342"/>
              <w:rPr>
                <w:rFonts w:ascii="仿宋_GB2312" w:eastAsia="仿宋_GB2312" w:hAnsi="宋体"/>
                <w:sz w:val="28"/>
                <w:szCs w:val="28"/>
              </w:rPr>
            </w:pPr>
            <w:r w:rsidRPr="002A3EFE">
              <w:rPr>
                <w:rFonts w:ascii="仿宋_GB2312" w:eastAsia="仿宋_GB2312" w:hAnsi="宋体"/>
                <w:noProof/>
                <w:sz w:val="28"/>
                <w:szCs w:val="28"/>
              </w:rPr>
              <w:t>4、参加本项目报价前三年内无重大违法记录声明（格式自定）；（A）包</w:t>
            </w:r>
          </w:p>
          <w:p w14:paraId="7E0C350B" w14:textId="77777777" w:rsidR="00B54D05" w:rsidRDefault="00B54D05">
            <w:pPr>
              <w:spacing w:line="560" w:lineRule="exact"/>
              <w:ind w:firstLineChars="122" w:firstLine="342"/>
              <w:rPr>
                <w:rFonts w:ascii="仿宋_GB2312" w:eastAsia="仿宋_GB2312" w:hAnsi="宋体"/>
                <w:sz w:val="28"/>
                <w:szCs w:val="28"/>
              </w:rPr>
            </w:pPr>
            <w:r w:rsidRPr="002A3EFE">
              <w:rPr>
                <w:rFonts w:ascii="仿宋_GB2312" w:eastAsia="仿宋_GB2312" w:hAnsi="宋体"/>
                <w:noProof/>
                <w:sz w:val="28"/>
                <w:szCs w:val="28"/>
              </w:rPr>
              <w:t>5、由代理机构查询</w:t>
            </w:r>
            <w:r w:rsidRPr="002A3EFE">
              <w:rPr>
                <w:rFonts w:ascii="仿宋_GB2312" w:eastAsia="仿宋_GB2312" w:hAnsi="宋体"/>
                <w:noProof/>
                <w:sz w:val="28"/>
                <w:szCs w:val="28"/>
              </w:rPr>
              <w:t>“</w:t>
            </w:r>
            <w:r w:rsidRPr="002A3EFE">
              <w:rPr>
                <w:rFonts w:ascii="仿宋_GB2312" w:eastAsia="仿宋_GB2312" w:hAnsi="宋体"/>
                <w:noProof/>
                <w:sz w:val="28"/>
                <w:szCs w:val="28"/>
              </w:rPr>
              <w:t>信用中国</w:t>
            </w:r>
            <w:r w:rsidRPr="002A3EFE">
              <w:rPr>
                <w:rFonts w:ascii="仿宋_GB2312" w:eastAsia="仿宋_GB2312" w:hAnsi="宋体"/>
                <w:noProof/>
                <w:sz w:val="28"/>
                <w:szCs w:val="28"/>
              </w:rPr>
              <w:t>”</w:t>
            </w:r>
            <w:r w:rsidRPr="002A3EFE">
              <w:rPr>
                <w:rFonts w:ascii="仿宋_GB2312" w:eastAsia="仿宋_GB2312" w:hAnsi="宋体"/>
                <w:noProof/>
                <w:sz w:val="28"/>
                <w:szCs w:val="28"/>
              </w:rPr>
              <w:t>、报价供应商所在地省级信用官方网站(如:</w:t>
            </w:r>
            <w:r w:rsidRPr="002A3EFE">
              <w:rPr>
                <w:rFonts w:ascii="仿宋_GB2312" w:eastAsia="仿宋_GB2312" w:hAnsi="宋体"/>
                <w:noProof/>
                <w:sz w:val="28"/>
                <w:szCs w:val="28"/>
              </w:rPr>
              <w:t>“</w:t>
            </w:r>
            <w:r w:rsidRPr="002A3EFE">
              <w:rPr>
                <w:rFonts w:ascii="仿宋_GB2312" w:eastAsia="仿宋_GB2312" w:hAnsi="宋体"/>
                <w:noProof/>
                <w:sz w:val="28"/>
                <w:szCs w:val="28"/>
              </w:rPr>
              <w:t>信用山东</w:t>
            </w:r>
            <w:r w:rsidRPr="002A3EFE">
              <w:rPr>
                <w:rFonts w:ascii="仿宋_GB2312" w:eastAsia="仿宋_GB2312" w:hAnsi="宋体"/>
                <w:noProof/>
                <w:sz w:val="28"/>
                <w:szCs w:val="28"/>
              </w:rPr>
              <w:t>”</w:t>
            </w:r>
            <w:r w:rsidRPr="002A3EFE">
              <w:rPr>
                <w:rFonts w:ascii="仿宋_GB2312" w:eastAsia="仿宋_GB2312" w:hAnsi="宋体"/>
                <w:noProof/>
                <w:sz w:val="28"/>
                <w:szCs w:val="28"/>
              </w:rPr>
              <w:t>)、</w:t>
            </w:r>
            <w:r w:rsidRPr="002A3EFE">
              <w:rPr>
                <w:rFonts w:ascii="仿宋_GB2312" w:eastAsia="仿宋_GB2312" w:hAnsi="宋体"/>
                <w:noProof/>
                <w:sz w:val="28"/>
                <w:szCs w:val="28"/>
              </w:rPr>
              <w:t>“</w:t>
            </w:r>
            <w:r w:rsidRPr="002A3EFE">
              <w:rPr>
                <w:rFonts w:ascii="仿宋_GB2312" w:eastAsia="仿宋_GB2312" w:hAnsi="宋体"/>
                <w:noProof/>
                <w:sz w:val="28"/>
                <w:szCs w:val="28"/>
              </w:rPr>
              <w:t>中国政府采购网</w:t>
            </w:r>
            <w:r w:rsidRPr="002A3EFE">
              <w:rPr>
                <w:rFonts w:ascii="仿宋_GB2312" w:eastAsia="仿宋_GB2312" w:hAnsi="宋体"/>
                <w:noProof/>
                <w:sz w:val="28"/>
                <w:szCs w:val="28"/>
              </w:rPr>
              <w:t>”</w:t>
            </w:r>
            <w:r w:rsidRPr="002A3EFE">
              <w:rPr>
                <w:rFonts w:ascii="仿宋_GB2312" w:eastAsia="仿宋_GB2312" w:hAnsi="宋体"/>
                <w:noProof/>
                <w:sz w:val="28"/>
                <w:szCs w:val="28"/>
              </w:rPr>
              <w:t>，对已列入失信被执行人、重大税收违法失信主体、政府采购严重违法失信行为记录名单的供应商，将拒绝其继续参与政府采购活动；（A）包</w:t>
            </w:r>
          </w:p>
          <w:p w14:paraId="355BF4D6" w14:textId="77777777" w:rsidR="00B54D05" w:rsidRPr="002A3EFE" w:rsidRDefault="00B54D05" w:rsidP="00F20E87">
            <w:pPr>
              <w:spacing w:line="560" w:lineRule="exact"/>
              <w:ind w:firstLineChars="122" w:firstLine="342"/>
              <w:rPr>
                <w:rFonts w:ascii="仿宋_GB2312" w:eastAsia="仿宋_GB2312" w:hAnsi="宋体"/>
                <w:noProof/>
                <w:sz w:val="28"/>
                <w:szCs w:val="28"/>
              </w:rPr>
            </w:pPr>
            <w:r w:rsidRPr="002A3EFE">
              <w:rPr>
                <w:rFonts w:ascii="仿宋_GB2312" w:eastAsia="仿宋_GB2312" w:hAnsi="宋体"/>
                <w:noProof/>
                <w:sz w:val="28"/>
                <w:szCs w:val="28"/>
              </w:rPr>
              <w:t>6、财务状况报告等相关材料</w:t>
            </w:r>
          </w:p>
          <w:p w14:paraId="23CC9547" w14:textId="77777777" w:rsidR="00B54D05" w:rsidRPr="002A3EFE" w:rsidRDefault="00B54D05" w:rsidP="00F20E87">
            <w:pPr>
              <w:spacing w:line="560" w:lineRule="exact"/>
              <w:ind w:firstLineChars="122" w:firstLine="342"/>
              <w:rPr>
                <w:rFonts w:ascii="仿宋_GB2312" w:eastAsia="仿宋_GB2312" w:hAnsi="宋体"/>
                <w:noProof/>
                <w:sz w:val="28"/>
                <w:szCs w:val="28"/>
              </w:rPr>
            </w:pPr>
            <w:r w:rsidRPr="002A3EFE">
              <w:rPr>
                <w:rFonts w:ascii="仿宋_GB2312" w:eastAsia="仿宋_GB2312" w:hAnsi="宋体"/>
                <w:noProof/>
                <w:sz w:val="28"/>
                <w:szCs w:val="28"/>
              </w:rPr>
              <w:t>A.供应商自行编制的近一年度公司财务报表或由中介机构出具的近一年度财务审计报告书扫描件；</w:t>
            </w:r>
          </w:p>
          <w:p w14:paraId="7A878EF8" w14:textId="77777777" w:rsidR="00B54D05" w:rsidRPr="002A3EFE" w:rsidRDefault="00B54D05" w:rsidP="00F20E87">
            <w:pPr>
              <w:spacing w:line="560" w:lineRule="exact"/>
              <w:ind w:firstLineChars="122" w:firstLine="342"/>
              <w:rPr>
                <w:rFonts w:ascii="仿宋_GB2312" w:eastAsia="仿宋_GB2312" w:hAnsi="宋体"/>
                <w:noProof/>
                <w:sz w:val="28"/>
                <w:szCs w:val="28"/>
              </w:rPr>
            </w:pPr>
            <w:r w:rsidRPr="002A3EFE">
              <w:rPr>
                <w:rFonts w:ascii="仿宋_GB2312" w:eastAsia="仿宋_GB2312" w:hAnsi="宋体"/>
                <w:noProof/>
                <w:sz w:val="28"/>
                <w:szCs w:val="28"/>
              </w:rPr>
              <w:t>B.银行出具的有效期内的资信证明扫描件。</w:t>
            </w:r>
          </w:p>
          <w:p w14:paraId="3D84B98E" w14:textId="77777777" w:rsidR="00B54D05" w:rsidRDefault="00B54D05">
            <w:pPr>
              <w:spacing w:line="560" w:lineRule="exact"/>
              <w:ind w:firstLineChars="122" w:firstLine="342"/>
              <w:rPr>
                <w:rFonts w:ascii="仿宋_GB2312" w:eastAsia="仿宋_GB2312" w:hAnsi="宋体"/>
                <w:sz w:val="28"/>
                <w:szCs w:val="28"/>
              </w:rPr>
            </w:pPr>
            <w:r w:rsidRPr="002A3EFE">
              <w:rPr>
                <w:rFonts w:ascii="仿宋_GB2312" w:eastAsia="仿宋_GB2312" w:hAnsi="宋体"/>
                <w:noProof/>
                <w:sz w:val="28"/>
                <w:szCs w:val="28"/>
              </w:rPr>
              <w:t>注：A、B两项提供任意一项均可。（A）包</w:t>
            </w:r>
          </w:p>
          <w:p w14:paraId="27CF40FF" w14:textId="77777777" w:rsidR="00B54D05" w:rsidRDefault="00B54D05">
            <w:pPr>
              <w:spacing w:line="560" w:lineRule="exact"/>
              <w:ind w:firstLineChars="122" w:firstLine="342"/>
              <w:rPr>
                <w:rFonts w:ascii="仿宋_GB2312" w:eastAsia="仿宋_GB2312" w:hAnsi="宋体"/>
                <w:sz w:val="28"/>
                <w:szCs w:val="28"/>
              </w:rPr>
            </w:pPr>
            <w:r w:rsidRPr="002A3EFE">
              <w:rPr>
                <w:rFonts w:ascii="仿宋_GB2312" w:eastAsia="仿宋_GB2312" w:hAnsi="宋体"/>
                <w:noProof/>
                <w:sz w:val="28"/>
                <w:szCs w:val="28"/>
              </w:rPr>
              <w:t>7、具有履行合同所必需的设备和专业技术能力承诺函（格式自拟）；（A）包</w:t>
            </w:r>
          </w:p>
          <w:p w14:paraId="54FD4A41" w14:textId="77777777" w:rsidR="00B54D05" w:rsidRDefault="00B54D05">
            <w:pPr>
              <w:spacing w:line="560" w:lineRule="exact"/>
              <w:ind w:firstLineChars="122" w:firstLine="342"/>
              <w:rPr>
                <w:rFonts w:ascii="仿宋_GB2312" w:eastAsia="仿宋_GB2312" w:hAnsi="宋体"/>
                <w:sz w:val="28"/>
                <w:szCs w:val="28"/>
              </w:rPr>
            </w:pPr>
            <w:r w:rsidRPr="002A3EFE">
              <w:rPr>
                <w:rFonts w:ascii="仿宋_GB2312" w:eastAsia="仿宋_GB2312" w:hAnsi="宋体"/>
                <w:noProof/>
                <w:sz w:val="28"/>
                <w:szCs w:val="28"/>
              </w:rPr>
              <w:t>8、中小企业声明函声明为中小企业；中小企业声明函须符合招标文件的要求；（A）包</w:t>
            </w:r>
          </w:p>
        </w:tc>
      </w:tr>
      <w:tr w:rsidR="00B54D05" w14:paraId="60CF1D27" w14:textId="77777777">
        <w:trPr>
          <w:trHeight w:val="759"/>
          <w:jc w:val="center"/>
        </w:trPr>
        <w:tc>
          <w:tcPr>
            <w:tcW w:w="9309" w:type="dxa"/>
            <w:tcBorders>
              <w:top w:val="single" w:sz="4" w:space="0" w:color="auto"/>
              <w:left w:val="single" w:sz="4" w:space="0" w:color="auto"/>
              <w:bottom w:val="single" w:sz="4" w:space="0" w:color="auto"/>
            </w:tcBorders>
            <w:vAlign w:val="center"/>
          </w:tcPr>
          <w:p w14:paraId="415479BD" w14:textId="77777777" w:rsidR="00B54D05" w:rsidRDefault="00B54D05">
            <w:pPr>
              <w:spacing w:line="560" w:lineRule="exact"/>
              <w:rPr>
                <w:rFonts w:ascii="仿宋_GB2312" w:eastAsia="仿宋_GB2312" w:hAnsi="宋体"/>
                <w:b/>
                <w:bCs/>
                <w:sz w:val="28"/>
                <w:szCs w:val="28"/>
              </w:rPr>
            </w:pPr>
            <w:r>
              <w:rPr>
                <w:rFonts w:ascii="仿宋_GB2312" w:eastAsia="仿宋_GB2312" w:hAnsi="宋体" w:hint="eastAsia"/>
                <w:b/>
                <w:bCs/>
                <w:sz w:val="28"/>
                <w:szCs w:val="28"/>
              </w:rPr>
              <w:t>符合性检查</w:t>
            </w:r>
          </w:p>
        </w:tc>
      </w:tr>
      <w:tr w:rsidR="00B54D05" w14:paraId="74B73F70" w14:textId="77777777">
        <w:trPr>
          <w:trHeight w:val="759"/>
          <w:jc w:val="center"/>
        </w:trPr>
        <w:tc>
          <w:tcPr>
            <w:tcW w:w="9309" w:type="dxa"/>
            <w:tcBorders>
              <w:top w:val="single" w:sz="4" w:space="0" w:color="auto"/>
              <w:left w:val="single" w:sz="4" w:space="0" w:color="auto"/>
              <w:bottom w:val="single" w:sz="4" w:space="0" w:color="auto"/>
            </w:tcBorders>
            <w:vAlign w:val="center"/>
          </w:tcPr>
          <w:p w14:paraId="049E44AD" w14:textId="77777777" w:rsidR="00B54D05" w:rsidRDefault="00B54D05">
            <w:pPr>
              <w:spacing w:line="560" w:lineRule="exact"/>
              <w:rPr>
                <w:rFonts w:ascii="仿宋_GB2312" w:eastAsia="仿宋_GB2312" w:hAnsi="宋体"/>
                <w:sz w:val="28"/>
                <w:szCs w:val="28"/>
              </w:rPr>
            </w:pPr>
            <w:r w:rsidRPr="002A3EFE">
              <w:rPr>
                <w:rFonts w:ascii="仿宋_GB2312" w:eastAsia="仿宋_GB2312" w:hAnsi="宋体"/>
                <w:noProof/>
                <w:sz w:val="28"/>
                <w:szCs w:val="28"/>
              </w:rPr>
              <w:t>1、响应文件未按规定签章的，作为无效报价；（A）包</w:t>
            </w:r>
          </w:p>
          <w:p w14:paraId="46BD5CB7" w14:textId="77777777" w:rsidR="00B54D05" w:rsidRDefault="00B54D05">
            <w:pPr>
              <w:spacing w:line="560" w:lineRule="exact"/>
              <w:rPr>
                <w:rFonts w:ascii="仿宋_GB2312" w:eastAsia="仿宋_GB2312" w:hAnsi="宋体"/>
                <w:sz w:val="28"/>
                <w:szCs w:val="28"/>
              </w:rPr>
            </w:pPr>
            <w:r w:rsidRPr="002A3EFE">
              <w:rPr>
                <w:rFonts w:ascii="仿宋_GB2312" w:eastAsia="仿宋_GB2312" w:hAnsi="宋体"/>
                <w:noProof/>
                <w:sz w:val="28"/>
                <w:szCs w:val="28"/>
              </w:rPr>
              <w:t>2、被授权人未在规定时间内答疑或澄清的，作为无效报价；（A）包</w:t>
            </w:r>
          </w:p>
          <w:p w14:paraId="699AB756" w14:textId="77777777" w:rsidR="00B54D05" w:rsidRDefault="00B54D05">
            <w:pPr>
              <w:spacing w:line="560" w:lineRule="exact"/>
              <w:rPr>
                <w:rFonts w:ascii="仿宋_GB2312" w:eastAsia="仿宋_GB2312" w:hAnsi="宋体"/>
                <w:sz w:val="28"/>
                <w:szCs w:val="28"/>
              </w:rPr>
            </w:pPr>
            <w:r w:rsidRPr="002A3EFE">
              <w:rPr>
                <w:rFonts w:ascii="仿宋_GB2312" w:eastAsia="仿宋_GB2312" w:hAnsi="宋体"/>
                <w:noProof/>
                <w:sz w:val="28"/>
                <w:szCs w:val="28"/>
              </w:rPr>
              <w:t>3、响应文件含有采购人不能接受的附加条件的，作为无效报价；（A）包</w:t>
            </w:r>
          </w:p>
          <w:p w14:paraId="6F785CCB" w14:textId="77777777" w:rsidR="00B54D05" w:rsidRDefault="00B54D05">
            <w:pPr>
              <w:spacing w:line="560" w:lineRule="exact"/>
              <w:rPr>
                <w:rFonts w:ascii="仿宋_GB2312" w:eastAsia="仿宋_GB2312" w:hAnsi="宋体"/>
                <w:sz w:val="28"/>
                <w:szCs w:val="28"/>
              </w:rPr>
            </w:pPr>
            <w:r w:rsidRPr="002A3EFE">
              <w:rPr>
                <w:rFonts w:ascii="仿宋_GB2312" w:eastAsia="仿宋_GB2312" w:hAnsi="宋体"/>
                <w:noProof/>
                <w:sz w:val="28"/>
                <w:szCs w:val="28"/>
              </w:rPr>
              <w:t>4、响应报价、交付期（工期）、服务期（质保期）、付款方式、报价有效期等内容不满足采购文件要求的作为无效报价；（A）包</w:t>
            </w:r>
          </w:p>
          <w:p w14:paraId="778CCFEE" w14:textId="77777777" w:rsidR="00B54D05" w:rsidRDefault="00B54D05">
            <w:pPr>
              <w:spacing w:line="560" w:lineRule="exact"/>
              <w:rPr>
                <w:rFonts w:ascii="仿宋_GB2312" w:eastAsia="仿宋_GB2312" w:hAnsi="宋体"/>
                <w:sz w:val="28"/>
                <w:szCs w:val="28"/>
              </w:rPr>
            </w:pPr>
            <w:r w:rsidRPr="002A3EFE">
              <w:rPr>
                <w:rFonts w:ascii="仿宋_GB2312" w:eastAsia="仿宋_GB2312" w:hAnsi="宋体"/>
                <w:noProof/>
                <w:sz w:val="28"/>
                <w:szCs w:val="28"/>
              </w:rPr>
              <w:t>5、参加同一项目的不同供应商的电子投标文件文件制作机器码（MAC地址、主硬盘序列号、CPU信息、计算机名称）一致导致串标率100%，将作为无效报价；（A）包</w:t>
            </w:r>
          </w:p>
          <w:p w14:paraId="7011C4C9" w14:textId="77777777" w:rsidR="00B54D05" w:rsidRDefault="00B54D05">
            <w:pPr>
              <w:spacing w:line="560" w:lineRule="exact"/>
              <w:rPr>
                <w:rFonts w:ascii="仿宋_GB2312" w:eastAsia="仿宋_GB2312" w:hAnsi="宋体"/>
                <w:sz w:val="28"/>
                <w:szCs w:val="28"/>
              </w:rPr>
            </w:pPr>
            <w:r w:rsidRPr="002A3EFE">
              <w:rPr>
                <w:rFonts w:ascii="仿宋_GB2312" w:eastAsia="仿宋_GB2312" w:hAnsi="宋体"/>
                <w:noProof/>
                <w:sz w:val="28"/>
                <w:szCs w:val="28"/>
              </w:rPr>
              <w:t>6、评审小组认为不符合采购文件其他实质性要求或法律法规规定的其他情形；作为无效报价。（A）包</w:t>
            </w:r>
          </w:p>
        </w:tc>
      </w:tr>
    </w:tbl>
    <w:p w14:paraId="3509A599" w14:textId="77777777" w:rsidR="00B54D05" w:rsidRDefault="00B54D05">
      <w:pPr>
        <w:rPr>
          <w:rFonts w:ascii="宋体" w:hAnsi="宋体"/>
          <w:szCs w:val="28"/>
        </w:rPr>
      </w:pPr>
    </w:p>
    <w:p w14:paraId="4E22A670" w14:textId="77777777" w:rsidR="00B54D05" w:rsidRDefault="00B54D05">
      <w:pPr>
        <w:spacing w:line="560" w:lineRule="exact"/>
        <w:rPr>
          <w:rFonts w:ascii="宋体" w:hAnsi="宋体"/>
          <w:sz w:val="44"/>
          <w:szCs w:val="44"/>
        </w:rPr>
      </w:pPr>
    </w:p>
    <w:p w14:paraId="2257F7F2" w14:textId="77777777" w:rsidR="00B54D05" w:rsidRDefault="00B54D05">
      <w:pPr>
        <w:spacing w:line="560" w:lineRule="exact"/>
        <w:rPr>
          <w:rFonts w:ascii="宋体" w:hAnsi="宋体"/>
          <w:sz w:val="44"/>
          <w:szCs w:val="44"/>
        </w:rPr>
        <w:sectPr w:rsidR="00B54D05">
          <w:headerReference w:type="default" r:id="rId14"/>
          <w:footerReference w:type="default" r:id="rId15"/>
          <w:pgSz w:w="11906" w:h="16838"/>
          <w:pgMar w:top="1440" w:right="1077" w:bottom="1440" w:left="1077" w:header="851" w:footer="992" w:gutter="0"/>
          <w:cols w:space="720"/>
          <w:docGrid w:type="lines" w:linePitch="312"/>
        </w:sectPr>
      </w:pPr>
    </w:p>
    <w:p w14:paraId="23CFCFEA" w14:textId="77777777" w:rsidR="00B54D05" w:rsidRDefault="00B54D05">
      <w:pPr>
        <w:pStyle w:val="2"/>
        <w:ind w:firstLine="643"/>
      </w:pPr>
      <w:r>
        <w:rPr>
          <w:rFonts w:hint="eastAsia"/>
        </w:rPr>
        <w:t>一、说明</w:t>
      </w:r>
    </w:p>
    <w:p w14:paraId="7668050B" w14:textId="77777777" w:rsidR="00B54D05" w:rsidRDefault="00B54D05">
      <w:pPr>
        <w:ind w:firstLineChars="201" w:firstLine="563"/>
        <w:rPr>
          <w:rFonts w:ascii="仿宋_GB2312" w:eastAsia="仿宋_GB2312" w:hAnsi="宋体"/>
          <w:sz w:val="28"/>
          <w:szCs w:val="28"/>
        </w:rPr>
      </w:pPr>
      <w:r>
        <w:rPr>
          <w:rFonts w:ascii="仿宋_GB2312" w:eastAsia="仿宋_GB2312" w:hAnsi="宋体" w:hint="eastAsia"/>
          <w:sz w:val="28"/>
          <w:szCs w:val="28"/>
        </w:rPr>
        <w:t>本文件依据《中华人民共和国政府采购法》、《中华人民共和国政府采购法实施条例》和财政部《政府采购竞争性磋商采购方式管理暂行办法》及国家和山东省有关法律、法规、规章制度编制。参加本项目供应商应接受本采购文件关于电子招投标各项规定。</w:t>
      </w:r>
    </w:p>
    <w:p w14:paraId="0F966A50" w14:textId="77777777" w:rsidR="00B54D05" w:rsidRDefault="00B54D05">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1.适用范围</w:t>
      </w:r>
    </w:p>
    <w:p w14:paraId="18794785"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1.1 本竞争性磋商文件仅适用于本次采购公告中所涉及的项目和内容。</w:t>
      </w:r>
    </w:p>
    <w:p w14:paraId="7FB98597"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1.2 本竞争性磋商文件的解释权为</w:t>
      </w:r>
      <w:r w:rsidRPr="002A3EFE">
        <w:rPr>
          <w:rFonts w:ascii="仿宋_GB2312" w:eastAsia="仿宋_GB2312" w:hAnsi="宋体"/>
          <w:noProof/>
          <w:sz w:val="28"/>
          <w:szCs w:val="28"/>
        </w:rPr>
        <w:t>乳山宏大工程咨询有限公司</w:t>
      </w:r>
      <w:r>
        <w:rPr>
          <w:rFonts w:ascii="仿宋_GB2312" w:eastAsia="仿宋_GB2312" w:hAnsi="仿宋" w:cs="宋体" w:hint="eastAsia"/>
          <w:sz w:val="28"/>
          <w:szCs w:val="28"/>
        </w:rPr>
        <w:t>，以书面解释为准。</w:t>
      </w:r>
    </w:p>
    <w:p w14:paraId="0B46EE9D" w14:textId="77777777" w:rsidR="00B54D05" w:rsidRDefault="00B54D05">
      <w:pPr>
        <w:snapToGrid w:val="0"/>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1.3本竞争性磋商文件未做须知明示，而又有相关法律、法规规定的，从其规定。</w:t>
      </w:r>
    </w:p>
    <w:p w14:paraId="3B3CC125" w14:textId="77777777" w:rsidR="00B54D05" w:rsidRDefault="00B54D05">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2.采购人、采购代理机构及供应商</w:t>
      </w:r>
    </w:p>
    <w:p w14:paraId="24CA868E"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2.1采购人：是指</w:t>
      </w:r>
      <w:r>
        <w:rPr>
          <w:rFonts w:ascii="仿宋_GB2312" w:eastAsia="仿宋_GB2312" w:hAnsi="仿宋" w:cs="宋体"/>
          <w:sz w:val="28"/>
          <w:szCs w:val="28"/>
        </w:rPr>
        <w:t>依法</w:t>
      </w:r>
      <w:r>
        <w:rPr>
          <w:rFonts w:ascii="仿宋_GB2312" w:eastAsia="仿宋_GB2312" w:hAnsi="仿宋" w:cs="宋体" w:hint="eastAsia"/>
          <w:sz w:val="28"/>
          <w:szCs w:val="28"/>
        </w:rPr>
        <w:t>开展</w:t>
      </w:r>
      <w:r>
        <w:rPr>
          <w:rFonts w:ascii="仿宋_GB2312" w:eastAsia="仿宋_GB2312" w:hAnsi="仿宋" w:cs="宋体"/>
          <w:sz w:val="28"/>
          <w:szCs w:val="28"/>
        </w:rPr>
        <w:t>政府采购</w:t>
      </w:r>
      <w:r>
        <w:rPr>
          <w:rFonts w:ascii="仿宋_GB2312" w:eastAsia="仿宋_GB2312" w:hAnsi="仿宋" w:cs="宋体" w:hint="eastAsia"/>
          <w:sz w:val="28"/>
          <w:szCs w:val="28"/>
        </w:rPr>
        <w:t>活动</w:t>
      </w:r>
      <w:r>
        <w:rPr>
          <w:rFonts w:ascii="仿宋_GB2312" w:eastAsia="仿宋_GB2312" w:hAnsi="仿宋" w:cs="宋体"/>
          <w:sz w:val="28"/>
          <w:szCs w:val="28"/>
        </w:rPr>
        <w:t>的国家机</w:t>
      </w:r>
      <w:r>
        <w:rPr>
          <w:rFonts w:ascii="仿宋_GB2312" w:eastAsia="仿宋_GB2312" w:hAnsi="仿宋" w:cs="宋体" w:hint="eastAsia"/>
          <w:sz w:val="28"/>
          <w:szCs w:val="28"/>
        </w:rPr>
        <w:t>关</w:t>
      </w:r>
      <w:r>
        <w:rPr>
          <w:rFonts w:ascii="仿宋_GB2312" w:eastAsia="仿宋_GB2312" w:hAnsi="仿宋" w:cs="宋体"/>
          <w:sz w:val="28"/>
          <w:szCs w:val="28"/>
        </w:rPr>
        <w:t>、事业单位、团体组织</w:t>
      </w:r>
      <w:r>
        <w:rPr>
          <w:rFonts w:ascii="仿宋_GB2312" w:eastAsia="仿宋_GB2312" w:hAnsi="仿宋" w:cs="宋体" w:hint="eastAsia"/>
          <w:sz w:val="28"/>
          <w:szCs w:val="28"/>
        </w:rPr>
        <w:t>。</w:t>
      </w:r>
    </w:p>
    <w:p w14:paraId="0898AE76"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本项目的采购人见</w:t>
      </w:r>
      <w:r>
        <w:rPr>
          <w:rFonts w:ascii="仿宋_GB2312" w:eastAsia="仿宋_GB2312" w:hAnsi="仿宋" w:cs="宋体" w:hint="eastAsia"/>
          <w:sz w:val="28"/>
          <w:szCs w:val="28"/>
          <w:u w:val="single"/>
        </w:rPr>
        <w:t>响应须知前附表</w:t>
      </w:r>
      <w:r>
        <w:rPr>
          <w:rFonts w:ascii="仿宋_GB2312" w:eastAsia="仿宋_GB2312" w:hAnsi="仿宋" w:cs="宋体" w:hint="eastAsia"/>
          <w:sz w:val="28"/>
          <w:szCs w:val="28"/>
        </w:rPr>
        <w:t>。</w:t>
      </w:r>
    </w:p>
    <w:p w14:paraId="6469932C"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2.2采购代理机构：是指采购代理机构或从事采购代理业务的社会中介机构。本项目的采购代理机构见</w:t>
      </w:r>
      <w:r>
        <w:rPr>
          <w:rFonts w:ascii="仿宋_GB2312" w:eastAsia="仿宋_GB2312" w:hAnsi="仿宋" w:cs="宋体" w:hint="eastAsia"/>
          <w:sz w:val="28"/>
          <w:szCs w:val="28"/>
          <w:u w:val="single"/>
        </w:rPr>
        <w:t>响应须知前附表</w:t>
      </w:r>
      <w:r>
        <w:rPr>
          <w:rFonts w:ascii="仿宋_GB2312" w:eastAsia="仿宋_GB2312" w:hAnsi="仿宋" w:cs="宋体" w:hint="eastAsia"/>
          <w:sz w:val="28"/>
          <w:szCs w:val="28"/>
        </w:rPr>
        <w:t>。</w:t>
      </w:r>
    </w:p>
    <w:p w14:paraId="413FE290"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2.3供应商</w:t>
      </w:r>
      <w:r>
        <w:rPr>
          <w:rFonts w:ascii="仿宋_GB2312" w:eastAsia="仿宋_GB2312" w:hAnsi="仿宋" w:cs="宋体"/>
          <w:sz w:val="28"/>
          <w:szCs w:val="28"/>
        </w:rPr>
        <w:t>：是指向采购人提供货物</w:t>
      </w:r>
      <w:r>
        <w:rPr>
          <w:rFonts w:ascii="仿宋_GB2312" w:eastAsia="仿宋_GB2312" w:hAnsi="仿宋" w:cs="宋体" w:hint="eastAsia"/>
          <w:sz w:val="28"/>
          <w:szCs w:val="28"/>
        </w:rPr>
        <w:t>及伴随的</w:t>
      </w:r>
      <w:r>
        <w:rPr>
          <w:rFonts w:ascii="仿宋_GB2312" w:eastAsia="仿宋_GB2312" w:hAnsi="仿宋" w:cs="宋体"/>
          <w:sz w:val="28"/>
          <w:szCs w:val="28"/>
        </w:rPr>
        <w:t>服务的法人、其他组织或者自然人。</w:t>
      </w:r>
      <w:r>
        <w:rPr>
          <w:rFonts w:ascii="仿宋_GB2312" w:eastAsia="仿宋_GB2312" w:hAnsi="仿宋" w:cs="宋体" w:hint="eastAsia"/>
          <w:sz w:val="28"/>
          <w:szCs w:val="28"/>
        </w:rPr>
        <w:t>潜在</w:t>
      </w:r>
      <w:r>
        <w:rPr>
          <w:rFonts w:ascii="仿宋_GB2312" w:eastAsia="仿宋_GB2312" w:hAnsi="仿宋" w:cs="宋体"/>
          <w:sz w:val="28"/>
          <w:szCs w:val="28"/>
        </w:rPr>
        <w:t>供应商：是指</w:t>
      </w:r>
      <w:r>
        <w:rPr>
          <w:rFonts w:ascii="仿宋_GB2312" w:eastAsia="仿宋_GB2312" w:hAnsi="仿宋" w:cs="宋体" w:hint="eastAsia"/>
          <w:sz w:val="28"/>
          <w:szCs w:val="28"/>
        </w:rPr>
        <w:t>响应招标</w:t>
      </w:r>
      <w:r>
        <w:rPr>
          <w:rFonts w:ascii="仿宋_GB2312" w:eastAsia="仿宋_GB2312" w:hAnsi="仿宋" w:cs="宋体"/>
          <w:sz w:val="28"/>
          <w:szCs w:val="28"/>
        </w:rPr>
        <w:t>、参加投标竞争的法人、其他组织或者自然人</w:t>
      </w:r>
      <w:r>
        <w:rPr>
          <w:rFonts w:ascii="仿宋_GB2312" w:eastAsia="仿宋_GB2312" w:hAnsi="仿宋" w:cs="宋体" w:hint="eastAsia"/>
          <w:sz w:val="28"/>
          <w:szCs w:val="28"/>
        </w:rPr>
        <w:t>，以采购文件规定</w:t>
      </w:r>
      <w:r>
        <w:rPr>
          <w:rFonts w:ascii="仿宋_GB2312" w:eastAsia="仿宋_GB2312" w:hAnsi="仿宋" w:cs="宋体"/>
          <w:sz w:val="28"/>
          <w:szCs w:val="28"/>
        </w:rPr>
        <w:t>的方式</w:t>
      </w:r>
      <w:r>
        <w:rPr>
          <w:rFonts w:ascii="仿宋_GB2312" w:eastAsia="仿宋_GB2312" w:hAnsi="仿宋" w:cs="宋体" w:hint="eastAsia"/>
          <w:sz w:val="28"/>
          <w:szCs w:val="28"/>
        </w:rPr>
        <w:t>获取本项目</w:t>
      </w:r>
      <w:r>
        <w:rPr>
          <w:rFonts w:ascii="仿宋_GB2312" w:eastAsia="仿宋_GB2312" w:hAnsi="仿宋" w:cs="宋体"/>
          <w:sz w:val="28"/>
          <w:szCs w:val="28"/>
        </w:rPr>
        <w:t>采购文件的法人、其他组织或者自然人。</w:t>
      </w:r>
    </w:p>
    <w:p w14:paraId="4AE39783"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本项目的供应商须满足以下条件：</w:t>
      </w:r>
    </w:p>
    <w:p w14:paraId="18385755"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2.3.1具备《中华人民共和国政府采购法》第二十二条(第一款 银行、保险、石油石化、电力、电信等特殊行业除外)关于供应商条件的规定，遵守本项目采购人本级和上级财政部门政府采购的有关规定。</w:t>
      </w:r>
    </w:p>
    <w:p w14:paraId="447B0A15"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2.3.2以采购文件规定</w:t>
      </w:r>
      <w:r>
        <w:rPr>
          <w:rFonts w:ascii="仿宋_GB2312" w:eastAsia="仿宋_GB2312" w:hAnsi="仿宋" w:cs="宋体"/>
          <w:sz w:val="28"/>
          <w:szCs w:val="28"/>
        </w:rPr>
        <w:t>的方式</w:t>
      </w:r>
      <w:r>
        <w:rPr>
          <w:rFonts w:ascii="仿宋_GB2312" w:eastAsia="仿宋_GB2312" w:hAnsi="仿宋" w:cs="宋体" w:hint="eastAsia"/>
          <w:sz w:val="28"/>
          <w:szCs w:val="28"/>
        </w:rPr>
        <w:t>获得了本项目的采购文件。</w:t>
      </w:r>
    </w:p>
    <w:p w14:paraId="3F3E95EE"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w:t>
      </w:r>
      <w:r>
        <w:rPr>
          <w:rFonts w:ascii="仿宋_GB2312" w:eastAsia="仿宋_GB2312" w:hAnsi="仿宋" w:cs="宋体"/>
          <w:sz w:val="28"/>
          <w:szCs w:val="28"/>
        </w:rPr>
        <w:t>3</w:t>
      </w:r>
      <w:r>
        <w:rPr>
          <w:rFonts w:ascii="仿宋_GB2312" w:eastAsia="仿宋_GB2312" w:hAnsi="仿宋" w:cs="宋体" w:hint="eastAsia"/>
          <w:sz w:val="28"/>
          <w:szCs w:val="28"/>
        </w:rPr>
        <w:t>.3符合</w:t>
      </w:r>
      <w:r>
        <w:rPr>
          <w:rFonts w:ascii="仿宋_GB2312" w:eastAsia="仿宋_GB2312" w:hAnsi="仿宋" w:cs="宋体" w:hint="eastAsia"/>
          <w:sz w:val="28"/>
          <w:szCs w:val="28"/>
          <w:u w:val="single"/>
        </w:rPr>
        <w:t>响应须知前附表</w:t>
      </w:r>
      <w:r>
        <w:rPr>
          <w:rFonts w:ascii="仿宋_GB2312" w:eastAsia="仿宋_GB2312" w:hAnsi="仿宋" w:cs="宋体" w:hint="eastAsia"/>
          <w:sz w:val="28"/>
          <w:szCs w:val="28"/>
        </w:rPr>
        <w:t>中规定的其他要求。</w:t>
      </w:r>
    </w:p>
    <w:p w14:paraId="5F0A9E2E"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2.3.4若响应须知前附表中写明专门面向中小企业采购的，按货物类实施采购的，其货物应由中小企业制造，即货物由中小企业生产且使用该中小企业商号或者注册商标；按工程类实施采购的，工程应由中小企业承建，即工程施工单位应为中小企业；按服务类实施采购的，服务应由中小企业承接，即提供服务的人员为中小企业按照《中华人民共和国劳动合同法》订立劳动合同的从业人员。否则，其报价将被认定为</w:t>
      </w:r>
      <w:r>
        <w:rPr>
          <w:rFonts w:ascii="仿宋_GB2312" w:eastAsia="仿宋_GB2312" w:hAnsi="仿宋" w:cs="宋体" w:hint="eastAsia"/>
          <w:b/>
          <w:sz w:val="28"/>
          <w:szCs w:val="28"/>
        </w:rPr>
        <w:t>无效</w:t>
      </w:r>
      <w:r>
        <w:rPr>
          <w:rFonts w:ascii="仿宋_GB2312" w:eastAsia="仿宋_GB2312" w:hAnsi="仿宋" w:cs="宋体" w:hint="eastAsia"/>
          <w:sz w:val="28"/>
          <w:szCs w:val="28"/>
        </w:rPr>
        <w:t>。</w:t>
      </w:r>
    </w:p>
    <w:p w14:paraId="356338EE"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2.4货物，是指供应商按采购文件要求，向采购人提供全新的、未使用过的各种形态和种类的物品，包括原材料、燃料、设备、产品等。</w:t>
      </w:r>
    </w:p>
    <w:p w14:paraId="3A8BE3B8"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2.5服务，是指供应商按采购文件要求，完成规定的货物供货过程中须承担的制造、运输、吊拉、安装、调试、技术协助、培训及其他各项义务。</w:t>
      </w:r>
    </w:p>
    <w:p w14:paraId="23ABDAD8"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2.6单位</w:t>
      </w:r>
      <w:r>
        <w:rPr>
          <w:rFonts w:ascii="仿宋_GB2312" w:eastAsia="仿宋_GB2312" w:hAnsi="仿宋" w:cs="宋体"/>
          <w:sz w:val="28"/>
          <w:szCs w:val="28"/>
        </w:rPr>
        <w:t>负责人为同一</w:t>
      </w:r>
      <w:r>
        <w:rPr>
          <w:rFonts w:ascii="仿宋_GB2312" w:eastAsia="仿宋_GB2312" w:hAnsi="仿宋" w:cs="宋体" w:hint="eastAsia"/>
          <w:sz w:val="28"/>
          <w:szCs w:val="28"/>
        </w:rPr>
        <w:t>人</w:t>
      </w:r>
      <w:r>
        <w:rPr>
          <w:rFonts w:ascii="仿宋_GB2312" w:eastAsia="仿宋_GB2312" w:hAnsi="仿宋" w:cs="宋体"/>
          <w:sz w:val="28"/>
          <w:szCs w:val="28"/>
        </w:rPr>
        <w:t>或者存在</w:t>
      </w:r>
      <w:r>
        <w:rPr>
          <w:rFonts w:ascii="仿宋_GB2312" w:eastAsia="仿宋_GB2312" w:hAnsi="仿宋" w:cs="宋体" w:hint="eastAsia"/>
          <w:sz w:val="28"/>
          <w:szCs w:val="28"/>
        </w:rPr>
        <w:t>直接</w:t>
      </w:r>
      <w:r>
        <w:rPr>
          <w:rFonts w:ascii="仿宋_GB2312" w:eastAsia="仿宋_GB2312" w:hAnsi="仿宋" w:cs="宋体"/>
          <w:sz w:val="28"/>
          <w:szCs w:val="28"/>
        </w:rPr>
        <w:t>控股、管理</w:t>
      </w:r>
      <w:r>
        <w:rPr>
          <w:rFonts w:ascii="仿宋_GB2312" w:eastAsia="仿宋_GB2312" w:hAnsi="仿宋" w:cs="宋体" w:hint="eastAsia"/>
          <w:sz w:val="28"/>
          <w:szCs w:val="28"/>
        </w:rPr>
        <w:t>关系</w:t>
      </w:r>
      <w:r>
        <w:rPr>
          <w:rFonts w:ascii="仿宋_GB2312" w:eastAsia="仿宋_GB2312" w:hAnsi="仿宋" w:cs="宋体"/>
          <w:sz w:val="28"/>
          <w:szCs w:val="28"/>
        </w:rPr>
        <w:t>的不同供应商，不得</w:t>
      </w:r>
      <w:r>
        <w:rPr>
          <w:rFonts w:ascii="仿宋_GB2312" w:eastAsia="仿宋_GB2312" w:hAnsi="仿宋" w:cs="宋体" w:hint="eastAsia"/>
          <w:sz w:val="28"/>
          <w:szCs w:val="28"/>
        </w:rPr>
        <w:t>参加同一合同项下的政府采购活动，否则其相关报价均将被认定为</w:t>
      </w:r>
      <w:r>
        <w:rPr>
          <w:rFonts w:ascii="仿宋_GB2312" w:eastAsia="仿宋_GB2312" w:hAnsi="仿宋" w:cs="宋体" w:hint="eastAsia"/>
          <w:b/>
          <w:sz w:val="28"/>
          <w:szCs w:val="28"/>
        </w:rPr>
        <w:t>无效</w:t>
      </w:r>
      <w:r>
        <w:rPr>
          <w:rFonts w:ascii="仿宋_GB2312" w:eastAsia="仿宋_GB2312" w:hAnsi="仿宋" w:cs="宋体"/>
          <w:sz w:val="28"/>
          <w:szCs w:val="28"/>
        </w:rPr>
        <w:t>。</w:t>
      </w:r>
    </w:p>
    <w:p w14:paraId="12F75182"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2.7供应商在响应过程中不得向采购人提供或给予影响其正常决策行为的任何有价值物品或</w:t>
      </w:r>
      <w:r>
        <w:rPr>
          <w:rFonts w:ascii="仿宋_GB2312" w:eastAsia="仿宋_GB2312" w:hAnsi="仿宋" w:cs="宋体"/>
          <w:sz w:val="28"/>
          <w:szCs w:val="28"/>
        </w:rPr>
        <w:t>服务</w:t>
      </w:r>
      <w:r>
        <w:rPr>
          <w:rFonts w:ascii="仿宋_GB2312" w:eastAsia="仿宋_GB2312" w:hAnsi="仿宋" w:cs="宋体" w:hint="eastAsia"/>
          <w:sz w:val="28"/>
          <w:szCs w:val="28"/>
        </w:rPr>
        <w:t>。</w:t>
      </w:r>
    </w:p>
    <w:p w14:paraId="34FEB52E"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w:t>
      </w:r>
      <w:r>
        <w:rPr>
          <w:rFonts w:ascii="仿宋_GB2312" w:eastAsia="仿宋_GB2312" w:hAnsi="仿宋" w:cs="宋体"/>
          <w:sz w:val="28"/>
          <w:szCs w:val="28"/>
        </w:rPr>
        <w:t>.</w:t>
      </w:r>
      <w:r>
        <w:rPr>
          <w:rFonts w:ascii="仿宋_GB2312" w:eastAsia="仿宋_GB2312" w:hAnsi="仿宋" w:cs="宋体" w:hint="eastAsia"/>
          <w:sz w:val="28"/>
          <w:szCs w:val="28"/>
        </w:rPr>
        <w:t>8供应商须对本项目指定一个项目负责人，对本项目所有事宜全程负责。未经采购人同意中途不得更换项目负责人。</w:t>
      </w:r>
    </w:p>
    <w:p w14:paraId="2A796E18" w14:textId="77777777" w:rsidR="00B54D05" w:rsidRDefault="00B54D05">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3.资金来源</w:t>
      </w:r>
    </w:p>
    <w:p w14:paraId="0F815408"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w:t>
      </w:r>
      <w:r>
        <w:rPr>
          <w:rFonts w:ascii="仿宋_GB2312" w:eastAsia="仿宋_GB2312" w:hAnsi="仿宋" w:cs="宋体"/>
          <w:sz w:val="28"/>
          <w:szCs w:val="28"/>
        </w:rPr>
        <w:t>.1</w:t>
      </w:r>
      <w:r>
        <w:rPr>
          <w:rFonts w:ascii="仿宋_GB2312" w:eastAsia="仿宋_GB2312" w:hAnsi="仿宋" w:cs="宋体" w:hint="eastAsia"/>
          <w:sz w:val="28"/>
          <w:szCs w:val="28"/>
        </w:rPr>
        <w:t>本项目的采购人已获得足以支付本次采购后所签订的合同项下的资金（包括财政性资金和本项目采购</w:t>
      </w:r>
      <w:r>
        <w:rPr>
          <w:rFonts w:ascii="仿宋_GB2312" w:eastAsia="仿宋_GB2312" w:hAnsi="仿宋" w:cs="宋体"/>
          <w:sz w:val="28"/>
          <w:szCs w:val="28"/>
        </w:rPr>
        <w:t>中无法</w:t>
      </w:r>
      <w:r>
        <w:rPr>
          <w:rFonts w:ascii="仿宋_GB2312" w:eastAsia="仿宋_GB2312" w:hAnsi="仿宋" w:cs="宋体" w:hint="eastAsia"/>
          <w:sz w:val="28"/>
          <w:szCs w:val="28"/>
        </w:rPr>
        <w:t>与</w:t>
      </w:r>
      <w:r>
        <w:rPr>
          <w:rFonts w:ascii="仿宋_GB2312" w:eastAsia="仿宋_GB2312" w:hAnsi="仿宋" w:cs="宋体"/>
          <w:sz w:val="28"/>
          <w:szCs w:val="28"/>
        </w:rPr>
        <w:t>财政性资金分割的非财政性资金</w:t>
      </w:r>
      <w:r>
        <w:rPr>
          <w:rFonts w:ascii="仿宋_GB2312" w:eastAsia="仿宋_GB2312" w:hAnsi="仿宋" w:cs="宋体" w:hint="eastAsia"/>
          <w:sz w:val="28"/>
          <w:szCs w:val="28"/>
        </w:rPr>
        <w:t>，预采购项目除外）。</w:t>
      </w:r>
    </w:p>
    <w:p w14:paraId="6F816B0E"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3.2项目预算金额和分项或分包最高限价见</w:t>
      </w:r>
      <w:r>
        <w:rPr>
          <w:rFonts w:ascii="仿宋_GB2312" w:eastAsia="仿宋_GB2312" w:hAnsi="仿宋" w:cs="宋体" w:hint="eastAsia"/>
          <w:sz w:val="28"/>
          <w:szCs w:val="28"/>
          <w:u w:val="single"/>
        </w:rPr>
        <w:t>响应须知前附表</w:t>
      </w:r>
      <w:r>
        <w:rPr>
          <w:rFonts w:ascii="仿宋_GB2312" w:eastAsia="仿宋_GB2312" w:hAnsi="仿宋" w:cs="宋体" w:hint="eastAsia"/>
          <w:sz w:val="28"/>
          <w:szCs w:val="28"/>
        </w:rPr>
        <w:t>。</w:t>
      </w:r>
    </w:p>
    <w:p w14:paraId="52F4E21C"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3.3供应商报价超过采购文件规定的预算金额或者分项、分包最高限价的，其报价将被认定为</w:t>
      </w:r>
      <w:r>
        <w:rPr>
          <w:rFonts w:ascii="仿宋_GB2312" w:eastAsia="仿宋_GB2312" w:hAnsi="仿宋" w:cs="宋体" w:hint="eastAsia"/>
          <w:b/>
          <w:sz w:val="28"/>
          <w:szCs w:val="28"/>
        </w:rPr>
        <w:t>无效</w:t>
      </w:r>
      <w:r>
        <w:rPr>
          <w:rFonts w:ascii="仿宋_GB2312" w:eastAsia="仿宋_GB2312" w:hAnsi="仿宋" w:cs="宋体"/>
          <w:sz w:val="28"/>
          <w:szCs w:val="28"/>
        </w:rPr>
        <w:t>。</w:t>
      </w:r>
    </w:p>
    <w:p w14:paraId="179326EA" w14:textId="77777777" w:rsidR="00B54D05" w:rsidRDefault="00B54D05">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4.相关要求</w:t>
      </w:r>
    </w:p>
    <w:p w14:paraId="03489137"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4.1 供应商应承担所有与准备和参加报价的全部费用。不论电子响应结果如何，采购人和采购代理机构均无义务和责任承担这些费用。</w:t>
      </w:r>
    </w:p>
    <w:p w14:paraId="11F792EC"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4.2 本项目若涉及采购货物，则合格的货物及相应服务应满足以下要求：</w:t>
      </w:r>
    </w:p>
    <w:p w14:paraId="61CC1418"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4.2.1 必须是全新、未使用过的原装合格正品（包括零部件），如安装或配置了软件的，须为正版软件。</w:t>
      </w:r>
    </w:p>
    <w:p w14:paraId="6D2BBB93"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4.2.2 国产的货物及其有关服务必须符合中华人民共和国的设计和制造生产标准或行业标准。磋商公告有其他要求的，亦应符合其要求。</w:t>
      </w:r>
    </w:p>
    <w:p w14:paraId="41C7F4F5"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4.2.3进口货物及其有关服务必须符合原产地和/或中华人民共和国的设计和制造生产标准或行业标准。进口的货物必须具有合法的进口手续和途径，并通过中华人民共和国商检部门检验。磋商公告有其他要求的，亦应符合其要求。</w:t>
      </w:r>
    </w:p>
    <w:p w14:paraId="2F0D2CE7"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4.2.4 供应商应保证，其所提供的货物在提供给采购单位前具有完全的所有权，采购单位在中华人民共和国使用该货物或货物的任何一部分时，不会产生因第三方提出的包括但不限于侵犯其专利权、商标权、工业设计权等知识产权和侵犯其所有权、抵押权等物权及其他权利而引发的纠纷。如有纠纷，供应商应承担全部责任。</w:t>
      </w:r>
    </w:p>
    <w:p w14:paraId="278061DA" w14:textId="77777777" w:rsidR="00B54D05" w:rsidRDefault="00B54D05" w:rsidP="006660B0">
      <w:pPr>
        <w:snapToGrid w:val="0"/>
        <w:spacing w:line="560" w:lineRule="exact"/>
        <w:ind w:firstLineChars="201" w:firstLine="565"/>
        <w:rPr>
          <w:rFonts w:ascii="仿宋_GB2312" w:eastAsia="仿宋_GB2312" w:hAnsi="宋体"/>
          <w:sz w:val="28"/>
          <w:szCs w:val="28"/>
        </w:rPr>
      </w:pPr>
      <w:r>
        <w:rPr>
          <w:rFonts w:ascii="仿宋_GB2312" w:eastAsia="仿宋_GB2312" w:hAnsi="宋体" w:hint="eastAsia"/>
          <w:b/>
          <w:sz w:val="28"/>
          <w:szCs w:val="28"/>
        </w:rPr>
        <w:t>4.3供应商应通过威海市公共资源交易网（乳山分中心）登录威海市政府采购电子交易系统获取磋商文件，并通过威海市政府采购电子交易系统网上上传电子响应文件，电子响应文件成功上传后，将会生成投标回执，未通过威海市政府采购电子交易系统上传电子响应文件的，为无效投标（响应）。获取采购文件的供应商不足3家的，本项目直接废标。</w:t>
      </w:r>
    </w:p>
    <w:p w14:paraId="0336AA10" w14:textId="77777777" w:rsidR="00B54D05" w:rsidRDefault="00B54D05">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5.关于同一品牌</w:t>
      </w:r>
    </w:p>
    <w:p w14:paraId="6326CE53"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5.1采用综合评分法的采购项目，通过资格审查、符合性审查的不同供应商参加同一合同项下报价的，按一家供应商计算，评审后得分最高的同品牌供应商获得成交推荐资格；评审得分相同的，技术部分得分高的供应商获得成交推荐资格；综合得分、技术部分得分都相同的，以报价低者获得成交推荐资格，其他同品牌供应商不作为成交候选人。</w:t>
      </w:r>
    </w:p>
    <w:p w14:paraId="62C62DEE"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5.2非单一产品采购的项目，多家供应商提供的核心产品品牌相同的，按前款规定处理。</w:t>
      </w:r>
    </w:p>
    <w:p w14:paraId="67DCE3E4" w14:textId="77777777" w:rsidR="00B54D05" w:rsidRDefault="00B54D05">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6.电子报价特别提示</w:t>
      </w:r>
    </w:p>
    <w:p w14:paraId="201F9944"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本项目供应商必须登录威海市公共资源交易网（乳山分中心）（</w:t>
      </w:r>
      <w:r>
        <w:rPr>
          <w:rFonts w:ascii="仿宋_GB2312" w:eastAsia="仿宋_GB2312" w:hAnsi="仿宋" w:cs="宋体"/>
          <w:sz w:val="28"/>
          <w:szCs w:val="28"/>
        </w:rPr>
        <w:t>http://ggzyjy.weihai.cn/</w:t>
      </w:r>
      <w:r>
        <w:rPr>
          <w:rFonts w:ascii="仿宋_GB2312" w:eastAsia="仿宋_GB2312" w:hAnsi="仿宋" w:cs="宋体" w:hint="eastAsia"/>
          <w:sz w:val="28"/>
          <w:szCs w:val="28"/>
        </w:rPr>
        <w:t>rushan</w:t>
      </w:r>
      <w:r>
        <w:rPr>
          <w:rFonts w:ascii="仿宋_GB2312" w:eastAsia="仿宋_GB2312" w:hAnsi="仿宋" w:cs="宋体"/>
          <w:sz w:val="28"/>
          <w:szCs w:val="28"/>
        </w:rPr>
        <w:t>/</w:t>
      </w:r>
      <w:r>
        <w:rPr>
          <w:rFonts w:ascii="仿宋_GB2312" w:eastAsia="仿宋_GB2312" w:hAnsi="仿宋" w:cs="宋体" w:hint="eastAsia"/>
          <w:sz w:val="28"/>
          <w:szCs w:val="28"/>
        </w:rPr>
        <w:t>），点击右侧【交易服务一网通办】按钮，进入“威海市交易服务一网通办系统”进行注册，取得用户名和密码（已经完成注册的供应商无须重复注册）；首次注册供应商应及时在威海市公共资源交易网（乳山分中心）申请办理安全证书（CA锁）及电子签章。</w:t>
      </w:r>
    </w:p>
    <w:p w14:paraId="77478DB5"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本项目必须</w:t>
      </w:r>
      <w:r>
        <w:rPr>
          <w:rFonts w:ascii="仿宋_GB2312" w:eastAsia="仿宋_GB2312" w:hAnsi="仿宋" w:cs="宋体" w:hint="eastAsia"/>
          <w:b/>
          <w:sz w:val="28"/>
          <w:szCs w:val="28"/>
        </w:rPr>
        <w:t>网上递交响应文件</w:t>
      </w:r>
      <w:r>
        <w:rPr>
          <w:rFonts w:ascii="仿宋_GB2312" w:eastAsia="仿宋_GB2312" w:hAnsi="仿宋" w:cs="宋体" w:hint="eastAsia"/>
          <w:sz w:val="28"/>
          <w:szCs w:val="28"/>
        </w:rPr>
        <w:t>，参与本项目报价的供应商应利用办理好的CA锁登录威海市政府采购电子交易系统获取采购文件、文件下载和网上报价，且安全证书（CA锁）在有效期内。</w:t>
      </w:r>
    </w:p>
    <w:p w14:paraId="0F1447F3"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 xml:space="preserve">网上报价时，登录交易平台的电脑须满足以下环境要求：（1）操作系统：Windows 7 </w:t>
      </w:r>
      <w:r>
        <w:rPr>
          <w:rFonts w:ascii="仿宋_GB2312" w:eastAsia="仿宋_GB2312" w:hAnsi="仿宋" w:cs="宋体"/>
          <w:sz w:val="28"/>
          <w:szCs w:val="28"/>
        </w:rPr>
        <w:t>/</w:t>
      </w:r>
      <w:r>
        <w:rPr>
          <w:rFonts w:ascii="仿宋_GB2312" w:eastAsia="仿宋_GB2312" w:hAnsi="仿宋" w:cs="宋体" w:hint="eastAsia"/>
          <w:sz w:val="28"/>
          <w:szCs w:val="28"/>
        </w:rPr>
        <w:t xml:space="preserve"> Windows </w:t>
      </w:r>
      <w:r>
        <w:rPr>
          <w:rFonts w:ascii="仿宋_GB2312" w:eastAsia="仿宋_GB2312" w:hAnsi="仿宋" w:cs="宋体"/>
          <w:sz w:val="28"/>
          <w:szCs w:val="28"/>
        </w:rPr>
        <w:t>10</w:t>
      </w:r>
      <w:r>
        <w:rPr>
          <w:rFonts w:ascii="仿宋_GB2312" w:eastAsia="仿宋_GB2312" w:hAnsi="仿宋" w:cs="宋体" w:hint="eastAsia"/>
          <w:sz w:val="28"/>
          <w:szCs w:val="28"/>
        </w:rPr>
        <w:t>（2）浏览器：Internet Explorer 11、10 （3）办公软件：Microsoft Office 2007、2010 （4）PDF软件推荐：Adobe Reader。非以上环境可能出现错误影响其报价，登录交易平台时如提示更新插件则必须更新，否则影响其电子响应。投标（响应）文件制作及递交等有关操作见本文件及威海市公共资源交易网（乳山分中心）-办事指南栏目-政府采购专区-《威海市政府采购电子交易系统供应商使用指南》，投标（响应）文件制作及系统使用咨询电话：</w:t>
      </w:r>
      <w:r>
        <w:rPr>
          <w:rFonts w:ascii="仿宋_GB2312" w:eastAsia="仿宋_GB2312" w:hAnsi="仿宋" w:cs="宋体"/>
          <w:sz w:val="28"/>
          <w:szCs w:val="28"/>
        </w:rPr>
        <w:t>4009</w:t>
      </w:r>
      <w:r>
        <w:rPr>
          <w:rFonts w:ascii="仿宋_GB2312" w:eastAsia="仿宋_GB2312" w:hAnsi="仿宋" w:cs="宋体" w:hint="eastAsia"/>
          <w:sz w:val="28"/>
          <w:szCs w:val="28"/>
        </w:rPr>
        <w:t>-</w:t>
      </w:r>
      <w:r>
        <w:rPr>
          <w:rFonts w:ascii="仿宋_GB2312" w:eastAsia="仿宋_GB2312" w:hAnsi="仿宋" w:cs="宋体"/>
          <w:sz w:val="28"/>
          <w:szCs w:val="28"/>
        </w:rPr>
        <w:t>913</w:t>
      </w:r>
      <w:r>
        <w:rPr>
          <w:rFonts w:ascii="仿宋_GB2312" w:eastAsia="仿宋_GB2312" w:hAnsi="仿宋" w:cs="宋体" w:hint="eastAsia"/>
          <w:sz w:val="28"/>
          <w:szCs w:val="28"/>
        </w:rPr>
        <w:t>-</w:t>
      </w:r>
      <w:r>
        <w:rPr>
          <w:rFonts w:ascii="仿宋_GB2312" w:eastAsia="仿宋_GB2312" w:hAnsi="仿宋" w:cs="宋体"/>
          <w:sz w:val="28"/>
          <w:szCs w:val="28"/>
        </w:rPr>
        <w:t>966</w:t>
      </w:r>
      <w:r>
        <w:rPr>
          <w:rFonts w:ascii="仿宋_GB2312" w:eastAsia="仿宋_GB2312" w:hAnsi="仿宋" w:cs="宋体" w:hint="eastAsia"/>
          <w:sz w:val="28"/>
          <w:szCs w:val="28"/>
        </w:rPr>
        <w:t>,18769124292。</w:t>
      </w:r>
    </w:p>
    <w:p w14:paraId="1818FE09" w14:textId="77777777" w:rsidR="00B54D05" w:rsidRDefault="00B54D05">
      <w:pPr>
        <w:snapToGrid w:val="0"/>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供应商提交的电子报价文件应按照本采购文件《第五章 投标文件格式》进行编制，数据文件（excel格式）必须从本项目的报价文件压缩包内的对应包段目录下获取，且必须在原文件上严格按照其中要求填写。电子报价文件编制不规范导致报价文件内容无法导入系统的，该报价文件将被视为无效报价文件。</w:t>
      </w:r>
    </w:p>
    <w:p w14:paraId="11D6610F" w14:textId="77777777" w:rsidR="00B54D05" w:rsidRDefault="00B54D05">
      <w:pPr>
        <w:snapToGrid w:val="0"/>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电子报价文件必需有电子签章方为合法的投标文件，未对电子报价文件进行电子签章签名的，将作为无效投标处理。电子报价文件的电子签章要求：在生成电子报价文件pdf格式时，都必须对电子报价文件进行电子签章；签章时需要将电子签章签署到相应的位置中。</w:t>
      </w:r>
    </w:p>
    <w:p w14:paraId="6856425B" w14:textId="77777777" w:rsidR="00B54D05" w:rsidRDefault="00B54D05">
      <w:pPr>
        <w:snapToGrid w:val="0"/>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报价文件中的相关扫描件应保证清晰度，无法辨认的评审时受到影响的，由供应商承担相应责任。</w:t>
      </w:r>
    </w:p>
    <w:p w14:paraId="503C88F4"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供应商应充分考虑到网上报价会发生的故障和风险。对发生的任何故障和风险造成供应商报价内容不一致或利益受损或报价失败的，采购人及采购代理机构不承担任何责任。</w:t>
      </w:r>
    </w:p>
    <w:p w14:paraId="3D5EE80F" w14:textId="77777777" w:rsidR="00B54D05" w:rsidRDefault="00B54D05">
      <w:pPr>
        <w:pStyle w:val="2"/>
        <w:ind w:firstLine="643"/>
      </w:pPr>
      <w:r>
        <w:rPr>
          <w:rFonts w:hint="eastAsia"/>
        </w:rPr>
        <w:t>二、竞争性磋商文件</w:t>
      </w:r>
    </w:p>
    <w:p w14:paraId="7CF9651B" w14:textId="77777777" w:rsidR="00B54D05" w:rsidRDefault="00B54D05">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7.竞争性磋商文件的构成</w:t>
      </w:r>
    </w:p>
    <w:p w14:paraId="06A8BEF6"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由各包段本文件（</w:t>
      </w:r>
      <w:r>
        <w:rPr>
          <w:rFonts w:ascii="仿宋_GB2312" w:eastAsia="仿宋_GB2312" w:hAnsi="宋体"/>
          <w:sz w:val="28"/>
          <w:szCs w:val="28"/>
        </w:rPr>
        <w:t>WORD</w:t>
      </w:r>
      <w:r>
        <w:rPr>
          <w:rFonts w:ascii="仿宋_GB2312" w:eastAsia="仿宋_GB2312" w:hAnsi="宋体" w:hint="eastAsia"/>
          <w:sz w:val="28"/>
          <w:szCs w:val="28"/>
        </w:rPr>
        <w:t>格式）和各包段的数据文件（</w:t>
      </w:r>
      <w:r>
        <w:rPr>
          <w:rFonts w:ascii="仿宋_GB2312" w:eastAsia="仿宋_GB2312" w:hAnsi="宋体"/>
          <w:sz w:val="28"/>
          <w:szCs w:val="28"/>
        </w:rPr>
        <w:t>EXCEL</w:t>
      </w:r>
      <w:r>
        <w:rPr>
          <w:rFonts w:ascii="仿宋_GB2312" w:eastAsia="仿宋_GB2312" w:hAnsi="宋体" w:hint="eastAsia"/>
          <w:sz w:val="28"/>
          <w:szCs w:val="28"/>
        </w:rPr>
        <w:t>格式）构成，采用压缩包电子版文件格式提供。</w:t>
      </w:r>
    </w:p>
    <w:p w14:paraId="12B2AA7A"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7.1 本文件（</w:t>
      </w:r>
      <w:r>
        <w:rPr>
          <w:rFonts w:ascii="仿宋_GB2312" w:eastAsia="仿宋_GB2312" w:hAnsi="宋体"/>
          <w:sz w:val="28"/>
          <w:szCs w:val="28"/>
        </w:rPr>
        <w:t>WORD</w:t>
      </w:r>
      <w:r>
        <w:rPr>
          <w:rFonts w:ascii="仿宋_GB2312" w:eastAsia="仿宋_GB2312" w:hAnsi="宋体" w:hint="eastAsia"/>
          <w:sz w:val="28"/>
          <w:szCs w:val="28"/>
        </w:rPr>
        <w:t>格式）由下列文件组成：</w:t>
      </w:r>
    </w:p>
    <w:p w14:paraId="6B42CC41"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（1）采购公告</w:t>
      </w:r>
    </w:p>
    <w:p w14:paraId="7CA2D3D1"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（2）响应须知</w:t>
      </w:r>
    </w:p>
    <w:p w14:paraId="0DA50306"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（3）采购内容与要求</w:t>
      </w:r>
    </w:p>
    <w:p w14:paraId="0E71A7AB"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（4）评审原则和方法</w:t>
      </w:r>
    </w:p>
    <w:p w14:paraId="3939FE39"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（5）投标（响应）文件格式</w:t>
      </w:r>
    </w:p>
    <w:p w14:paraId="00DAA5E8"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（6）政府采购合同（范本）</w:t>
      </w:r>
    </w:p>
    <w:p w14:paraId="5F1B568C"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（7）在采购过程中由采购人或采购代理机构发出的修正和补充文件等(如有）</w:t>
      </w:r>
    </w:p>
    <w:p w14:paraId="36D42B94"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7.2 数据文件（</w:t>
      </w:r>
      <w:r>
        <w:rPr>
          <w:rFonts w:ascii="仿宋_GB2312" w:eastAsia="仿宋_GB2312" w:hAnsi="宋体"/>
          <w:sz w:val="28"/>
          <w:szCs w:val="28"/>
        </w:rPr>
        <w:t>EXCEL</w:t>
      </w:r>
      <w:r>
        <w:rPr>
          <w:rFonts w:ascii="仿宋_GB2312" w:eastAsia="仿宋_GB2312" w:hAnsi="宋体" w:hint="eastAsia"/>
          <w:sz w:val="28"/>
          <w:szCs w:val="28"/>
        </w:rPr>
        <w:t>格式）由下列文件组成：</w:t>
      </w:r>
    </w:p>
    <w:p w14:paraId="04988F3B"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（1）封面</w:t>
      </w:r>
    </w:p>
    <w:p w14:paraId="6BBB8254"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（2）投标报价表</w:t>
      </w:r>
    </w:p>
    <w:p w14:paraId="1383BDB0"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（3）需求响应表（如有）</w:t>
      </w:r>
    </w:p>
    <w:p w14:paraId="4010D571"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（4）评审对照表</w:t>
      </w:r>
    </w:p>
    <w:p w14:paraId="60D914FC"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（5）评分对照表</w:t>
      </w:r>
    </w:p>
    <w:p w14:paraId="0306E596"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7</w:t>
      </w:r>
      <w:r>
        <w:rPr>
          <w:rFonts w:ascii="仿宋_GB2312" w:eastAsia="仿宋_GB2312" w:hAnsi="仿宋" w:cs="宋体" w:hint="eastAsia"/>
          <w:sz w:val="28"/>
          <w:szCs w:val="28"/>
        </w:rPr>
        <w:t>.3供应商应认真阅读采购文件中所有的事项、格式、条款和技术规范、参数及要求等，如果供应商没有按照采购文件要求提交全部资料，或者供应商没有对采购文件在各方面都做出实质性响应，</w:t>
      </w:r>
      <w:r>
        <w:rPr>
          <w:rFonts w:ascii="仿宋_GB2312" w:eastAsia="仿宋_GB2312" w:hAnsi="仿宋" w:cs="宋体" w:hint="eastAsia"/>
          <w:b/>
          <w:sz w:val="28"/>
          <w:szCs w:val="28"/>
        </w:rPr>
        <w:t>其风险应由供应商自行承担并根据有关政策和条款规定</w:t>
      </w:r>
      <w:r>
        <w:rPr>
          <w:rFonts w:ascii="仿宋_GB2312" w:eastAsia="仿宋_GB2312" w:hAnsi="仿宋" w:cs="宋体" w:hint="eastAsia"/>
          <w:sz w:val="28"/>
          <w:szCs w:val="28"/>
        </w:rPr>
        <w:t>，</w:t>
      </w:r>
      <w:r>
        <w:rPr>
          <w:rFonts w:ascii="仿宋_GB2312" w:eastAsia="仿宋_GB2312" w:hAnsi="宋体" w:hint="eastAsia"/>
          <w:sz w:val="28"/>
          <w:szCs w:val="28"/>
        </w:rPr>
        <w:t>其响应有可能被拒绝，或者被认定为</w:t>
      </w:r>
      <w:r>
        <w:rPr>
          <w:rFonts w:ascii="仿宋_GB2312" w:eastAsia="仿宋_GB2312" w:hAnsi="宋体" w:hint="eastAsia"/>
          <w:b/>
          <w:sz w:val="28"/>
          <w:szCs w:val="28"/>
        </w:rPr>
        <w:t>无效</w:t>
      </w:r>
      <w:r>
        <w:rPr>
          <w:rFonts w:ascii="仿宋_GB2312" w:eastAsia="仿宋_GB2312" w:hAnsi="仿宋" w:cs="宋体" w:hint="eastAsia"/>
          <w:b/>
          <w:sz w:val="28"/>
          <w:szCs w:val="28"/>
        </w:rPr>
        <w:t>投标（响应）</w:t>
      </w:r>
      <w:r>
        <w:rPr>
          <w:rFonts w:ascii="仿宋_GB2312" w:eastAsia="仿宋_GB2312" w:hAnsi="宋体" w:hint="eastAsia"/>
          <w:sz w:val="28"/>
          <w:szCs w:val="28"/>
        </w:rPr>
        <w:t>。</w:t>
      </w:r>
    </w:p>
    <w:p w14:paraId="3AA25D65"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7.</w:t>
      </w:r>
      <w:r>
        <w:rPr>
          <w:rFonts w:ascii="仿宋_GB2312" w:eastAsia="仿宋_GB2312" w:hAnsi="仿宋" w:cs="宋体" w:hint="eastAsia"/>
          <w:sz w:val="28"/>
          <w:szCs w:val="28"/>
        </w:rPr>
        <w:t>4采购文件</w:t>
      </w:r>
      <w:r>
        <w:rPr>
          <w:rFonts w:ascii="仿宋_GB2312" w:eastAsia="仿宋_GB2312" w:hAnsi="仿宋" w:cs="宋体"/>
          <w:sz w:val="28"/>
          <w:szCs w:val="28"/>
        </w:rPr>
        <w:t>中有不一致的，有澄清的部分</w:t>
      </w:r>
      <w:r>
        <w:rPr>
          <w:rFonts w:ascii="仿宋_GB2312" w:eastAsia="仿宋_GB2312" w:hAnsi="仿宋" w:cs="宋体" w:hint="eastAsia"/>
          <w:sz w:val="28"/>
          <w:szCs w:val="28"/>
        </w:rPr>
        <w:t>以</w:t>
      </w:r>
      <w:r>
        <w:rPr>
          <w:rFonts w:ascii="仿宋_GB2312" w:eastAsia="仿宋_GB2312" w:hAnsi="仿宋" w:cs="宋体"/>
          <w:sz w:val="28"/>
          <w:szCs w:val="28"/>
        </w:rPr>
        <w:t>最终的澄清更正内容为准</w:t>
      </w:r>
      <w:r>
        <w:rPr>
          <w:rFonts w:ascii="仿宋_GB2312" w:eastAsia="仿宋_GB2312" w:hAnsi="仿宋" w:cs="宋体" w:hint="eastAsia"/>
          <w:sz w:val="28"/>
          <w:szCs w:val="28"/>
        </w:rPr>
        <w:t>；未澄清的，</w:t>
      </w:r>
      <w:r>
        <w:rPr>
          <w:rFonts w:ascii="仿宋_GB2312" w:eastAsia="仿宋_GB2312" w:hAnsi="仿宋" w:cs="宋体"/>
          <w:sz w:val="28"/>
          <w:szCs w:val="28"/>
        </w:rPr>
        <w:t>以</w:t>
      </w:r>
      <w:r>
        <w:rPr>
          <w:rFonts w:ascii="仿宋_GB2312" w:eastAsia="仿宋_GB2312" w:hAnsi="仿宋" w:cs="宋体"/>
          <w:sz w:val="28"/>
          <w:szCs w:val="28"/>
          <w:u w:val="single"/>
        </w:rPr>
        <w:t>响应须知前附表</w:t>
      </w:r>
      <w:r>
        <w:rPr>
          <w:rFonts w:ascii="仿宋_GB2312" w:eastAsia="仿宋_GB2312" w:hAnsi="仿宋" w:cs="宋体"/>
          <w:sz w:val="28"/>
          <w:szCs w:val="28"/>
        </w:rPr>
        <w:t>为准</w:t>
      </w:r>
      <w:r>
        <w:rPr>
          <w:rFonts w:ascii="仿宋_GB2312" w:eastAsia="仿宋_GB2312" w:hAnsi="仿宋" w:cs="宋体" w:hint="eastAsia"/>
          <w:sz w:val="28"/>
          <w:szCs w:val="28"/>
        </w:rPr>
        <w:t>；</w:t>
      </w:r>
      <w:r>
        <w:rPr>
          <w:rFonts w:ascii="仿宋_GB2312" w:eastAsia="仿宋_GB2312" w:hAnsi="仿宋" w:cs="宋体"/>
          <w:sz w:val="28"/>
          <w:szCs w:val="28"/>
          <w:u w:val="single"/>
        </w:rPr>
        <w:t>响应须知前附表</w:t>
      </w:r>
      <w:r>
        <w:rPr>
          <w:rFonts w:ascii="仿宋_GB2312" w:eastAsia="仿宋_GB2312" w:hAnsi="仿宋" w:cs="宋体" w:hint="eastAsia"/>
          <w:sz w:val="28"/>
          <w:szCs w:val="28"/>
        </w:rPr>
        <w:t>不涉及的内容，以编排在后的描述为准。</w:t>
      </w:r>
    </w:p>
    <w:p w14:paraId="01E5C47D"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7.5采购文件以中文编印，且以中文为准。</w:t>
      </w:r>
    </w:p>
    <w:p w14:paraId="66AF9CE4"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7.6除非有特殊要求，采购文件不单独提供采购货物使用地的自然环境、气候条件、公用设施等情况，供应商被视为熟悉上述与履行合同有关的一切情况。</w:t>
      </w:r>
    </w:p>
    <w:p w14:paraId="7A22BA7B"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sz w:val="28"/>
          <w:szCs w:val="28"/>
        </w:rPr>
        <w:t>7.7除采购文件中另有规定外，采购文件所使用的时间单位</w:t>
      </w:r>
      <w:r>
        <w:rPr>
          <w:rFonts w:ascii="仿宋_GB2312" w:eastAsia="仿宋_GB2312" w:hAnsi="仿宋" w:cs="宋体"/>
          <w:sz w:val="28"/>
          <w:szCs w:val="28"/>
        </w:rPr>
        <w:t>“</w:t>
      </w:r>
      <w:r>
        <w:rPr>
          <w:rFonts w:ascii="仿宋_GB2312" w:eastAsia="仿宋_GB2312" w:hAnsi="仿宋" w:cs="宋体"/>
          <w:sz w:val="28"/>
          <w:szCs w:val="28"/>
        </w:rPr>
        <w:t>天</w:t>
      </w:r>
      <w:r>
        <w:rPr>
          <w:rFonts w:ascii="仿宋_GB2312" w:eastAsia="仿宋_GB2312" w:hAnsi="仿宋" w:cs="宋体"/>
          <w:sz w:val="28"/>
          <w:szCs w:val="28"/>
        </w:rPr>
        <w:t>”</w:t>
      </w:r>
      <w:r>
        <w:rPr>
          <w:rFonts w:ascii="仿宋_GB2312" w:eastAsia="仿宋_GB2312" w:hAnsi="仿宋" w:cs="宋体"/>
          <w:sz w:val="28"/>
          <w:szCs w:val="28"/>
        </w:rPr>
        <w:t>、</w:t>
      </w:r>
      <w:r>
        <w:rPr>
          <w:rFonts w:ascii="仿宋_GB2312" w:eastAsia="仿宋_GB2312" w:hAnsi="仿宋" w:cs="宋体"/>
          <w:sz w:val="28"/>
          <w:szCs w:val="28"/>
        </w:rPr>
        <w:t>“</w:t>
      </w:r>
      <w:r>
        <w:rPr>
          <w:rFonts w:ascii="仿宋_GB2312" w:eastAsia="仿宋_GB2312" w:hAnsi="仿宋" w:cs="宋体"/>
          <w:sz w:val="28"/>
          <w:szCs w:val="28"/>
        </w:rPr>
        <w:t>日</w:t>
      </w:r>
      <w:r>
        <w:rPr>
          <w:rFonts w:ascii="仿宋_GB2312" w:eastAsia="仿宋_GB2312" w:hAnsi="仿宋" w:cs="宋体"/>
          <w:sz w:val="28"/>
          <w:szCs w:val="28"/>
        </w:rPr>
        <w:t>”</w:t>
      </w:r>
      <w:r>
        <w:rPr>
          <w:rFonts w:ascii="仿宋_GB2312" w:eastAsia="仿宋_GB2312" w:hAnsi="仿宋" w:cs="宋体"/>
          <w:sz w:val="28"/>
          <w:szCs w:val="28"/>
        </w:rPr>
        <w:t>均指日历天，且所有时刻均为北京时间。</w:t>
      </w:r>
    </w:p>
    <w:p w14:paraId="215907DB"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sz w:val="28"/>
          <w:szCs w:val="28"/>
        </w:rPr>
        <w:t>7.8参与本次采购活动的各方应对采购文件和响应文件中的商业和技术等秘密保密，违者应对由此造成的后果承担法律责任。</w:t>
      </w:r>
    </w:p>
    <w:p w14:paraId="6F8F2A1B" w14:textId="77777777" w:rsidR="00B54D05" w:rsidRDefault="00B54D05">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8.竞争性磋商文件的澄清</w:t>
      </w:r>
    </w:p>
    <w:p w14:paraId="624F4DEF"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8.1供应商在收到磋商文件后，对磋商文件若有任何疑问或要求澄清磋商文件的，应在有效期内按“</w:t>
      </w:r>
      <w:r>
        <w:rPr>
          <w:rFonts w:ascii="仿宋_GB2312" w:eastAsia="仿宋_GB2312" w:hAnsi="宋体" w:hint="eastAsia"/>
          <w:sz w:val="28"/>
          <w:szCs w:val="28"/>
          <w:u w:val="single"/>
        </w:rPr>
        <w:t>响应须知前附表</w:t>
      </w:r>
      <w:r>
        <w:rPr>
          <w:rFonts w:ascii="仿宋_GB2312" w:eastAsia="仿宋_GB2312" w:hAnsi="宋体" w:hint="eastAsia"/>
          <w:sz w:val="28"/>
          <w:szCs w:val="28"/>
        </w:rPr>
        <w:t>”第四项向采购代理机构提出，必要时采购代理机构将协助采购人组织所有获取采购文件的供应商举行答疑会，采购代理机构根据需要主动对磋商文件进行必要的澄清或根据供应商的要求对磋商文件做出澄清，都将以原网站公开发布形式（包括电子交易系统推送）答复或发送给所有供应商。澄清文件作为磋商文件的组成部分，对供应商起约束作用。</w:t>
      </w:r>
    </w:p>
    <w:p w14:paraId="176DBB0B"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8.2供应商在规定的时间内未对磋商文件澄清或提出疑问的，采购代理机构将视其为接受磋商文件的所有条款，对磋商文件没有异议，此后也不再受理对磋商文件的相关质疑。</w:t>
      </w:r>
    </w:p>
    <w:p w14:paraId="67AD5A14" w14:textId="77777777" w:rsidR="00B54D05" w:rsidRDefault="00B54D05">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9.竞争性磋商文件的修改</w:t>
      </w:r>
    </w:p>
    <w:p w14:paraId="00659D3E"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9.</w:t>
      </w:r>
      <w:r>
        <w:rPr>
          <w:rFonts w:ascii="仿宋_GB2312" w:eastAsia="仿宋_GB2312" w:hAnsi="宋体"/>
          <w:sz w:val="28"/>
          <w:szCs w:val="28"/>
        </w:rPr>
        <w:t>1</w:t>
      </w:r>
      <w:r>
        <w:rPr>
          <w:rFonts w:ascii="仿宋_GB2312" w:eastAsia="仿宋_GB2312" w:hAnsi="宋体" w:hint="eastAsia"/>
          <w:sz w:val="28"/>
          <w:szCs w:val="28"/>
        </w:rPr>
        <w:t xml:space="preserve"> 在响应截止时间5日以前，无论出于何种原因，采购人或采购代理机构可主动或在解答供应商提出的疑问时对磋商文件进行修改。</w:t>
      </w:r>
    </w:p>
    <w:p w14:paraId="554DFD2F"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9.2 修改后的内容是磋商文件的组成部分，采购人、采购代理机构将会通过“中国招标投标公共服务平台”、“威海市公共资源交易网”、“威海市公共资源交易网（乳山分中心）”，以更正公告形式（电子交易系统发送更正提醒通知）一并告知所有潜在供应商，并对潜在供应商具有约束力。潜在供应商在收到上述通知后，应立即以书面形式向采购代理机构或采购人确认，如在24小时内无书面回函则视为同意修改内容，并有义务履行相应的义务。</w:t>
      </w:r>
      <w:r>
        <w:rPr>
          <w:rFonts w:ascii="仿宋_GB2312" w:eastAsia="仿宋_GB2312" w:hAnsi="仿宋" w:cs="宋体" w:hint="eastAsia"/>
          <w:sz w:val="28"/>
          <w:szCs w:val="28"/>
        </w:rPr>
        <w:t>因潜在供应商原因或通讯线路故障导致逾期送达或无法送达，采购代理机构不因此承担任何责任，有关的采购活动可以继续有效进行。</w:t>
      </w:r>
    </w:p>
    <w:p w14:paraId="2BF6CD9E"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9.3 澄清或者修改的内容可能影响响应文件编制的，采购人或采购代理机构将在响应截止时间5日前，通过原网站发布公告的形式（电子交易系统内发送更正提醒通知）通知所有获取磋商文件的潜在供应商（采购文件变更的，供应商必须从电子交易系统中重新下载采购文件，并在新下载文件的基础上编制响应文件）；不足5日的，采购人或者采购代理机构将顺延提交响应文件的截止时间。</w:t>
      </w:r>
    </w:p>
    <w:p w14:paraId="363AEA96" w14:textId="77777777" w:rsidR="00B54D05" w:rsidRDefault="00B54D05">
      <w:pPr>
        <w:pStyle w:val="2"/>
        <w:ind w:firstLine="643"/>
      </w:pPr>
      <w:r>
        <w:rPr>
          <w:rFonts w:hint="eastAsia"/>
        </w:rPr>
        <w:t>三、响应文件的编制</w:t>
      </w:r>
    </w:p>
    <w:p w14:paraId="0D463B36"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本项目须提交两阶段响应文件，分别包括第一阶段响应文件、第二阶段响应文件（采购人实质性变动采购要求的情况下编制）。第一阶段提交首次响应文件，文件由资质、技术及商务和报价四部分组成。第二阶段按照磋商文件的变动情况和磋商小组的要求重新提交响应文件，并由其法定代表人（签章）或被授权人签字或者加盖公章。由被授权人签字的，应当附法定代表人授权书。供应商为自然人的，应当由本人签字并附身份证明。</w:t>
      </w:r>
    </w:p>
    <w:p w14:paraId="5A5A3B5E" w14:textId="77777777" w:rsidR="00B54D05" w:rsidRDefault="00B54D05">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10.响应文件编制要求</w:t>
      </w:r>
    </w:p>
    <w:p w14:paraId="52A45A31"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10.1供应商编写的文件和往来信件应以简体中文书写。如果响应文件或与响应有关的其它文件、信件及来往函电以其它语言书写的，供应商应将其译成中文，如未翻译该文件为无效文件。</w:t>
      </w:r>
    </w:p>
    <w:p w14:paraId="0624E9DD"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10.2响应文件中使用的计量单位应使用中华人民共和国法定计量单位。</w:t>
      </w:r>
    </w:p>
    <w:p w14:paraId="512C7184"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10.3供应商必须保证响应文件所提供的全部资料真实可靠，并接受采购人或采购代理机构对其中任何资料进一步核实的要求。如果因为响应文件填报的内容不详，或没有提供竞争性磋商中所要求的全部资料及数据，或提供虚假文件，由此造成的后果由供应商自负。</w:t>
      </w:r>
    </w:p>
    <w:p w14:paraId="310BB191"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10.4供应商应按磋商文件中提供的响应文件格式（详见第五章 投标（响应）文件格式）按包段编写响应文件，并使用A4规格编制。响应文件应编写目录，具有结构清晰的文档结构图（打开word视图中的“文档结构图”后能看到详细章节），页码连续。</w:t>
      </w:r>
    </w:p>
    <w:p w14:paraId="28A7CEA2"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10.5供应商按照竞争性磋商要求所提供的各种证明文件必须真实且合法有效,经扫描后粘贴到响应文件的相关页上，确保清晰度可辨认，评审时由于无法辨认所产生的后果，由供应商自行承担。</w:t>
      </w:r>
    </w:p>
    <w:p w14:paraId="48AEF737" w14:textId="77777777" w:rsidR="00B54D05" w:rsidRDefault="00B54D05">
      <w:pPr>
        <w:snapToGrid w:val="0"/>
        <w:spacing w:line="560" w:lineRule="exact"/>
        <w:ind w:firstLineChars="201" w:firstLine="563"/>
        <w:rPr>
          <w:rFonts w:ascii="仿宋_GB2312" w:eastAsia="仿宋_GB2312" w:hAnsi="宋体"/>
          <w:b/>
          <w:sz w:val="28"/>
          <w:szCs w:val="28"/>
        </w:rPr>
      </w:pPr>
      <w:r>
        <w:rPr>
          <w:rFonts w:ascii="仿宋_GB2312" w:eastAsia="仿宋_GB2312" w:hAnsi="宋体" w:hint="eastAsia"/>
          <w:sz w:val="28"/>
          <w:szCs w:val="28"/>
        </w:rPr>
        <w:t>10</w:t>
      </w:r>
      <w:r>
        <w:rPr>
          <w:rFonts w:ascii="仿宋_GB2312" w:eastAsia="仿宋_GB2312" w:hAnsi="宋体" w:hint="eastAsia"/>
          <w:b/>
          <w:sz w:val="28"/>
          <w:szCs w:val="28"/>
        </w:rPr>
        <w:t>.6供应商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14:paraId="7B4ED510"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10.7为了保证系统整体效率，系统对所投递的电子文件有大小的限制，因此，供应商应尽可能降低本文件的大小，小尺寸响应文件将使递交更快捷、减少差错发生几率，避免响应截止时间前未能完整上传文件。</w:t>
      </w:r>
    </w:p>
    <w:p w14:paraId="1A50D015"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10.8 响应文件具有法律效力，供应商与采购代理机构或采购人任何人的口头协议不影响响应文件的任何条款和内容。</w:t>
      </w:r>
    </w:p>
    <w:p w14:paraId="294B867A"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10</w:t>
      </w:r>
      <w:r>
        <w:rPr>
          <w:rFonts w:ascii="仿宋_GB2312" w:eastAsia="仿宋_GB2312" w:hAnsi="仿宋" w:cs="宋体" w:hint="eastAsia"/>
          <w:sz w:val="28"/>
          <w:szCs w:val="28"/>
        </w:rPr>
        <w:t>.9供应商应自行承担其准备和参加报价活动发生的所有费用。不论结果如何，采购人及采购代理机构在任何情况下无义务也无责任承担这些费用。</w:t>
      </w:r>
    </w:p>
    <w:p w14:paraId="5172CFC9"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10.10采购人或采购代理机构均无义务向供应商解释其成交或未成交的原因，且无论供应商是否成交，供应商所递交的响应文件均不予退还，不提供副本拷贝。</w:t>
      </w:r>
    </w:p>
    <w:p w14:paraId="3C9A2737" w14:textId="77777777" w:rsidR="00B54D05" w:rsidRDefault="00B54D05">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11.数据文件编制要求</w:t>
      </w:r>
    </w:p>
    <w:p w14:paraId="00DF309E"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11.1供应商须从所报项目的竞争性磋商文件压缩包内对应包段目录下获取本文件（变更后的数据文件需要重新下载），必须在原文件上严格按照其中要求填写，其内部已约定好固定格式和相关内容，且带有特定的唯一性数字指纹，</w:t>
      </w:r>
      <w:r>
        <w:rPr>
          <w:rFonts w:ascii="仿宋_GB2312" w:eastAsia="仿宋_GB2312" w:hAnsi="仿宋" w:cs="宋体"/>
          <w:sz w:val="28"/>
          <w:szCs w:val="28"/>
        </w:rPr>
        <w:t>必须在原表上填写，</w:t>
      </w:r>
      <w:r>
        <w:rPr>
          <w:rFonts w:ascii="仿宋_GB2312" w:eastAsia="仿宋_GB2312" w:hAnsi="仿宋" w:cs="宋体" w:hint="eastAsia"/>
          <w:sz w:val="28"/>
          <w:szCs w:val="28"/>
        </w:rPr>
        <w:t>对采用非该文件基础上编制或对该文件进行任何工作表、表格行、表格列的增减</w:t>
      </w:r>
      <w:r>
        <w:rPr>
          <w:rFonts w:ascii="Calibri" w:eastAsia="仿宋_GB2312" w:hAnsi="Calibri" w:cs="宋体"/>
          <w:sz w:val="28"/>
          <w:szCs w:val="28"/>
        </w:rPr>
        <w:t>、对工作表先后顺序的变动，</w:t>
      </w:r>
      <w:r>
        <w:rPr>
          <w:rFonts w:ascii="仿宋_GB2312" w:eastAsia="仿宋_GB2312" w:hAnsi="仿宋" w:cs="宋体" w:hint="eastAsia"/>
          <w:sz w:val="28"/>
          <w:szCs w:val="28"/>
        </w:rPr>
        <w:t>以及对锁定区域内的数据进行更改、</w:t>
      </w:r>
      <w:r>
        <w:rPr>
          <w:rFonts w:ascii="仿宋_GB2312" w:eastAsia="仿宋_GB2312" w:hAnsi="仿宋" w:cs="宋体" w:hint="eastAsia"/>
          <w:b/>
          <w:sz w:val="28"/>
          <w:szCs w:val="28"/>
        </w:rPr>
        <w:t>文件另存到其他文件</w:t>
      </w:r>
      <w:r>
        <w:rPr>
          <w:rFonts w:ascii="仿宋_GB2312" w:eastAsia="仿宋_GB2312" w:hAnsi="仿宋" w:cs="宋体" w:hint="eastAsia"/>
          <w:sz w:val="28"/>
          <w:szCs w:val="28"/>
        </w:rPr>
        <w:t>等违规性操作</w:t>
      </w:r>
      <w:r>
        <w:rPr>
          <w:rFonts w:ascii="仿宋_GB2312" w:eastAsia="仿宋_GB2312" w:hAnsi="宋体" w:hint="eastAsia"/>
          <w:sz w:val="28"/>
          <w:szCs w:val="28"/>
        </w:rPr>
        <w:t>，都会破坏本文件中的数字指纹，导致系统无法接收该文件使其响应失败。</w:t>
      </w:r>
    </w:p>
    <w:p w14:paraId="0D58C364"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11.2供应商应按数据文件中规定的要求，完整、准确地填写《封面》《投标报价表（含明细）》《需求响应表（如有）》《评审对照表》《评分对照表（如有）》，任何的漏表、漏项及信息不完整、填写数据不规范或不正确，都将导致电子交易平台无法接收该文件使其</w:t>
      </w:r>
      <w:r>
        <w:rPr>
          <w:rFonts w:ascii="仿宋_GB2312" w:eastAsia="仿宋_GB2312" w:hAnsi="宋体" w:hint="eastAsia"/>
          <w:b/>
          <w:sz w:val="28"/>
          <w:szCs w:val="28"/>
        </w:rPr>
        <w:t>响应失败</w:t>
      </w:r>
      <w:r>
        <w:rPr>
          <w:rFonts w:ascii="仿宋_GB2312" w:eastAsia="仿宋_GB2312" w:hAnsi="宋体" w:hint="eastAsia"/>
          <w:sz w:val="28"/>
          <w:szCs w:val="28"/>
        </w:rPr>
        <w:t>。</w:t>
      </w:r>
    </w:p>
    <w:p w14:paraId="214C8A54"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11</w:t>
      </w:r>
      <w:r>
        <w:rPr>
          <w:rFonts w:ascii="仿宋_GB2312" w:eastAsia="仿宋_GB2312" w:hAnsi="仿宋" w:cs="宋体" w:hint="eastAsia"/>
          <w:sz w:val="28"/>
          <w:szCs w:val="28"/>
        </w:rPr>
        <w:t>.3供应商在对数据文件电子签章前，应按照上述2项的要求进行认真检查、确认。因供应商自身原因所导致其报价失败的，须自行承担相关责任。</w:t>
      </w:r>
    </w:p>
    <w:p w14:paraId="106383EF" w14:textId="77777777" w:rsidR="00B54D05" w:rsidRDefault="00B54D05">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12.文件构成</w:t>
      </w:r>
    </w:p>
    <w:p w14:paraId="54C927A0"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供应商应按不同包段分别编制响应文件，每个包段的响应文件必须包括：响应文件（pdf格式）（第一册）、数据文件（PDF格式）（第二册），以上内容缺一不可，否则为</w:t>
      </w:r>
      <w:r>
        <w:rPr>
          <w:rFonts w:ascii="仿宋_GB2312" w:eastAsia="仿宋_GB2312" w:hAnsi="宋体" w:hint="eastAsia"/>
          <w:b/>
          <w:sz w:val="28"/>
          <w:szCs w:val="28"/>
        </w:rPr>
        <w:t>无效投标（响应）</w:t>
      </w:r>
      <w:r>
        <w:rPr>
          <w:rFonts w:ascii="仿宋_GB2312" w:eastAsia="仿宋_GB2312" w:hAnsi="宋体" w:hint="eastAsia"/>
          <w:sz w:val="28"/>
          <w:szCs w:val="28"/>
        </w:rPr>
        <w:t>。</w:t>
      </w:r>
    </w:p>
    <w:p w14:paraId="4402055F"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12.1供应商编制的响应文件（pdf格式）（第一册）应包括但不少于下列内容：</w:t>
      </w:r>
    </w:p>
    <w:p w14:paraId="1C94E063"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（1）响应文件封面（格式见</w:t>
      </w:r>
      <w:r>
        <w:rPr>
          <w:rFonts w:ascii="仿宋_GB2312" w:eastAsia="仿宋_GB2312" w:hAnsi="仿宋" w:cs="宋体" w:hint="eastAsia"/>
          <w:sz w:val="28"/>
          <w:szCs w:val="28"/>
        </w:rPr>
        <w:t>本文件第五章</w:t>
      </w:r>
      <w:r>
        <w:rPr>
          <w:rFonts w:ascii="仿宋_GB2312" w:eastAsia="仿宋_GB2312" w:hAnsi="宋体" w:hint="eastAsia"/>
          <w:sz w:val="28"/>
          <w:szCs w:val="28"/>
        </w:rPr>
        <w:t>）</w:t>
      </w:r>
    </w:p>
    <w:p w14:paraId="1670E566"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（2）响应文件目录（格式见</w:t>
      </w:r>
      <w:r>
        <w:rPr>
          <w:rFonts w:ascii="仿宋_GB2312" w:eastAsia="仿宋_GB2312" w:hAnsi="仿宋" w:cs="宋体" w:hint="eastAsia"/>
          <w:sz w:val="28"/>
          <w:szCs w:val="28"/>
        </w:rPr>
        <w:t>本文件第五章</w:t>
      </w:r>
      <w:r>
        <w:rPr>
          <w:rFonts w:ascii="仿宋_GB2312" w:eastAsia="仿宋_GB2312" w:hAnsi="宋体" w:hint="eastAsia"/>
          <w:sz w:val="28"/>
          <w:szCs w:val="28"/>
        </w:rPr>
        <w:t>）</w:t>
      </w:r>
    </w:p>
    <w:p w14:paraId="041D2CB6"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（3）报价承诺函（格式见</w:t>
      </w:r>
      <w:r>
        <w:rPr>
          <w:rFonts w:ascii="仿宋_GB2312" w:eastAsia="仿宋_GB2312" w:hAnsi="仿宋" w:cs="宋体" w:hint="eastAsia"/>
          <w:sz w:val="28"/>
          <w:szCs w:val="28"/>
        </w:rPr>
        <w:t>本文件第五章</w:t>
      </w:r>
      <w:r>
        <w:rPr>
          <w:rFonts w:ascii="仿宋_GB2312" w:eastAsia="仿宋_GB2312" w:hAnsi="宋体" w:hint="eastAsia"/>
          <w:sz w:val="28"/>
          <w:szCs w:val="28"/>
        </w:rPr>
        <w:t>）</w:t>
      </w:r>
    </w:p>
    <w:p w14:paraId="6E48ED80"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（4）供应商资格证明文件</w:t>
      </w:r>
    </w:p>
    <w:p w14:paraId="7ECC27DB" w14:textId="77777777" w:rsidR="00B54D05" w:rsidRDefault="00B54D05">
      <w:pPr>
        <w:snapToGrid w:val="0"/>
        <w:spacing w:line="560" w:lineRule="exact"/>
        <w:ind w:firstLineChars="201" w:firstLine="563"/>
        <w:rPr>
          <w:rFonts w:ascii="仿宋_GB2312" w:eastAsia="仿宋_GB2312" w:hAnsi="宋体"/>
          <w:sz w:val="28"/>
          <w:szCs w:val="28"/>
        </w:rPr>
      </w:pPr>
      <w:r w:rsidRPr="002A3EFE">
        <w:rPr>
          <w:rFonts w:ascii="仿宋_GB2312" w:eastAsia="仿宋_GB2312" w:hAnsi="宋体"/>
          <w:noProof/>
          <w:sz w:val="28"/>
          <w:szCs w:val="28"/>
        </w:rPr>
        <w:t>①</w:t>
      </w:r>
      <w:r w:rsidRPr="002A3EFE">
        <w:rPr>
          <w:rFonts w:ascii="仿宋_GB2312" w:eastAsia="仿宋_GB2312" w:hAnsi="宋体"/>
          <w:noProof/>
          <w:sz w:val="28"/>
          <w:szCs w:val="28"/>
        </w:rPr>
        <w:t>法人或其他组织的营业执照等证明文件扫描件；</w:t>
      </w:r>
    </w:p>
    <w:p w14:paraId="7921ED2C" w14:textId="77777777" w:rsidR="00B54D05" w:rsidRPr="002A3EFE" w:rsidRDefault="00B54D05" w:rsidP="00F20E87">
      <w:pPr>
        <w:snapToGrid w:val="0"/>
        <w:spacing w:line="560" w:lineRule="exact"/>
        <w:ind w:firstLineChars="201" w:firstLine="563"/>
        <w:rPr>
          <w:rFonts w:ascii="仿宋_GB2312" w:eastAsia="仿宋_GB2312" w:hAnsi="宋体"/>
          <w:noProof/>
          <w:sz w:val="28"/>
          <w:szCs w:val="28"/>
        </w:rPr>
      </w:pPr>
      <w:r w:rsidRPr="002A3EFE">
        <w:rPr>
          <w:rFonts w:ascii="仿宋_GB2312" w:eastAsia="仿宋_GB2312" w:hAnsi="宋体"/>
          <w:noProof/>
          <w:sz w:val="28"/>
          <w:szCs w:val="28"/>
        </w:rPr>
        <w:t>②</w:t>
      </w:r>
      <w:r w:rsidRPr="002A3EFE">
        <w:rPr>
          <w:rFonts w:ascii="仿宋_GB2312" w:eastAsia="仿宋_GB2312" w:hAnsi="宋体"/>
          <w:noProof/>
          <w:sz w:val="28"/>
          <w:szCs w:val="28"/>
        </w:rPr>
        <w:t>法定代表人授权委托书；被授权人身份证扫描件；</w:t>
      </w:r>
    </w:p>
    <w:p w14:paraId="2594B17D" w14:textId="77777777" w:rsidR="00B54D05" w:rsidRDefault="00B54D05">
      <w:pPr>
        <w:snapToGrid w:val="0"/>
        <w:spacing w:line="560" w:lineRule="exact"/>
        <w:ind w:firstLineChars="201" w:firstLine="563"/>
        <w:rPr>
          <w:rFonts w:ascii="仿宋_GB2312" w:eastAsia="仿宋_GB2312" w:hAnsi="宋体"/>
          <w:sz w:val="28"/>
          <w:szCs w:val="28"/>
        </w:rPr>
      </w:pPr>
      <w:r w:rsidRPr="002A3EFE">
        <w:rPr>
          <w:rFonts w:ascii="仿宋_GB2312" w:eastAsia="仿宋_GB2312" w:hAnsi="宋体"/>
          <w:noProof/>
          <w:sz w:val="28"/>
          <w:szCs w:val="28"/>
        </w:rPr>
        <w:t>若响应单位代表为企业法定代表人/单位负责人的，则只需提供企业法定代表人/单位负责人身份证扫描件；</w:t>
      </w:r>
    </w:p>
    <w:p w14:paraId="5469CFAB" w14:textId="77777777" w:rsidR="00B54D05" w:rsidRDefault="00B54D05">
      <w:pPr>
        <w:snapToGrid w:val="0"/>
        <w:spacing w:line="560" w:lineRule="exact"/>
        <w:ind w:firstLineChars="201" w:firstLine="563"/>
        <w:rPr>
          <w:rFonts w:ascii="仿宋_GB2312" w:eastAsia="仿宋_GB2312" w:hAnsi="宋体"/>
          <w:sz w:val="28"/>
          <w:szCs w:val="28"/>
        </w:rPr>
      </w:pPr>
      <w:r w:rsidRPr="002A3EFE">
        <w:rPr>
          <w:rFonts w:ascii="仿宋_GB2312" w:eastAsia="仿宋_GB2312" w:hAnsi="宋体"/>
          <w:noProof/>
          <w:sz w:val="28"/>
          <w:szCs w:val="28"/>
        </w:rPr>
        <w:t>③</w:t>
      </w:r>
      <w:r w:rsidRPr="002A3EFE">
        <w:rPr>
          <w:rFonts w:ascii="仿宋_GB2312" w:eastAsia="仿宋_GB2312" w:hAnsi="宋体"/>
          <w:noProof/>
          <w:sz w:val="28"/>
          <w:szCs w:val="28"/>
        </w:rPr>
        <w:t>供应商近期依法缴纳税收和社会保障资金的证明材料[1.供应商可提前在</w:t>
      </w:r>
      <w:r w:rsidRPr="002A3EFE">
        <w:rPr>
          <w:rFonts w:ascii="仿宋_GB2312" w:eastAsia="仿宋_GB2312" w:hAnsi="宋体"/>
          <w:noProof/>
          <w:sz w:val="28"/>
          <w:szCs w:val="28"/>
        </w:rPr>
        <w:t>“</w:t>
      </w:r>
      <w:r w:rsidRPr="002A3EFE">
        <w:rPr>
          <w:rFonts w:ascii="仿宋_GB2312" w:eastAsia="仿宋_GB2312" w:hAnsi="宋体"/>
          <w:noProof/>
          <w:sz w:val="28"/>
          <w:szCs w:val="28"/>
        </w:rPr>
        <w:t>中国山东政府采购网</w:t>
      </w:r>
      <w:r w:rsidRPr="002A3EFE">
        <w:rPr>
          <w:rFonts w:ascii="仿宋_GB2312" w:eastAsia="仿宋_GB2312" w:hAnsi="宋体"/>
          <w:noProof/>
          <w:sz w:val="28"/>
          <w:szCs w:val="28"/>
        </w:rPr>
        <w:t>”</w:t>
      </w:r>
      <w:r w:rsidRPr="002A3EFE">
        <w:rPr>
          <w:rFonts w:ascii="仿宋_GB2312" w:eastAsia="仿宋_GB2312" w:hAnsi="宋体"/>
          <w:noProof/>
          <w:sz w:val="28"/>
          <w:szCs w:val="28"/>
        </w:rPr>
        <w:t>查询税收和社保情况，对于查询结果有缴纳记录的，只需在响应文件中提供承诺函即可；无查询结果或查询结果不满足条件的，供应商应在响应文件中提供证明材料；2.免税或不需要缴纳社会保障资金的供应商，应提供相关证明材料。]；</w:t>
      </w:r>
    </w:p>
    <w:p w14:paraId="7A50A2FE" w14:textId="77777777" w:rsidR="00B54D05" w:rsidRDefault="00B54D05">
      <w:pPr>
        <w:snapToGrid w:val="0"/>
        <w:spacing w:line="560" w:lineRule="exact"/>
        <w:ind w:firstLineChars="201" w:firstLine="563"/>
        <w:rPr>
          <w:rFonts w:ascii="仿宋_GB2312" w:eastAsia="仿宋_GB2312" w:hAnsi="宋体"/>
          <w:sz w:val="28"/>
          <w:szCs w:val="28"/>
        </w:rPr>
      </w:pPr>
      <w:r w:rsidRPr="002A3EFE">
        <w:rPr>
          <w:rFonts w:ascii="仿宋_GB2312" w:eastAsia="仿宋_GB2312" w:hAnsi="宋体"/>
          <w:noProof/>
          <w:sz w:val="28"/>
          <w:szCs w:val="28"/>
        </w:rPr>
        <w:t>④</w:t>
      </w:r>
      <w:r w:rsidRPr="002A3EFE">
        <w:rPr>
          <w:rFonts w:ascii="仿宋_GB2312" w:eastAsia="仿宋_GB2312" w:hAnsi="宋体"/>
          <w:noProof/>
          <w:sz w:val="28"/>
          <w:szCs w:val="28"/>
        </w:rPr>
        <w:t>参加本项目报价前三年内无重大违法记录声明（格式自定）；</w:t>
      </w:r>
    </w:p>
    <w:p w14:paraId="0289DC3E" w14:textId="77777777" w:rsidR="00B54D05" w:rsidRDefault="00B54D05">
      <w:pPr>
        <w:snapToGrid w:val="0"/>
        <w:spacing w:line="560" w:lineRule="exact"/>
        <w:ind w:firstLineChars="201" w:firstLine="563"/>
        <w:rPr>
          <w:rFonts w:ascii="仿宋_GB2312" w:eastAsia="仿宋_GB2312" w:hAnsi="宋体"/>
          <w:sz w:val="28"/>
          <w:szCs w:val="28"/>
        </w:rPr>
      </w:pPr>
      <w:r w:rsidRPr="002A3EFE">
        <w:rPr>
          <w:rFonts w:ascii="仿宋_GB2312" w:eastAsia="仿宋_GB2312" w:hAnsi="宋体"/>
          <w:noProof/>
          <w:sz w:val="28"/>
          <w:szCs w:val="28"/>
        </w:rPr>
        <w:t>⑤</w:t>
      </w:r>
      <w:r w:rsidRPr="002A3EFE">
        <w:rPr>
          <w:rFonts w:ascii="仿宋_GB2312" w:eastAsia="仿宋_GB2312" w:hAnsi="宋体"/>
          <w:noProof/>
          <w:sz w:val="28"/>
          <w:szCs w:val="28"/>
        </w:rPr>
        <w:t>由代理机构查询</w:t>
      </w:r>
      <w:r w:rsidRPr="002A3EFE">
        <w:rPr>
          <w:rFonts w:ascii="仿宋_GB2312" w:eastAsia="仿宋_GB2312" w:hAnsi="宋体"/>
          <w:noProof/>
          <w:sz w:val="28"/>
          <w:szCs w:val="28"/>
        </w:rPr>
        <w:t>“</w:t>
      </w:r>
      <w:r w:rsidRPr="002A3EFE">
        <w:rPr>
          <w:rFonts w:ascii="仿宋_GB2312" w:eastAsia="仿宋_GB2312" w:hAnsi="宋体"/>
          <w:noProof/>
          <w:sz w:val="28"/>
          <w:szCs w:val="28"/>
        </w:rPr>
        <w:t>信用中国</w:t>
      </w:r>
      <w:r w:rsidRPr="002A3EFE">
        <w:rPr>
          <w:rFonts w:ascii="仿宋_GB2312" w:eastAsia="仿宋_GB2312" w:hAnsi="宋体"/>
          <w:noProof/>
          <w:sz w:val="28"/>
          <w:szCs w:val="28"/>
        </w:rPr>
        <w:t>”</w:t>
      </w:r>
      <w:r w:rsidRPr="002A3EFE">
        <w:rPr>
          <w:rFonts w:ascii="仿宋_GB2312" w:eastAsia="仿宋_GB2312" w:hAnsi="宋体"/>
          <w:noProof/>
          <w:sz w:val="28"/>
          <w:szCs w:val="28"/>
        </w:rPr>
        <w:t>、报价供应商所在地省级信用官方网站(如:</w:t>
      </w:r>
      <w:r w:rsidRPr="002A3EFE">
        <w:rPr>
          <w:rFonts w:ascii="仿宋_GB2312" w:eastAsia="仿宋_GB2312" w:hAnsi="宋体"/>
          <w:noProof/>
          <w:sz w:val="28"/>
          <w:szCs w:val="28"/>
        </w:rPr>
        <w:t>“</w:t>
      </w:r>
      <w:r w:rsidRPr="002A3EFE">
        <w:rPr>
          <w:rFonts w:ascii="仿宋_GB2312" w:eastAsia="仿宋_GB2312" w:hAnsi="宋体"/>
          <w:noProof/>
          <w:sz w:val="28"/>
          <w:szCs w:val="28"/>
        </w:rPr>
        <w:t>信用山东</w:t>
      </w:r>
      <w:r w:rsidRPr="002A3EFE">
        <w:rPr>
          <w:rFonts w:ascii="仿宋_GB2312" w:eastAsia="仿宋_GB2312" w:hAnsi="宋体"/>
          <w:noProof/>
          <w:sz w:val="28"/>
          <w:szCs w:val="28"/>
        </w:rPr>
        <w:t>”</w:t>
      </w:r>
      <w:r w:rsidRPr="002A3EFE">
        <w:rPr>
          <w:rFonts w:ascii="仿宋_GB2312" w:eastAsia="仿宋_GB2312" w:hAnsi="宋体"/>
          <w:noProof/>
          <w:sz w:val="28"/>
          <w:szCs w:val="28"/>
        </w:rPr>
        <w:t>)、</w:t>
      </w:r>
      <w:r w:rsidRPr="002A3EFE">
        <w:rPr>
          <w:rFonts w:ascii="仿宋_GB2312" w:eastAsia="仿宋_GB2312" w:hAnsi="宋体"/>
          <w:noProof/>
          <w:sz w:val="28"/>
          <w:szCs w:val="28"/>
        </w:rPr>
        <w:t>“</w:t>
      </w:r>
      <w:r w:rsidRPr="002A3EFE">
        <w:rPr>
          <w:rFonts w:ascii="仿宋_GB2312" w:eastAsia="仿宋_GB2312" w:hAnsi="宋体"/>
          <w:noProof/>
          <w:sz w:val="28"/>
          <w:szCs w:val="28"/>
        </w:rPr>
        <w:t>中国政府采购网</w:t>
      </w:r>
      <w:r w:rsidRPr="002A3EFE">
        <w:rPr>
          <w:rFonts w:ascii="仿宋_GB2312" w:eastAsia="仿宋_GB2312" w:hAnsi="宋体"/>
          <w:noProof/>
          <w:sz w:val="28"/>
          <w:szCs w:val="28"/>
        </w:rPr>
        <w:t>”</w:t>
      </w:r>
      <w:r w:rsidRPr="002A3EFE">
        <w:rPr>
          <w:rFonts w:ascii="仿宋_GB2312" w:eastAsia="仿宋_GB2312" w:hAnsi="宋体"/>
          <w:noProof/>
          <w:sz w:val="28"/>
          <w:szCs w:val="28"/>
        </w:rPr>
        <w:t>，对已列入失信被执行人、重大税收违法失信主体、政府采购严重违法失信行为记录名单的供应商，将拒绝其继续参与政府采购活动；</w:t>
      </w:r>
    </w:p>
    <w:p w14:paraId="7DD2F4A3" w14:textId="77777777" w:rsidR="00B54D05" w:rsidRPr="002A3EFE" w:rsidRDefault="00B54D05" w:rsidP="00F20E87">
      <w:pPr>
        <w:snapToGrid w:val="0"/>
        <w:spacing w:line="560" w:lineRule="exact"/>
        <w:ind w:firstLineChars="201" w:firstLine="563"/>
        <w:rPr>
          <w:rFonts w:ascii="仿宋_GB2312" w:eastAsia="仿宋_GB2312" w:hAnsi="宋体"/>
          <w:noProof/>
          <w:sz w:val="28"/>
          <w:szCs w:val="28"/>
        </w:rPr>
      </w:pPr>
      <w:r w:rsidRPr="002A3EFE">
        <w:rPr>
          <w:rFonts w:ascii="仿宋_GB2312" w:eastAsia="仿宋_GB2312" w:hAnsi="宋体"/>
          <w:noProof/>
          <w:sz w:val="28"/>
          <w:szCs w:val="28"/>
        </w:rPr>
        <w:t>⑥</w:t>
      </w:r>
      <w:r w:rsidRPr="002A3EFE">
        <w:rPr>
          <w:rFonts w:ascii="仿宋_GB2312" w:eastAsia="仿宋_GB2312" w:hAnsi="宋体"/>
          <w:noProof/>
          <w:sz w:val="28"/>
          <w:szCs w:val="28"/>
        </w:rPr>
        <w:t>财务状况报告等相关材料</w:t>
      </w:r>
    </w:p>
    <w:p w14:paraId="21000150" w14:textId="77777777" w:rsidR="00B54D05" w:rsidRPr="002A3EFE" w:rsidRDefault="00B54D05" w:rsidP="00F20E87">
      <w:pPr>
        <w:snapToGrid w:val="0"/>
        <w:spacing w:line="560" w:lineRule="exact"/>
        <w:ind w:firstLineChars="201" w:firstLine="563"/>
        <w:rPr>
          <w:rFonts w:ascii="仿宋_GB2312" w:eastAsia="仿宋_GB2312" w:hAnsi="宋体"/>
          <w:noProof/>
          <w:sz w:val="28"/>
          <w:szCs w:val="28"/>
        </w:rPr>
      </w:pPr>
      <w:r w:rsidRPr="002A3EFE">
        <w:rPr>
          <w:rFonts w:ascii="仿宋_GB2312" w:eastAsia="仿宋_GB2312" w:hAnsi="宋体"/>
          <w:noProof/>
          <w:sz w:val="28"/>
          <w:szCs w:val="28"/>
        </w:rPr>
        <w:t>A.供应商自行编制的近一年度公司财务报表或由中介机构出具的近一年度财务审计报告书扫描件；</w:t>
      </w:r>
    </w:p>
    <w:p w14:paraId="183F1A6E" w14:textId="77777777" w:rsidR="00B54D05" w:rsidRPr="002A3EFE" w:rsidRDefault="00B54D05" w:rsidP="00F20E87">
      <w:pPr>
        <w:snapToGrid w:val="0"/>
        <w:spacing w:line="560" w:lineRule="exact"/>
        <w:ind w:firstLineChars="201" w:firstLine="563"/>
        <w:rPr>
          <w:rFonts w:ascii="仿宋_GB2312" w:eastAsia="仿宋_GB2312" w:hAnsi="宋体"/>
          <w:noProof/>
          <w:sz w:val="28"/>
          <w:szCs w:val="28"/>
        </w:rPr>
      </w:pPr>
      <w:r w:rsidRPr="002A3EFE">
        <w:rPr>
          <w:rFonts w:ascii="仿宋_GB2312" w:eastAsia="仿宋_GB2312" w:hAnsi="宋体"/>
          <w:noProof/>
          <w:sz w:val="28"/>
          <w:szCs w:val="28"/>
        </w:rPr>
        <w:t>B.银行出具的有效期内的资信证明扫描件。</w:t>
      </w:r>
    </w:p>
    <w:p w14:paraId="47E5A28F" w14:textId="77777777" w:rsidR="00B54D05" w:rsidRDefault="00B54D05">
      <w:pPr>
        <w:snapToGrid w:val="0"/>
        <w:spacing w:line="560" w:lineRule="exact"/>
        <w:ind w:firstLineChars="201" w:firstLine="563"/>
        <w:rPr>
          <w:rFonts w:ascii="仿宋_GB2312" w:eastAsia="仿宋_GB2312" w:hAnsi="宋体"/>
          <w:sz w:val="28"/>
          <w:szCs w:val="28"/>
        </w:rPr>
      </w:pPr>
      <w:r w:rsidRPr="002A3EFE">
        <w:rPr>
          <w:rFonts w:ascii="仿宋_GB2312" w:eastAsia="仿宋_GB2312" w:hAnsi="宋体"/>
          <w:noProof/>
          <w:sz w:val="28"/>
          <w:szCs w:val="28"/>
        </w:rPr>
        <w:t>注：A、B两项提供任意一项均可。</w:t>
      </w:r>
    </w:p>
    <w:p w14:paraId="4F9A356B" w14:textId="77777777" w:rsidR="00B54D05" w:rsidRDefault="00B54D05">
      <w:pPr>
        <w:snapToGrid w:val="0"/>
        <w:spacing w:line="560" w:lineRule="exact"/>
        <w:ind w:firstLineChars="201" w:firstLine="563"/>
        <w:rPr>
          <w:rFonts w:ascii="仿宋_GB2312" w:eastAsia="仿宋_GB2312" w:hAnsi="宋体"/>
          <w:sz w:val="28"/>
          <w:szCs w:val="28"/>
        </w:rPr>
      </w:pPr>
      <w:r w:rsidRPr="002A3EFE">
        <w:rPr>
          <w:rFonts w:ascii="仿宋_GB2312" w:eastAsia="仿宋_GB2312" w:hAnsi="宋体"/>
          <w:noProof/>
          <w:sz w:val="28"/>
          <w:szCs w:val="28"/>
        </w:rPr>
        <w:t>⑦</w:t>
      </w:r>
      <w:r w:rsidRPr="002A3EFE">
        <w:rPr>
          <w:rFonts w:ascii="仿宋_GB2312" w:eastAsia="仿宋_GB2312" w:hAnsi="宋体"/>
          <w:noProof/>
          <w:sz w:val="28"/>
          <w:szCs w:val="28"/>
        </w:rPr>
        <w:t>具有履行合同所必需的设备和专业技术能力承诺函（格式自拟）；</w:t>
      </w:r>
    </w:p>
    <w:p w14:paraId="6A00322B" w14:textId="77777777" w:rsidR="00B54D05" w:rsidRDefault="00B54D05">
      <w:pPr>
        <w:snapToGrid w:val="0"/>
        <w:spacing w:line="560" w:lineRule="exact"/>
        <w:ind w:firstLineChars="201" w:firstLine="563"/>
        <w:rPr>
          <w:rFonts w:ascii="仿宋_GB2312" w:eastAsia="仿宋_GB2312" w:hAnsi="宋体"/>
          <w:sz w:val="28"/>
          <w:szCs w:val="28"/>
        </w:rPr>
      </w:pPr>
      <w:r w:rsidRPr="002A3EFE">
        <w:rPr>
          <w:rFonts w:ascii="仿宋_GB2312" w:eastAsia="仿宋_GB2312" w:hAnsi="宋体"/>
          <w:noProof/>
          <w:sz w:val="28"/>
          <w:szCs w:val="28"/>
        </w:rPr>
        <w:t>⑧</w:t>
      </w:r>
      <w:r w:rsidRPr="002A3EFE">
        <w:rPr>
          <w:rFonts w:ascii="仿宋_GB2312" w:eastAsia="仿宋_GB2312" w:hAnsi="宋体"/>
          <w:noProof/>
          <w:sz w:val="28"/>
          <w:szCs w:val="28"/>
        </w:rPr>
        <w:t>中小企业声明函声明为中小企业；中小企业声明函须符合招标文件的要求；</w:t>
      </w:r>
    </w:p>
    <w:p w14:paraId="249195D5" w14:textId="77777777" w:rsidR="00B54D05" w:rsidRDefault="00B54D05">
      <w:pPr>
        <w:snapToGrid w:val="0"/>
        <w:spacing w:line="560" w:lineRule="exact"/>
        <w:ind w:firstLineChars="201" w:firstLine="563"/>
        <w:rPr>
          <w:rFonts w:ascii="仿宋_GB2312" w:eastAsia="仿宋_GB2312" w:hAnsi="宋体"/>
          <w:sz w:val="28"/>
          <w:szCs w:val="28"/>
        </w:rPr>
      </w:pPr>
      <w:r w:rsidRPr="002A3EFE">
        <w:rPr>
          <w:rFonts w:ascii="仿宋_GB2312" w:eastAsia="仿宋_GB2312" w:hAnsi="宋体"/>
          <w:noProof/>
          <w:sz w:val="28"/>
          <w:szCs w:val="28"/>
        </w:rPr>
        <w:t>⑨</w:t>
      </w:r>
      <w:r w:rsidRPr="002A3EFE">
        <w:rPr>
          <w:rFonts w:ascii="仿宋_GB2312" w:eastAsia="仿宋_GB2312" w:hAnsi="宋体"/>
          <w:noProof/>
          <w:sz w:val="28"/>
          <w:szCs w:val="28"/>
        </w:rPr>
        <w:t>采购公告中要求的有关资质资格文件；</w:t>
      </w:r>
    </w:p>
    <w:p w14:paraId="002DC9AD" w14:textId="77777777" w:rsidR="00B54D05" w:rsidRDefault="00B54D05">
      <w:pPr>
        <w:snapToGrid w:val="0"/>
        <w:spacing w:line="560" w:lineRule="exact"/>
        <w:ind w:firstLineChars="201" w:firstLine="563"/>
        <w:rPr>
          <w:rFonts w:ascii="仿宋_GB2312" w:eastAsia="仿宋_GB2312" w:hAnsi="宋体"/>
          <w:sz w:val="28"/>
          <w:szCs w:val="28"/>
        </w:rPr>
      </w:pPr>
      <w:r w:rsidRPr="002A3EFE">
        <w:rPr>
          <w:rFonts w:ascii="仿宋_GB2312" w:eastAsia="仿宋_GB2312" w:hAnsi="宋体"/>
          <w:noProof/>
          <w:sz w:val="28"/>
          <w:szCs w:val="28"/>
        </w:rPr>
        <w:t>⑩</w:t>
      </w:r>
      <w:r w:rsidRPr="002A3EFE">
        <w:rPr>
          <w:rFonts w:ascii="仿宋_GB2312" w:eastAsia="仿宋_GB2312" w:hAnsi="宋体"/>
          <w:noProof/>
          <w:sz w:val="28"/>
          <w:szCs w:val="28"/>
        </w:rPr>
        <w:t>报价供应商认为需要提供的资质资格证明文件。</w:t>
      </w:r>
    </w:p>
    <w:p w14:paraId="779E9549" w14:textId="77777777" w:rsidR="00B54D05" w:rsidRDefault="00B54D05" w:rsidP="006660B0">
      <w:pPr>
        <w:snapToGrid w:val="0"/>
        <w:spacing w:line="560" w:lineRule="exact"/>
        <w:ind w:firstLineChars="201" w:firstLine="565"/>
        <w:rPr>
          <w:rFonts w:ascii="仿宋_GB2312" w:eastAsia="仿宋_GB2312" w:hAnsi="宋体"/>
          <w:sz w:val="28"/>
          <w:szCs w:val="28"/>
        </w:rPr>
      </w:pPr>
      <w:r>
        <w:rPr>
          <w:rFonts w:ascii="仿宋_GB2312" w:eastAsia="仿宋_GB2312" w:hAnsi="宋体" w:hint="eastAsia"/>
          <w:b/>
          <w:sz w:val="28"/>
          <w:szCs w:val="28"/>
        </w:rPr>
        <w:t>以上所有资质资格证明文件均需加盖供应商签章。</w:t>
      </w:r>
    </w:p>
    <w:p w14:paraId="19D20E81"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（5）供应商基本情况（格式见</w:t>
      </w:r>
      <w:r>
        <w:rPr>
          <w:rFonts w:ascii="仿宋_GB2312" w:eastAsia="仿宋_GB2312" w:hAnsi="仿宋" w:cs="宋体" w:hint="eastAsia"/>
          <w:sz w:val="28"/>
          <w:szCs w:val="28"/>
        </w:rPr>
        <w:t>本文件第五章</w:t>
      </w:r>
      <w:r>
        <w:rPr>
          <w:rFonts w:ascii="仿宋_GB2312" w:eastAsia="仿宋_GB2312" w:hAnsi="宋体" w:hint="eastAsia"/>
          <w:sz w:val="28"/>
          <w:szCs w:val="28"/>
        </w:rPr>
        <w:t>）</w:t>
      </w:r>
    </w:p>
    <w:p w14:paraId="2A832BD4"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sz w:val="28"/>
          <w:szCs w:val="28"/>
        </w:rPr>
        <w:t>①</w:t>
      </w:r>
      <w:r>
        <w:rPr>
          <w:rFonts w:ascii="仿宋_GB2312" w:eastAsia="仿宋_GB2312" w:hAnsi="宋体" w:hint="eastAsia"/>
          <w:sz w:val="28"/>
          <w:szCs w:val="28"/>
        </w:rPr>
        <w:t>项目负责人及拟派主要人员情况;</w:t>
      </w:r>
    </w:p>
    <w:p w14:paraId="05352A01" w14:textId="77777777" w:rsidR="00B54D05" w:rsidRDefault="00B54D05">
      <w:pPr>
        <w:snapToGrid w:val="0"/>
        <w:spacing w:line="560" w:lineRule="exact"/>
        <w:ind w:firstLineChars="201" w:firstLine="563"/>
        <w:rPr>
          <w:rFonts w:ascii="仿宋_GB2312" w:eastAsia="仿宋_GB2312" w:hAnsi="宋体"/>
          <w:sz w:val="28"/>
          <w:szCs w:val="28"/>
        </w:rPr>
      </w:pPr>
      <w:r w:rsidRPr="002A3EFE">
        <w:rPr>
          <w:rFonts w:ascii="仿宋_GB2312" w:eastAsia="仿宋_GB2312" w:hAnsi="宋体"/>
          <w:noProof/>
          <w:sz w:val="28"/>
          <w:szCs w:val="28"/>
        </w:rPr>
        <w:t>②</w:t>
      </w:r>
      <w:r w:rsidRPr="002A3EFE">
        <w:rPr>
          <w:rFonts w:ascii="仿宋_GB2312" w:eastAsia="仿宋_GB2312" w:hAnsi="宋体"/>
          <w:noProof/>
          <w:sz w:val="28"/>
          <w:szCs w:val="28"/>
        </w:rPr>
        <w:t>资质证明；</w:t>
      </w:r>
    </w:p>
    <w:p w14:paraId="63990E80" w14:textId="77777777" w:rsidR="00B54D05" w:rsidRDefault="00B54D05">
      <w:pPr>
        <w:snapToGrid w:val="0"/>
        <w:spacing w:line="560" w:lineRule="exact"/>
        <w:ind w:firstLineChars="201" w:firstLine="563"/>
        <w:rPr>
          <w:rFonts w:ascii="仿宋_GB2312" w:eastAsia="仿宋_GB2312" w:hAnsi="宋体"/>
          <w:sz w:val="28"/>
          <w:szCs w:val="28"/>
        </w:rPr>
      </w:pPr>
      <w:r w:rsidRPr="002A3EFE">
        <w:rPr>
          <w:rFonts w:ascii="仿宋_GB2312" w:eastAsia="仿宋_GB2312" w:hAnsi="宋体"/>
          <w:noProof/>
          <w:sz w:val="28"/>
          <w:szCs w:val="28"/>
        </w:rPr>
        <w:t>③</w:t>
      </w:r>
      <w:r w:rsidRPr="002A3EFE">
        <w:rPr>
          <w:rFonts w:ascii="仿宋_GB2312" w:eastAsia="仿宋_GB2312" w:hAnsi="宋体"/>
          <w:noProof/>
          <w:sz w:val="28"/>
          <w:szCs w:val="28"/>
        </w:rPr>
        <w:t>技术参数；</w:t>
      </w:r>
    </w:p>
    <w:p w14:paraId="01CE2FCD" w14:textId="77777777" w:rsidR="00B54D05" w:rsidRDefault="00B54D05">
      <w:pPr>
        <w:snapToGrid w:val="0"/>
        <w:spacing w:line="560" w:lineRule="exact"/>
        <w:ind w:firstLineChars="201" w:firstLine="563"/>
        <w:rPr>
          <w:rFonts w:ascii="仿宋_GB2312" w:eastAsia="仿宋_GB2312" w:hAnsi="宋体"/>
          <w:sz w:val="28"/>
          <w:szCs w:val="28"/>
        </w:rPr>
      </w:pPr>
      <w:r w:rsidRPr="002A3EFE">
        <w:rPr>
          <w:rFonts w:ascii="仿宋_GB2312" w:eastAsia="仿宋_GB2312" w:hAnsi="宋体"/>
          <w:noProof/>
          <w:sz w:val="28"/>
          <w:szCs w:val="28"/>
        </w:rPr>
        <w:t>④</w:t>
      </w:r>
      <w:r w:rsidRPr="002A3EFE">
        <w:rPr>
          <w:rFonts w:ascii="仿宋_GB2312" w:eastAsia="仿宋_GB2312" w:hAnsi="宋体"/>
          <w:noProof/>
          <w:sz w:val="28"/>
          <w:szCs w:val="28"/>
        </w:rPr>
        <w:t>产品先进性；</w:t>
      </w:r>
    </w:p>
    <w:p w14:paraId="5E0C8325"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供应商应提交证明文件，证明标的的合格性、技术文件符合采购文件的规定、报价内容符合采购文件规定。该证明文件是响应文件的一部分，可以是文字资料、图纸和数据，不包括对采购文件相关部分的文字、图标的复制。它包括：</w:t>
      </w:r>
    </w:p>
    <w:p w14:paraId="210FFAB6"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宋体"/>
          <w:sz w:val="28"/>
          <w:szCs w:val="28"/>
        </w:rPr>
        <w:t>①</w:t>
      </w:r>
      <w:r>
        <w:rPr>
          <w:rFonts w:ascii="仿宋_GB2312" w:eastAsia="仿宋_GB2312" w:hAnsi="仿宋" w:cs="宋体" w:hint="eastAsia"/>
          <w:sz w:val="28"/>
          <w:szCs w:val="28"/>
        </w:rPr>
        <w:t>货物主要技术规格和综合性能的详细说明；</w:t>
      </w:r>
    </w:p>
    <w:p w14:paraId="7D11E18B" w14:textId="77777777" w:rsidR="00B54D05" w:rsidRDefault="00B54D05">
      <w:pPr>
        <w:snapToGrid w:val="0"/>
        <w:spacing w:line="560" w:lineRule="exact"/>
        <w:ind w:firstLineChars="201" w:firstLine="563"/>
        <w:rPr>
          <w:rFonts w:ascii="仿宋_GB2312" w:eastAsia="仿宋_GB2312" w:hAnsi="宋体"/>
          <w:sz w:val="28"/>
          <w:szCs w:val="28"/>
        </w:rPr>
      </w:pPr>
      <w:r w:rsidRPr="002A3EFE">
        <w:rPr>
          <w:rFonts w:ascii="仿宋_GB2312" w:eastAsia="仿宋_GB2312" w:hAnsi="宋体"/>
          <w:noProof/>
          <w:sz w:val="28"/>
          <w:szCs w:val="28"/>
        </w:rPr>
        <w:t>②</w:t>
      </w:r>
      <w:r w:rsidRPr="002A3EFE">
        <w:rPr>
          <w:rFonts w:ascii="仿宋_GB2312" w:eastAsia="仿宋_GB2312" w:hAnsi="宋体"/>
          <w:noProof/>
          <w:sz w:val="28"/>
          <w:szCs w:val="28"/>
        </w:rPr>
        <w:t>设备性能；</w:t>
      </w:r>
    </w:p>
    <w:p w14:paraId="32069200" w14:textId="77777777" w:rsidR="00B54D05" w:rsidRDefault="00B54D05">
      <w:pPr>
        <w:snapToGrid w:val="0"/>
        <w:spacing w:line="560" w:lineRule="exact"/>
        <w:ind w:firstLineChars="201" w:firstLine="563"/>
        <w:rPr>
          <w:rFonts w:ascii="仿宋_GB2312" w:eastAsia="仿宋_GB2312" w:hAnsi="宋体"/>
          <w:sz w:val="28"/>
          <w:szCs w:val="28"/>
        </w:rPr>
      </w:pPr>
      <w:r w:rsidRPr="002A3EFE">
        <w:rPr>
          <w:rFonts w:ascii="仿宋_GB2312" w:eastAsia="仿宋_GB2312" w:hAnsi="宋体"/>
          <w:noProof/>
          <w:sz w:val="28"/>
          <w:szCs w:val="28"/>
        </w:rPr>
        <w:t>③</w:t>
      </w:r>
      <w:r w:rsidRPr="002A3EFE">
        <w:rPr>
          <w:rFonts w:ascii="仿宋_GB2312" w:eastAsia="仿宋_GB2312" w:hAnsi="宋体"/>
          <w:noProof/>
          <w:sz w:val="28"/>
          <w:szCs w:val="28"/>
        </w:rPr>
        <w:t>售后服务；</w:t>
      </w:r>
    </w:p>
    <w:p w14:paraId="411BD142" w14:textId="77777777" w:rsidR="00B54D05" w:rsidRDefault="00B54D05">
      <w:pPr>
        <w:snapToGrid w:val="0"/>
        <w:spacing w:line="560" w:lineRule="exact"/>
        <w:ind w:firstLineChars="201" w:firstLine="563"/>
        <w:rPr>
          <w:rFonts w:ascii="仿宋_GB2312" w:eastAsia="仿宋_GB2312" w:hAnsi="宋体"/>
          <w:sz w:val="28"/>
          <w:szCs w:val="28"/>
        </w:rPr>
      </w:pPr>
      <w:r w:rsidRPr="002A3EFE">
        <w:rPr>
          <w:rFonts w:ascii="仿宋_GB2312" w:eastAsia="仿宋_GB2312" w:hAnsi="宋体"/>
          <w:noProof/>
          <w:sz w:val="28"/>
          <w:szCs w:val="28"/>
        </w:rPr>
        <w:t>④</w:t>
      </w:r>
      <w:r w:rsidRPr="002A3EFE">
        <w:rPr>
          <w:rFonts w:ascii="仿宋_GB2312" w:eastAsia="仿宋_GB2312" w:hAnsi="宋体"/>
          <w:noProof/>
          <w:sz w:val="28"/>
          <w:szCs w:val="28"/>
        </w:rPr>
        <w:t>培训计划和应用技术支持；</w:t>
      </w:r>
    </w:p>
    <w:p w14:paraId="6337A0D9" w14:textId="77777777" w:rsidR="00B54D05" w:rsidRDefault="00B54D05">
      <w:pPr>
        <w:snapToGrid w:val="0"/>
        <w:spacing w:line="560" w:lineRule="exact"/>
        <w:ind w:firstLineChars="201" w:firstLine="563"/>
        <w:rPr>
          <w:rFonts w:ascii="仿宋_GB2312" w:eastAsia="仿宋_GB2312" w:hAnsi="宋体"/>
          <w:sz w:val="28"/>
          <w:szCs w:val="28"/>
        </w:rPr>
      </w:pPr>
      <w:r w:rsidRPr="002A3EFE">
        <w:rPr>
          <w:rFonts w:ascii="仿宋_GB2312" w:eastAsia="仿宋_GB2312" w:hAnsi="宋体"/>
          <w:noProof/>
          <w:sz w:val="28"/>
          <w:szCs w:val="28"/>
        </w:rPr>
        <w:t>⑤</w:t>
      </w:r>
      <w:r w:rsidRPr="002A3EFE">
        <w:rPr>
          <w:rFonts w:ascii="仿宋_GB2312" w:eastAsia="仿宋_GB2312" w:hAnsi="宋体"/>
          <w:noProof/>
          <w:sz w:val="28"/>
          <w:szCs w:val="28"/>
        </w:rPr>
        <w:t>供货、安装方案；</w:t>
      </w:r>
    </w:p>
    <w:p w14:paraId="682296CC" w14:textId="77777777" w:rsidR="00B54D05" w:rsidRDefault="00B54D05">
      <w:pPr>
        <w:snapToGrid w:val="0"/>
        <w:spacing w:line="560" w:lineRule="exact"/>
        <w:ind w:firstLineChars="201" w:firstLine="563"/>
        <w:rPr>
          <w:rFonts w:ascii="仿宋_GB2312" w:eastAsia="仿宋_GB2312" w:hAnsi="宋体"/>
          <w:sz w:val="28"/>
          <w:szCs w:val="28"/>
        </w:rPr>
      </w:pPr>
      <w:r w:rsidRPr="002A3EFE">
        <w:rPr>
          <w:rFonts w:ascii="仿宋_GB2312" w:eastAsia="仿宋_GB2312" w:hAnsi="宋体"/>
          <w:noProof/>
          <w:sz w:val="28"/>
          <w:szCs w:val="28"/>
        </w:rPr>
        <w:t>⑥</w:t>
      </w:r>
      <w:r w:rsidRPr="002A3EFE">
        <w:rPr>
          <w:rFonts w:ascii="仿宋_GB2312" w:eastAsia="仿宋_GB2312" w:hAnsi="宋体"/>
          <w:noProof/>
          <w:sz w:val="28"/>
          <w:szCs w:val="28"/>
        </w:rPr>
        <w:t>合理化建议；</w:t>
      </w:r>
    </w:p>
    <w:p w14:paraId="11FFF484" w14:textId="77777777" w:rsidR="00B54D05" w:rsidRDefault="00B54D05">
      <w:pPr>
        <w:snapToGrid w:val="0"/>
        <w:spacing w:line="560" w:lineRule="exact"/>
        <w:ind w:firstLineChars="201" w:firstLine="563"/>
        <w:rPr>
          <w:rFonts w:ascii="仿宋_GB2312" w:eastAsia="仿宋_GB2312" w:hAnsi="宋体"/>
          <w:sz w:val="28"/>
          <w:szCs w:val="28"/>
        </w:rPr>
      </w:pPr>
      <w:r w:rsidRPr="002A3EFE">
        <w:rPr>
          <w:rFonts w:ascii="仿宋_GB2312" w:eastAsia="仿宋_GB2312" w:hAnsi="宋体"/>
          <w:noProof/>
          <w:sz w:val="28"/>
          <w:szCs w:val="28"/>
        </w:rPr>
        <w:t>⑦</w:t>
      </w:r>
      <w:r w:rsidRPr="002A3EFE">
        <w:rPr>
          <w:rFonts w:ascii="仿宋_GB2312" w:eastAsia="仿宋_GB2312" w:hAnsi="宋体"/>
          <w:noProof/>
          <w:sz w:val="28"/>
          <w:szCs w:val="28"/>
        </w:rPr>
        <w:t>进度保障措施；</w:t>
      </w:r>
    </w:p>
    <w:p w14:paraId="23542EB7" w14:textId="77777777" w:rsidR="00B54D05" w:rsidRDefault="00B54D05">
      <w:pPr>
        <w:snapToGrid w:val="0"/>
        <w:spacing w:line="560" w:lineRule="exact"/>
        <w:ind w:firstLineChars="201" w:firstLine="563"/>
        <w:rPr>
          <w:rFonts w:ascii="仿宋_GB2312" w:eastAsia="仿宋_GB2312" w:hAnsi="宋体"/>
          <w:sz w:val="28"/>
          <w:szCs w:val="28"/>
        </w:rPr>
      </w:pPr>
      <w:r w:rsidRPr="002A3EFE">
        <w:rPr>
          <w:rFonts w:ascii="仿宋_GB2312" w:eastAsia="仿宋_GB2312" w:hAnsi="宋体"/>
          <w:noProof/>
          <w:sz w:val="28"/>
          <w:szCs w:val="28"/>
        </w:rPr>
        <w:t>⑧</w:t>
      </w:r>
      <w:r w:rsidRPr="002A3EFE">
        <w:rPr>
          <w:rFonts w:ascii="仿宋_GB2312" w:eastAsia="仿宋_GB2312" w:hAnsi="宋体"/>
          <w:noProof/>
          <w:sz w:val="28"/>
          <w:szCs w:val="28"/>
        </w:rPr>
        <w:t>评审时需要的相关证明材料。</w:t>
      </w:r>
    </w:p>
    <w:p w14:paraId="6F90F63F"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（7）符合政府采购优惠政策的证明材料：</w:t>
      </w:r>
    </w:p>
    <w:p w14:paraId="2743D1F0" w14:textId="77777777" w:rsidR="00B54D05" w:rsidRDefault="00B54D05" w:rsidP="006660B0">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（需在数据文件中“报价明细表”中进行申报，如未申报系统不予认可，且无法享受相应的政策优惠）</w:t>
      </w:r>
    </w:p>
    <w:p w14:paraId="6FD9B22F"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①所报产品属于政府采购节能、环保优先采购的产品,按照《关于调整优化节能产品、环境标志产品政府采购执行机制的通知》（财库〔2019〕9号）的规定执行。即：供应商所报产品属于下述品目清单范围内的，投标（响应）文件中需提供国家确定的认证机构出具的、处于有效期之内的节能产品、环境标志产品认证证书扫描件(加盖供应商公章)：</w:t>
      </w:r>
    </w:p>
    <w:p w14:paraId="0D95B8A7"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A《节能产品政府采购品目清单》</w:t>
      </w:r>
    </w:p>
    <w:p w14:paraId="43D990A5"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B《环境标志产品政府采购品目清单》或者符合政府采购“优先采购”政策的其他证明文件</w:t>
      </w:r>
    </w:p>
    <w:p w14:paraId="0C8EE9B4"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说明：a.以上的货物需为本项目的采购标的；</w:t>
      </w:r>
    </w:p>
    <w:p w14:paraId="61A8571C" w14:textId="77777777" w:rsidR="00B54D05" w:rsidRDefault="00B54D05" w:rsidP="006660B0">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供应商所报产品为以上品目的,必须提供国家确定的认证机构出具的、处于有效期之内的节能产品认证证书扫描件，不提供的视为无效投标（响应），但强制采购节能产品不给予节能政策的加分/价格扣除；</w:t>
      </w:r>
    </w:p>
    <w:p w14:paraId="1222BA45"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②货物制造商（工程、服务供应商）为中小企业的，须提供《中小企业声明函》。（格式见本文件第五章）</w:t>
      </w:r>
    </w:p>
    <w:p w14:paraId="5950AE86"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③供应商为监狱企业的，须提供省级以上监狱管理局、戒毒管理局（含新疆生产建设兵团）出具的属于监狱企业的证明文件。</w:t>
      </w:r>
    </w:p>
    <w:p w14:paraId="07443322"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④供应商为残疾人福利性单位的，须提供《残疾人福利性单位声明函》。（格式见</w:t>
      </w:r>
      <w:r>
        <w:rPr>
          <w:rFonts w:ascii="仿宋_GB2312" w:eastAsia="仿宋_GB2312" w:hAnsi="仿宋" w:cs="宋体" w:hint="eastAsia"/>
          <w:sz w:val="28"/>
          <w:szCs w:val="28"/>
        </w:rPr>
        <w:t>本文件第五章</w:t>
      </w:r>
      <w:r>
        <w:rPr>
          <w:rFonts w:ascii="仿宋_GB2312" w:eastAsia="仿宋_GB2312" w:hAnsi="宋体" w:hint="eastAsia"/>
          <w:sz w:val="28"/>
          <w:szCs w:val="28"/>
        </w:rPr>
        <w:t>）</w:t>
      </w:r>
    </w:p>
    <w:p w14:paraId="5E6A5AC5"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（8）国内同类项目业绩表（格式见</w:t>
      </w:r>
      <w:r>
        <w:rPr>
          <w:rFonts w:ascii="仿宋_GB2312" w:eastAsia="仿宋_GB2312" w:hAnsi="仿宋" w:cs="宋体" w:hint="eastAsia"/>
          <w:sz w:val="28"/>
          <w:szCs w:val="28"/>
        </w:rPr>
        <w:t>本文件第五章</w:t>
      </w:r>
      <w:r>
        <w:rPr>
          <w:rFonts w:ascii="仿宋_GB2312" w:eastAsia="仿宋_GB2312" w:hAnsi="宋体" w:hint="eastAsia"/>
          <w:sz w:val="28"/>
          <w:szCs w:val="28"/>
        </w:rPr>
        <w:t>）</w:t>
      </w:r>
    </w:p>
    <w:p w14:paraId="312912FB" w14:textId="77777777" w:rsidR="00B54D05" w:rsidRDefault="00B54D05" w:rsidP="006660B0">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供应商提交的第</w:t>
      </w:r>
      <w:r>
        <w:rPr>
          <w:rFonts w:ascii="仿宋_GB2312" w:eastAsia="仿宋_GB2312" w:hAnsi="宋体" w:hint="eastAsia"/>
          <w:sz w:val="28"/>
          <w:szCs w:val="28"/>
        </w:rPr>
        <w:t>（7）、</w:t>
      </w:r>
      <w:r>
        <w:rPr>
          <w:rFonts w:ascii="仿宋_GB2312" w:eastAsia="仿宋_GB2312" w:hAnsi="宋体" w:hint="eastAsia"/>
          <w:b/>
          <w:sz w:val="28"/>
          <w:szCs w:val="28"/>
        </w:rPr>
        <w:t>（8）项材料在成交公告一并予以公示。</w:t>
      </w:r>
    </w:p>
    <w:p w14:paraId="0FC9F1BE"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（9）要求采购人提供的配合；</w:t>
      </w:r>
    </w:p>
    <w:p w14:paraId="514BAF3C"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12.2</w:t>
      </w:r>
      <w:r>
        <w:rPr>
          <w:rFonts w:ascii="仿宋_GB2312" w:eastAsia="仿宋_GB2312" w:hAnsi="仿宋" w:cs="宋体" w:hint="eastAsia"/>
          <w:sz w:val="28"/>
          <w:szCs w:val="28"/>
        </w:rPr>
        <w:t>数据文件（PDF格式）（第二册）</w:t>
      </w:r>
    </w:p>
    <w:p w14:paraId="5F8E66E3"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供应商须从本项目采购文件压缩包内获取对应包段的数据文件（EXCEL格式），并严格按照要求填写。填写完成后在威海市政府采购电子交易系统中上传该数据文件（EXCEL格式），系统将自动转换为PDF格式，再加盖供应商电子印章，未按要求填写或盖章为</w:t>
      </w:r>
      <w:r>
        <w:rPr>
          <w:rFonts w:ascii="仿宋_GB2312" w:eastAsia="仿宋_GB2312" w:hAnsi="仿宋" w:cs="宋体" w:hint="eastAsia"/>
          <w:b/>
          <w:sz w:val="28"/>
          <w:szCs w:val="28"/>
        </w:rPr>
        <w:t>无效投标（响应）</w:t>
      </w:r>
      <w:r>
        <w:rPr>
          <w:rFonts w:ascii="仿宋_GB2312" w:eastAsia="仿宋_GB2312" w:hAnsi="仿宋" w:cs="宋体" w:hint="eastAsia"/>
          <w:sz w:val="28"/>
          <w:szCs w:val="28"/>
        </w:rPr>
        <w:t>。</w:t>
      </w:r>
      <w:r>
        <w:rPr>
          <w:rFonts w:ascii="仿宋_GB2312" w:eastAsia="仿宋_GB2312" w:hAnsi="宋体" w:hint="eastAsia"/>
          <w:sz w:val="28"/>
          <w:szCs w:val="28"/>
        </w:rPr>
        <w:t>数据文件（PDF格式）包含下列内容：</w:t>
      </w:r>
    </w:p>
    <w:p w14:paraId="750E075A"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（1）封面</w:t>
      </w:r>
    </w:p>
    <w:p w14:paraId="363CEF52"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（2）投标报价表（含明细）</w:t>
      </w:r>
    </w:p>
    <w:p w14:paraId="5AB5FEB8"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（3）需求响应表（如有）</w:t>
      </w:r>
    </w:p>
    <w:p w14:paraId="12F9C232" w14:textId="77777777" w:rsidR="00B54D05" w:rsidRDefault="00B54D05">
      <w:pPr>
        <w:ind w:firstLineChars="200" w:firstLine="560"/>
        <w:rPr>
          <w:rFonts w:ascii="仿宋_GB2312" w:eastAsia="仿宋_GB2312"/>
          <w:sz w:val="28"/>
          <w:szCs w:val="28"/>
        </w:rPr>
      </w:pPr>
      <w:r>
        <w:rPr>
          <w:rFonts w:ascii="仿宋_GB2312" w:eastAsia="仿宋_GB2312" w:hint="eastAsia"/>
          <w:sz w:val="28"/>
          <w:szCs w:val="28"/>
        </w:rPr>
        <w:t>注：中标（成交）公告将对中标人（供应商）提交的数据文件中的报价明细表（有二次报价的项目须公示中标人（供应商）按照最终报价重新制作的报价明细表，分项报价项目须与投标（响应）文件保持一致，但分项报价价格应逐项重新调整或整体等比例下调）、需求响应表一并予以公示。</w:t>
      </w:r>
    </w:p>
    <w:p w14:paraId="129BBA7B" w14:textId="77777777" w:rsidR="00B54D05" w:rsidRDefault="00B54D05">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13.报价</w:t>
      </w:r>
    </w:p>
    <w:p w14:paraId="7B4DAAA4"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13.1 供应商所提供的货物（服务）均以人民币报价，精确到小数点后两位。</w:t>
      </w:r>
    </w:p>
    <w:p w14:paraId="6D984AFD"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13.2 供应商应按照“第三章 采购内容与要求”或磋商小组最终确定的内容、责任范围以及合同条款进行报价。并按数据文件中“投标报价表（含明细）”规定的格式报出分项价格和总价。总价中不得包含竞争性磋商文件要求以外的内容，否则，在评审时不予核减。</w:t>
      </w:r>
    </w:p>
    <w:p w14:paraId="0681BE08"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13.3 供应商应按数据文件中“投标报价表”要求的统一格式填写，并加盖电子公章。</w:t>
      </w:r>
    </w:p>
    <w:p w14:paraId="3A63DE99"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13.4 《投标报价表（含明细）》填写时应响应下列要求：</w:t>
      </w:r>
    </w:p>
    <w:p w14:paraId="245F5512"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（1）供应商须严格按照投标报价表（含明细）说明进行填写，报价明细表投标报价表（含明细）中“*”是必填项，任何必填项为空时都可能导致本次投标无效。</w:t>
      </w:r>
    </w:p>
    <w:p w14:paraId="784F63EF"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（2）供应商应对本次磋商的全部内容进行报价，缺项报价响应无效。如因供应商自身的原因报价失误而造成的损失，由供应商自行承担。</w:t>
      </w:r>
    </w:p>
    <w:p w14:paraId="18B9C435"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报价包括完成该项目的一切费用总和，包括设备费、运输费、装卸费、保险费、技术培训费、设备安装费、调试费、售后服务费、国家规定的各项税费等全部费用，以人民币为结算单位。报价中免费提供的项目，应注明免费。所有根据合同或其它原因应由供应商支付的税款和其它应交纳的费用都要包括在供应商提交的报价中；</w:t>
      </w:r>
    </w:p>
    <w:p w14:paraId="29A8ECD0"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w:t>
      </w:r>
      <w:r>
        <w:rPr>
          <w:rFonts w:ascii="仿宋_GB2312" w:eastAsia="仿宋_GB2312" w:hAnsi="仿宋" w:cs="宋体" w:hint="eastAsia"/>
          <w:sz w:val="28"/>
          <w:szCs w:val="28"/>
        </w:rPr>
        <w:t>《投标报价表</w:t>
      </w:r>
      <w:r>
        <w:rPr>
          <w:rFonts w:ascii="仿宋_GB2312" w:eastAsia="仿宋_GB2312" w:hAnsi="宋体" w:hint="eastAsia"/>
          <w:sz w:val="28"/>
          <w:szCs w:val="28"/>
        </w:rPr>
        <w:t>（含明细）</w:t>
      </w:r>
      <w:r>
        <w:rPr>
          <w:rFonts w:ascii="仿宋_GB2312" w:eastAsia="仿宋_GB2312" w:hAnsi="仿宋" w:cs="宋体" w:hint="eastAsia"/>
          <w:sz w:val="28"/>
          <w:szCs w:val="28"/>
        </w:rPr>
        <w:t>》</w:t>
      </w:r>
      <w:r>
        <w:rPr>
          <w:rFonts w:ascii="仿宋_GB2312" w:eastAsia="仿宋_GB2312" w:hAnsi="宋体" w:hint="eastAsia"/>
          <w:sz w:val="28"/>
          <w:szCs w:val="28"/>
        </w:rPr>
        <w:t>中合价将由单价*数量自动计算，无需手工录入。</w:t>
      </w:r>
    </w:p>
    <w:p w14:paraId="5091ACF2" w14:textId="77777777" w:rsidR="00B54D05" w:rsidRDefault="00B54D05" w:rsidP="006660B0">
      <w:pPr>
        <w:spacing w:line="560" w:lineRule="exact"/>
        <w:ind w:firstLineChars="201" w:firstLine="565"/>
        <w:rPr>
          <w:rFonts w:ascii="仿宋_GB2312" w:eastAsia="仿宋_GB2312" w:hAnsi="仿宋" w:cs="宋体"/>
          <w:sz w:val="28"/>
          <w:szCs w:val="28"/>
        </w:rPr>
      </w:pPr>
      <w:r>
        <w:rPr>
          <w:rFonts w:ascii="仿宋_GB2312" w:eastAsia="仿宋_GB2312" w:hAnsi="仿宋" w:cs="宋体" w:hint="eastAsia"/>
          <w:b/>
          <w:sz w:val="28"/>
          <w:szCs w:val="28"/>
        </w:rPr>
        <w:t>（5）本次采购项目质保期见</w:t>
      </w:r>
      <w:r>
        <w:rPr>
          <w:rFonts w:ascii="仿宋_GB2312" w:eastAsia="仿宋_GB2312" w:hAnsi="仿宋" w:cs="宋体" w:hint="eastAsia"/>
          <w:b/>
          <w:sz w:val="28"/>
          <w:szCs w:val="28"/>
          <w:u w:val="single"/>
        </w:rPr>
        <w:t>响应须知前附表</w:t>
      </w:r>
      <w:r>
        <w:rPr>
          <w:rFonts w:ascii="仿宋_GB2312" w:eastAsia="仿宋_GB2312" w:hAnsi="仿宋" w:cs="宋体" w:hint="eastAsia"/>
          <w:b/>
          <w:sz w:val="28"/>
          <w:szCs w:val="28"/>
        </w:rPr>
        <w:t>或第3章。采购文件无特殊要求的，质保期大于采购文件要求的，供应商视报价需要提供制造商出具的质保函。</w:t>
      </w:r>
    </w:p>
    <w:p w14:paraId="7FA4A164"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6）享受政府采购优惠政策的，需按采购文件要求在响应文件（第一册）中添加政府采购优惠政策证明文件，并在投标报价表（含明细）中对每个产品申报，填写对应页码。如政策要求是节能、环保产品，在响应文件（第一册）需提供节能、环保证书，数据文件填写对应页码，否则会因非实质性响应而被拒绝；如未要求，提供节能、环保编号可享受相关政策优惠。</w:t>
      </w:r>
    </w:p>
    <w:p w14:paraId="69D08597" w14:textId="77777777" w:rsidR="00B54D05" w:rsidRDefault="00B54D05" w:rsidP="006660B0">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（7）未经检验的新产品、试制品不能参加本次报价。</w:t>
      </w:r>
    </w:p>
    <w:p w14:paraId="7FA1F341"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（8）</w:t>
      </w:r>
      <w:r>
        <w:rPr>
          <w:rFonts w:ascii="仿宋_GB2312" w:eastAsia="仿宋_GB2312" w:hAnsi="宋体" w:hint="eastAsia"/>
          <w:sz w:val="28"/>
          <w:szCs w:val="28"/>
        </w:rPr>
        <w:t>供应商的报价在合同执行过程中是固定不变的，不得以任何理由改变。所有价格折扣、优惠条件必须在报价明细表中注明，否则评审时不予认可。</w:t>
      </w:r>
    </w:p>
    <w:p w14:paraId="02FDF90E"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sz w:val="28"/>
          <w:szCs w:val="28"/>
        </w:rPr>
        <w:t xml:space="preserve">13.5 </w:t>
      </w:r>
      <w:r>
        <w:rPr>
          <w:rFonts w:ascii="仿宋_GB2312" w:eastAsia="仿宋_GB2312" w:hAnsi="仿宋" w:cs="宋体" w:hint="eastAsia"/>
          <w:sz w:val="28"/>
          <w:szCs w:val="28"/>
        </w:rPr>
        <w:t>《</w:t>
      </w:r>
      <w:r>
        <w:rPr>
          <w:rFonts w:ascii="仿宋_GB2312" w:eastAsia="仿宋_GB2312" w:hAnsi="仿宋" w:cs="宋体"/>
          <w:sz w:val="28"/>
          <w:szCs w:val="28"/>
        </w:rPr>
        <w:t>需求响应表</w:t>
      </w:r>
      <w:r>
        <w:rPr>
          <w:rFonts w:ascii="仿宋_GB2312" w:eastAsia="仿宋_GB2312" w:hAnsi="仿宋" w:cs="宋体" w:hint="eastAsia"/>
          <w:sz w:val="28"/>
          <w:szCs w:val="28"/>
        </w:rPr>
        <w:t>（如有）》</w:t>
      </w:r>
      <w:r>
        <w:rPr>
          <w:rFonts w:ascii="仿宋_GB2312" w:eastAsia="仿宋_GB2312" w:hAnsi="宋体"/>
          <w:sz w:val="28"/>
          <w:szCs w:val="28"/>
        </w:rPr>
        <w:t>填写时应响应下列要求：</w:t>
      </w:r>
    </w:p>
    <w:p w14:paraId="64484C0D" w14:textId="77777777" w:rsidR="00B54D05" w:rsidRDefault="00B54D05">
      <w:pPr>
        <w:spacing w:line="560" w:lineRule="exact"/>
        <w:ind w:firstLineChars="200" w:firstLine="560"/>
        <w:rPr>
          <w:rFonts w:ascii="仿宋_GB2312" w:eastAsia="仿宋_GB2312" w:hAnsi="仿宋" w:cs="宋体"/>
          <w:sz w:val="28"/>
          <w:szCs w:val="28"/>
        </w:rPr>
      </w:pPr>
      <w:r>
        <w:rPr>
          <w:rFonts w:ascii="仿宋_GB2312" w:eastAsia="仿宋_GB2312" w:hAnsi="仿宋" w:cs="宋体"/>
          <w:sz w:val="28"/>
          <w:szCs w:val="28"/>
        </w:rPr>
        <w:t>（1）有底色标识的单元格须填写，有</w:t>
      </w:r>
      <w:r>
        <w:rPr>
          <w:rFonts w:ascii="仿宋_GB2312" w:eastAsia="仿宋_GB2312" w:hAnsi="仿宋" w:cs="宋体"/>
          <w:sz w:val="28"/>
          <w:szCs w:val="28"/>
        </w:rPr>
        <w:t>“</w:t>
      </w:r>
      <w:r>
        <w:rPr>
          <w:rFonts w:ascii="仿宋_GB2312" w:eastAsia="仿宋_GB2312" w:hAnsi="仿宋" w:cs="宋体"/>
          <w:sz w:val="28"/>
          <w:szCs w:val="28"/>
        </w:rPr>
        <w:t>*</w:t>
      </w:r>
      <w:r>
        <w:rPr>
          <w:rFonts w:ascii="仿宋_GB2312" w:eastAsia="仿宋_GB2312" w:hAnsi="仿宋" w:cs="宋体"/>
          <w:sz w:val="28"/>
          <w:szCs w:val="28"/>
        </w:rPr>
        <w:t>”</w:t>
      </w:r>
      <w:r>
        <w:rPr>
          <w:rFonts w:ascii="仿宋_GB2312" w:eastAsia="仿宋_GB2312" w:hAnsi="仿宋" w:cs="宋体"/>
          <w:sz w:val="28"/>
          <w:szCs w:val="28"/>
        </w:rPr>
        <w:t>的列是必输项，任何必输项为空都可能导致您的本次投标（响应）无效；</w:t>
      </w:r>
    </w:p>
    <w:p w14:paraId="449A70E2" w14:textId="77777777" w:rsidR="00B54D05" w:rsidRDefault="00B54D05">
      <w:pPr>
        <w:spacing w:line="560" w:lineRule="exact"/>
        <w:ind w:firstLineChars="200" w:firstLine="560"/>
        <w:rPr>
          <w:rFonts w:ascii="仿宋_GB2312" w:eastAsia="仿宋_GB2312" w:hAnsi="仿宋" w:cs="宋体"/>
          <w:sz w:val="28"/>
          <w:szCs w:val="28"/>
        </w:rPr>
      </w:pPr>
      <w:r>
        <w:rPr>
          <w:rFonts w:ascii="仿宋_GB2312" w:eastAsia="仿宋_GB2312" w:hAnsi="仿宋" w:cs="宋体"/>
          <w:sz w:val="28"/>
          <w:szCs w:val="28"/>
        </w:rPr>
        <w:t>（2）如想拷贝数据到某个待填写单元格，应采用选择性粘贴(只粘贴文本)，否则单元格填写无效或被锁死；</w:t>
      </w:r>
    </w:p>
    <w:p w14:paraId="73E956A1" w14:textId="77777777" w:rsidR="00B54D05" w:rsidRDefault="00B54D05">
      <w:pPr>
        <w:spacing w:line="560" w:lineRule="exact"/>
        <w:ind w:firstLineChars="200" w:firstLine="560"/>
        <w:rPr>
          <w:rFonts w:ascii="仿宋_GB2312" w:eastAsia="仿宋_GB2312" w:hAnsi="仿宋" w:cs="宋体"/>
          <w:sz w:val="28"/>
          <w:szCs w:val="28"/>
        </w:rPr>
      </w:pPr>
      <w:r>
        <w:rPr>
          <w:rFonts w:ascii="仿宋_GB2312" w:eastAsia="仿宋_GB2312" w:hAnsi="仿宋" w:cs="宋体"/>
          <w:sz w:val="28"/>
          <w:szCs w:val="28"/>
        </w:rPr>
        <w:t>（3）当招标需求列的内容显示不完整时，请点击编辑栏进行查看；</w:t>
      </w:r>
    </w:p>
    <w:p w14:paraId="59AD5818" w14:textId="77777777" w:rsidR="00B54D05" w:rsidRDefault="00B54D05">
      <w:pPr>
        <w:spacing w:line="560" w:lineRule="exact"/>
        <w:ind w:firstLineChars="200" w:firstLine="560"/>
        <w:rPr>
          <w:rFonts w:ascii="仿宋_GB2312" w:eastAsia="仿宋_GB2312" w:hAnsi="仿宋" w:cs="宋体"/>
          <w:sz w:val="28"/>
          <w:szCs w:val="28"/>
        </w:rPr>
      </w:pPr>
      <w:r>
        <w:rPr>
          <w:rFonts w:ascii="仿宋_GB2312" w:eastAsia="仿宋_GB2312" w:hAnsi="仿宋" w:cs="宋体"/>
          <w:sz w:val="28"/>
          <w:szCs w:val="28"/>
        </w:rPr>
        <w:t>（4）</w:t>
      </w:r>
      <w:r>
        <w:rPr>
          <w:rFonts w:ascii="仿宋_GB2312" w:eastAsia="仿宋_GB2312" w:hAnsi="仿宋" w:cs="宋体" w:hint="eastAsia"/>
          <w:b/>
          <w:sz w:val="28"/>
          <w:szCs w:val="28"/>
        </w:rPr>
        <w:t>为合理节约政府采购评审成本，提倡诚实信用的报价行为，特别要求供应商应本着诚信精神，在本次数据文件的“需求响应表”中，均以审慎的态度明确、清楚地披露各项响应情况。供应商须对照采购文件技术规格、参数与要求，逐条说明货物与服务是否做出了实质性响应</w:t>
      </w:r>
      <w:r>
        <w:rPr>
          <w:rFonts w:ascii="仿宋_GB2312" w:eastAsia="仿宋_GB2312" w:hAnsi="仿宋" w:cs="宋体"/>
          <w:sz w:val="28"/>
          <w:szCs w:val="28"/>
        </w:rPr>
        <w:t>；若与投标（响应）文件中提供的产品检测报告（如有）、生产厂家出具的产品彩页等证明材料的实质性响应情况不一致，按</w:t>
      </w:r>
      <w:r>
        <w:rPr>
          <w:rFonts w:ascii="仿宋_GB2312" w:eastAsia="仿宋_GB2312" w:hAnsi="仿宋" w:cs="宋体"/>
          <w:b/>
          <w:sz w:val="28"/>
          <w:szCs w:val="28"/>
        </w:rPr>
        <w:t>无效投标（响应）处理</w:t>
      </w:r>
      <w:r>
        <w:rPr>
          <w:rFonts w:ascii="仿宋_GB2312" w:eastAsia="仿宋_GB2312" w:hAnsi="仿宋" w:cs="宋体"/>
          <w:sz w:val="28"/>
          <w:szCs w:val="28"/>
        </w:rPr>
        <w:t>。</w:t>
      </w:r>
    </w:p>
    <w:p w14:paraId="6A19896D" w14:textId="77777777" w:rsidR="00B54D05" w:rsidRDefault="00B54D05">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5）响应程度分为“无偏离”、“正偏离”、“负偏离”。“正偏离”是指报价产品或方案的技术及功能相比采购文件的要求技术更先进、档次更高、更适合采购人使用。标注“正偏离”的，供应商必须注明认为“正偏离”的理由。“负偏离”是指报价产品或方案的技术及功能相比采购文件的要求存在瑕疵和不足。</w:t>
      </w:r>
    </w:p>
    <w:p w14:paraId="70BA0C56" w14:textId="77777777" w:rsidR="00B54D05" w:rsidRDefault="00B54D05" w:rsidP="006660B0">
      <w:pPr>
        <w:spacing w:line="560" w:lineRule="exact"/>
        <w:ind w:firstLineChars="200" w:firstLine="562"/>
        <w:rPr>
          <w:rFonts w:ascii="仿宋_GB2312" w:eastAsia="仿宋_GB2312" w:hAnsi="仿宋" w:cs="宋体"/>
          <w:b/>
          <w:sz w:val="28"/>
          <w:szCs w:val="28"/>
        </w:rPr>
      </w:pPr>
      <w:r>
        <w:rPr>
          <w:rFonts w:ascii="仿宋_GB2312" w:eastAsia="仿宋_GB2312" w:hAnsi="仿宋" w:cs="宋体" w:hint="eastAsia"/>
          <w:b/>
          <w:sz w:val="28"/>
          <w:szCs w:val="28"/>
        </w:rPr>
        <w:t>（6）本次采购不允许供应商复制粘贴采购文件的技术要求作为其响应文件的响应情况。</w:t>
      </w:r>
    </w:p>
    <w:p w14:paraId="2C78351B"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13.6 供应商的报价在合同执行过程中是固定不变的，不得以任何理由改变。所有价格折扣、优惠条件必须在报价明细表中注明，否则评审时不予认可。</w:t>
      </w:r>
    </w:p>
    <w:p w14:paraId="1A9A1C03" w14:textId="77777777" w:rsidR="00B54D05" w:rsidRDefault="00B54D05">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14.备选方案</w:t>
      </w:r>
    </w:p>
    <w:p w14:paraId="25315258"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本采购项目不允许供应商有备选磋商方案。</w:t>
      </w:r>
    </w:p>
    <w:p w14:paraId="7030B6BC" w14:textId="77777777" w:rsidR="00B54D05" w:rsidRDefault="00B54D05">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15.联合体报价</w:t>
      </w:r>
    </w:p>
    <w:p w14:paraId="17DF300D" w14:textId="77777777" w:rsidR="00B54D05" w:rsidRDefault="00B54D05">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两个以上的自然人、法人或者其他组织可以组成一个联合体，以一个</w:t>
      </w:r>
      <w:r>
        <w:rPr>
          <w:rFonts w:ascii="仿宋_GB2312" w:eastAsia="仿宋_GB2312" w:hAnsi="宋体" w:hint="eastAsia"/>
          <w:sz w:val="28"/>
          <w:szCs w:val="28"/>
        </w:rPr>
        <w:t>供应商</w:t>
      </w:r>
      <w:r>
        <w:rPr>
          <w:rFonts w:ascii="仿宋_GB2312" w:eastAsia="仿宋_GB2312" w:hAnsi="仿宋" w:cs="宋体" w:hint="eastAsia"/>
          <w:sz w:val="28"/>
          <w:szCs w:val="28"/>
        </w:rPr>
        <w:t>的身份共同参加政府采购。</w:t>
      </w:r>
    </w:p>
    <w:p w14:paraId="68432FF9" w14:textId="77777777" w:rsidR="00B54D05" w:rsidRDefault="00B54D05">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15.1以联合体形式进行政府采购的，参加联合体的</w:t>
      </w:r>
      <w:r>
        <w:rPr>
          <w:rFonts w:ascii="仿宋_GB2312" w:eastAsia="仿宋_GB2312" w:hAnsi="宋体" w:hint="eastAsia"/>
          <w:sz w:val="28"/>
          <w:szCs w:val="28"/>
        </w:rPr>
        <w:t>供应商</w:t>
      </w:r>
      <w:r>
        <w:rPr>
          <w:rFonts w:ascii="仿宋_GB2312" w:eastAsia="仿宋_GB2312" w:hAnsi="仿宋" w:cs="宋体" w:hint="eastAsia"/>
          <w:sz w:val="28"/>
          <w:szCs w:val="28"/>
        </w:rPr>
        <w:t>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14:paraId="749447B5" w14:textId="77777777" w:rsidR="00B54D05" w:rsidRDefault="00B54D05">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15.2联合体中有同类资质的</w:t>
      </w:r>
      <w:r>
        <w:rPr>
          <w:rFonts w:ascii="仿宋_GB2312" w:eastAsia="仿宋_GB2312" w:hAnsi="宋体" w:hint="eastAsia"/>
          <w:sz w:val="28"/>
          <w:szCs w:val="28"/>
        </w:rPr>
        <w:t>供应商</w:t>
      </w:r>
      <w:r>
        <w:rPr>
          <w:rFonts w:ascii="仿宋_GB2312" w:eastAsia="仿宋_GB2312" w:hAnsi="仿宋" w:cs="宋体" w:hint="eastAsia"/>
          <w:sz w:val="28"/>
          <w:szCs w:val="28"/>
        </w:rPr>
        <w:t>按照联合体分工承担相同工作的，应当按照资质等级较低的</w:t>
      </w:r>
      <w:r>
        <w:rPr>
          <w:rFonts w:ascii="仿宋_GB2312" w:eastAsia="仿宋_GB2312" w:hAnsi="宋体" w:hint="eastAsia"/>
          <w:sz w:val="28"/>
          <w:szCs w:val="28"/>
        </w:rPr>
        <w:t>供应商</w:t>
      </w:r>
      <w:r>
        <w:rPr>
          <w:rFonts w:ascii="仿宋_GB2312" w:eastAsia="仿宋_GB2312" w:hAnsi="仿宋" w:cs="宋体" w:hint="eastAsia"/>
          <w:sz w:val="28"/>
          <w:szCs w:val="28"/>
        </w:rPr>
        <w:t>确定资质等级。</w:t>
      </w:r>
    </w:p>
    <w:p w14:paraId="778FEC4D" w14:textId="77777777" w:rsidR="00B54D05" w:rsidRDefault="00B54D05">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15.3联合体的各方应当共同推荐一名联合体报价授权代表方，由联合体各方提交一份授权书，证明其有资格代表联合体各方签署响应文件，该授权书作为响应文件的组成部分一并提交给</w:t>
      </w:r>
      <w:r>
        <w:rPr>
          <w:rFonts w:ascii="仿宋_GB2312" w:eastAsia="仿宋_GB2312" w:hAnsi="宋体" w:hint="eastAsia"/>
          <w:sz w:val="28"/>
          <w:szCs w:val="28"/>
        </w:rPr>
        <w:t>采购代理机构</w:t>
      </w:r>
      <w:r>
        <w:rPr>
          <w:rFonts w:ascii="仿宋_GB2312" w:eastAsia="仿宋_GB2312" w:hAnsi="仿宋" w:cs="宋体" w:hint="eastAsia"/>
          <w:sz w:val="28"/>
          <w:szCs w:val="28"/>
        </w:rPr>
        <w:t>。</w:t>
      </w:r>
    </w:p>
    <w:p w14:paraId="6769486C" w14:textId="77777777" w:rsidR="00B54D05" w:rsidRDefault="00B54D05">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15.4以联合体形式参加政府采购活动的，联合体各方不得再单独参加或者与其他</w:t>
      </w:r>
      <w:r>
        <w:rPr>
          <w:rFonts w:ascii="仿宋_GB2312" w:eastAsia="仿宋_GB2312" w:hAnsi="宋体" w:hint="eastAsia"/>
          <w:sz w:val="28"/>
          <w:szCs w:val="28"/>
        </w:rPr>
        <w:t>供应商</w:t>
      </w:r>
      <w:r>
        <w:rPr>
          <w:rFonts w:ascii="仿宋_GB2312" w:eastAsia="仿宋_GB2312" w:hAnsi="仿宋" w:cs="宋体" w:hint="eastAsia"/>
          <w:sz w:val="28"/>
          <w:szCs w:val="28"/>
        </w:rPr>
        <w:t>另外组成联合体参加同一合同项下的政府采购活动。</w:t>
      </w:r>
    </w:p>
    <w:p w14:paraId="4D0C3A37" w14:textId="77777777" w:rsidR="00B54D05" w:rsidRDefault="00B54D05">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15.5采购人根据采购项目对供应商的特殊要求，联合体中至少应当有一方符合相关规定。</w:t>
      </w:r>
    </w:p>
    <w:p w14:paraId="692227CB" w14:textId="77777777" w:rsidR="00B54D05" w:rsidRDefault="00B54D05">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15.6联合体各方应签订共同报价协议，明确约定联合体各方承担的工作和相应的责任，并将共同报价协议连同作为响应文件的内容提交，否则报价将被认定为</w:t>
      </w:r>
      <w:r>
        <w:rPr>
          <w:rFonts w:ascii="仿宋_GB2312" w:eastAsia="仿宋_GB2312" w:hAnsi="仿宋" w:cs="宋体" w:hint="eastAsia"/>
          <w:b/>
          <w:bCs/>
          <w:sz w:val="28"/>
          <w:szCs w:val="28"/>
        </w:rPr>
        <w:t>无效</w:t>
      </w:r>
      <w:r>
        <w:rPr>
          <w:rFonts w:ascii="仿宋_GB2312" w:eastAsia="仿宋_GB2312" w:hAnsi="仿宋" w:cs="宋体" w:hint="eastAsia"/>
          <w:sz w:val="28"/>
          <w:szCs w:val="28"/>
        </w:rPr>
        <w:t>。</w:t>
      </w:r>
    </w:p>
    <w:p w14:paraId="5E5D9274" w14:textId="77777777" w:rsidR="00B54D05" w:rsidRDefault="00B54D05">
      <w:pPr>
        <w:spacing w:line="560" w:lineRule="exact"/>
        <w:ind w:firstLineChars="200" w:firstLine="560"/>
        <w:rPr>
          <w:rFonts w:ascii="仿宋_GB2312" w:eastAsia="仿宋_GB2312" w:hAnsi="仿宋" w:cs="宋体"/>
          <w:sz w:val="28"/>
          <w:szCs w:val="28"/>
        </w:rPr>
      </w:pPr>
      <w:r>
        <w:rPr>
          <w:rFonts w:ascii="仿宋_GB2312" w:eastAsia="仿宋_GB2312" w:hAnsi="仿宋" w:cs="宋体" w:hint="eastAsia"/>
          <w:sz w:val="28"/>
          <w:szCs w:val="28"/>
        </w:rPr>
        <w:t>15.7</w:t>
      </w:r>
      <w:r>
        <w:rPr>
          <w:rFonts w:ascii="仿宋_GB2312" w:eastAsia="仿宋_GB2312" w:hAnsi="仿宋" w:cs="宋体"/>
          <w:sz w:val="28"/>
          <w:szCs w:val="28"/>
        </w:rPr>
        <w:t>大中型企业</w:t>
      </w:r>
      <w:r>
        <w:rPr>
          <w:rFonts w:ascii="仿宋_GB2312" w:eastAsia="仿宋_GB2312" w:hAnsi="仿宋" w:cs="宋体" w:hint="eastAsia"/>
          <w:sz w:val="28"/>
          <w:szCs w:val="28"/>
        </w:rPr>
        <w:t>、</w:t>
      </w:r>
      <w:r>
        <w:rPr>
          <w:rFonts w:ascii="仿宋_GB2312" w:eastAsia="仿宋_GB2312" w:hAnsi="仿宋" w:cs="宋体"/>
          <w:sz w:val="28"/>
          <w:szCs w:val="28"/>
        </w:rPr>
        <w:t>其他自然人、法人或者</w:t>
      </w:r>
      <w:r>
        <w:rPr>
          <w:rFonts w:ascii="仿宋_GB2312" w:eastAsia="仿宋_GB2312" w:hAnsi="仿宋" w:cs="宋体" w:hint="eastAsia"/>
          <w:sz w:val="28"/>
          <w:szCs w:val="28"/>
        </w:rPr>
        <w:t>其他组织</w:t>
      </w:r>
      <w:r>
        <w:rPr>
          <w:rFonts w:ascii="仿宋_GB2312" w:eastAsia="仿宋_GB2312" w:hAnsi="仿宋" w:cs="宋体"/>
          <w:sz w:val="28"/>
          <w:szCs w:val="28"/>
        </w:rPr>
        <w:t>与小型、微型企业组成联合体共同参加</w:t>
      </w:r>
      <w:r>
        <w:rPr>
          <w:rFonts w:ascii="仿宋_GB2312" w:eastAsia="仿宋_GB2312" w:hAnsi="仿宋" w:cs="宋体" w:hint="eastAsia"/>
          <w:sz w:val="28"/>
          <w:szCs w:val="28"/>
        </w:rPr>
        <w:t>报价，共同报价</w:t>
      </w:r>
      <w:r>
        <w:rPr>
          <w:rFonts w:ascii="仿宋_GB2312" w:eastAsia="仿宋_GB2312" w:hAnsi="仿宋" w:cs="宋体"/>
          <w:sz w:val="28"/>
          <w:szCs w:val="28"/>
        </w:rPr>
        <w:t>协议中</w:t>
      </w:r>
      <w:r>
        <w:rPr>
          <w:rFonts w:ascii="仿宋_GB2312" w:eastAsia="仿宋_GB2312" w:hAnsi="仿宋" w:cs="宋体" w:hint="eastAsia"/>
          <w:sz w:val="28"/>
          <w:szCs w:val="28"/>
        </w:rPr>
        <w:t>应写明</w:t>
      </w:r>
      <w:r>
        <w:rPr>
          <w:rFonts w:ascii="仿宋_GB2312" w:eastAsia="仿宋_GB2312" w:hAnsi="仿宋" w:cs="宋体"/>
          <w:sz w:val="28"/>
          <w:szCs w:val="28"/>
        </w:rPr>
        <w:t>小型、微型企业的协议合同金额占到</w:t>
      </w:r>
      <w:r>
        <w:rPr>
          <w:rFonts w:ascii="仿宋_GB2312" w:eastAsia="仿宋_GB2312" w:hAnsi="仿宋" w:cs="宋体" w:hint="eastAsia"/>
          <w:sz w:val="28"/>
          <w:szCs w:val="28"/>
        </w:rPr>
        <w:t>共同</w:t>
      </w:r>
      <w:r>
        <w:rPr>
          <w:rFonts w:ascii="仿宋_GB2312" w:eastAsia="仿宋_GB2312" w:hAnsi="仿宋" w:cs="宋体"/>
          <w:sz w:val="28"/>
          <w:szCs w:val="28"/>
        </w:rPr>
        <w:t>协议</w:t>
      </w:r>
      <w:r>
        <w:rPr>
          <w:rFonts w:ascii="仿宋_GB2312" w:eastAsia="仿宋_GB2312" w:hAnsi="仿宋" w:cs="宋体" w:hint="eastAsia"/>
          <w:sz w:val="28"/>
          <w:szCs w:val="28"/>
        </w:rPr>
        <w:t>报价</w:t>
      </w:r>
      <w:r>
        <w:rPr>
          <w:rFonts w:ascii="仿宋_GB2312" w:eastAsia="仿宋_GB2312" w:hAnsi="仿宋" w:cs="宋体"/>
          <w:sz w:val="28"/>
          <w:szCs w:val="28"/>
        </w:rPr>
        <w:t>总金额</w:t>
      </w:r>
      <w:r>
        <w:rPr>
          <w:rFonts w:ascii="仿宋_GB2312" w:eastAsia="仿宋_GB2312" w:hAnsi="仿宋" w:cs="宋体" w:hint="eastAsia"/>
          <w:sz w:val="28"/>
          <w:szCs w:val="28"/>
        </w:rPr>
        <w:t>的比例。</w:t>
      </w:r>
    </w:p>
    <w:p w14:paraId="46C841B5" w14:textId="77777777" w:rsidR="00B54D05" w:rsidRDefault="00B54D05">
      <w:pPr>
        <w:snapToGrid w:val="0"/>
        <w:spacing w:line="560" w:lineRule="exact"/>
        <w:ind w:firstLineChars="201" w:firstLine="563"/>
        <w:rPr>
          <w:rFonts w:ascii="楷体_GB2312" w:eastAsia="楷体_GB2312" w:hAnsi="宋体"/>
          <w:b/>
          <w:sz w:val="28"/>
          <w:szCs w:val="28"/>
        </w:rPr>
      </w:pPr>
      <w:r>
        <w:rPr>
          <w:rFonts w:ascii="仿宋_GB2312" w:eastAsia="仿宋_GB2312" w:hAnsi="仿宋" w:cs="宋体" w:hint="eastAsia"/>
          <w:sz w:val="28"/>
          <w:szCs w:val="28"/>
        </w:rPr>
        <w:t>15.8以联合体形式参加政府采购活动，联合体各方均为中小企业的，联合体视同中小企业。联合体各方均为小微企业的，联合体视同小微企业。</w:t>
      </w:r>
    </w:p>
    <w:p w14:paraId="0B8DA73B" w14:textId="77777777" w:rsidR="00B54D05" w:rsidRDefault="00B54D05" w:rsidP="006660B0">
      <w:pPr>
        <w:snapToGrid w:val="0"/>
        <w:spacing w:line="560" w:lineRule="exact"/>
        <w:ind w:firstLineChars="201" w:firstLine="565"/>
        <w:rPr>
          <w:rFonts w:ascii="仿宋_GB2312" w:eastAsia="仿宋_GB2312" w:hAnsi="宋体"/>
          <w:b/>
          <w:sz w:val="28"/>
          <w:szCs w:val="28"/>
        </w:rPr>
      </w:pPr>
      <w:r>
        <w:rPr>
          <w:rFonts w:ascii="仿宋_GB2312" w:eastAsia="仿宋_GB2312" w:hAnsi="仿宋" w:cs="宋体" w:hint="eastAsia"/>
          <w:b/>
          <w:sz w:val="28"/>
          <w:szCs w:val="28"/>
        </w:rPr>
        <w:t>本项目不接受联合体响应详见</w:t>
      </w:r>
      <w:r>
        <w:rPr>
          <w:rFonts w:ascii="仿宋_GB2312" w:eastAsia="仿宋_GB2312" w:hAnsi="仿宋" w:cs="宋体" w:hint="eastAsia"/>
          <w:b/>
          <w:sz w:val="28"/>
          <w:szCs w:val="28"/>
          <w:u w:val="single"/>
        </w:rPr>
        <w:t>响应须知前附表</w:t>
      </w:r>
      <w:r>
        <w:rPr>
          <w:rFonts w:ascii="仿宋_GB2312" w:eastAsia="仿宋_GB2312" w:hAnsi="仿宋" w:cs="宋体" w:hint="eastAsia"/>
          <w:b/>
          <w:sz w:val="28"/>
          <w:szCs w:val="28"/>
        </w:rPr>
        <w:t>。</w:t>
      </w:r>
    </w:p>
    <w:p w14:paraId="54553A2E" w14:textId="77777777" w:rsidR="00B54D05" w:rsidRDefault="00B54D05">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16.关于分包</w:t>
      </w:r>
    </w:p>
    <w:p w14:paraId="64A5D5F1" w14:textId="77777777" w:rsidR="00B54D05" w:rsidRDefault="00B54D05">
      <w:pPr>
        <w:snapToGrid w:val="0"/>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t>供应商拟将成交项目的非主体、非关键性工作分包的，应当在响应文件中载明分包承担主体，分包承担主体应当具备相应资质条件且不得再次分包。</w:t>
      </w:r>
    </w:p>
    <w:p w14:paraId="490D7995" w14:textId="77777777" w:rsidR="00B54D05" w:rsidRDefault="00B54D05">
      <w:pPr>
        <w:snapToGrid w:val="0"/>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t>供应商应当就分包项目向采购人负责，分包承担主体就分包项目承担责任。</w:t>
      </w:r>
    </w:p>
    <w:p w14:paraId="24FE2CB6"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14:paraId="460604F4" w14:textId="77777777" w:rsidR="00B54D05" w:rsidRDefault="00B54D05">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17.现场踏勘</w:t>
      </w:r>
    </w:p>
    <w:p w14:paraId="6FF8DF60"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17.1</w:t>
      </w:r>
      <w:r>
        <w:rPr>
          <w:rFonts w:ascii="仿宋_GB2312" w:eastAsia="仿宋_GB2312" w:hAnsi="仿宋" w:cs="宋体" w:hint="eastAsia"/>
          <w:sz w:val="28"/>
          <w:szCs w:val="28"/>
          <w:u w:val="single"/>
        </w:rPr>
        <w:t>响应须知前附表中</w:t>
      </w:r>
      <w:r>
        <w:rPr>
          <w:rFonts w:ascii="仿宋_GB2312" w:eastAsia="仿宋_GB2312" w:hAnsi="仿宋" w:cs="宋体" w:hint="eastAsia"/>
          <w:sz w:val="28"/>
          <w:szCs w:val="28"/>
        </w:rPr>
        <w:t>规定组织踏勘现场的，采购人按规定的时间、地点组织供应商踏勘项目现场，踏勘现场所发生的费用由供应商承担。</w:t>
      </w:r>
    </w:p>
    <w:p w14:paraId="399E64CE"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17.2采购人向供应商提供的有关现场的资料和数据，是采购人现有的能使供应商利用的资料，采购人对供应商由此而做出的推论、理解和结论概不负责。</w:t>
      </w:r>
    </w:p>
    <w:p w14:paraId="0C8E014A"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17.3供应商及其人员经过采购人的允许，可以踏勘目的进入采购单位的项目现场，对供货（或施工）现场及其范围环境进行考察，以获取有关编制响应文件和签署实施合同所需的各项资料，若本项目采购文件要求供应商于统一时间地点踏勘现场的，供应商应当按时前往。</w:t>
      </w:r>
    </w:p>
    <w:p w14:paraId="3ED42E2D"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17.4除采购人的原因外，供应商及其人员不得因此使采购人及其人员承担有关的责任和蒙受损失。供应商应自行负责由此次踏勘现场而造成的死亡、人身伤害、财产损失、损害以及任何其它损失、损害和引起的费用和开支承担责任。</w:t>
      </w:r>
    </w:p>
    <w:p w14:paraId="6CFC5A53"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17.5未参与现场踏勘不作为否定供应商资格的理由。</w:t>
      </w:r>
    </w:p>
    <w:p w14:paraId="28220429" w14:textId="77777777" w:rsidR="00B54D05" w:rsidRDefault="00B54D05">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18.报价的有效期</w:t>
      </w:r>
    </w:p>
    <w:p w14:paraId="3C0662D9"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18.1报价应在</w:t>
      </w:r>
      <w:r>
        <w:rPr>
          <w:rFonts w:ascii="仿宋_GB2312" w:eastAsia="仿宋_GB2312" w:hAnsi="宋体" w:hint="eastAsia"/>
          <w:sz w:val="28"/>
          <w:szCs w:val="28"/>
          <w:u w:val="single"/>
        </w:rPr>
        <w:t>响应须知前附表</w:t>
      </w:r>
      <w:r>
        <w:rPr>
          <w:rFonts w:ascii="仿宋_GB2312" w:eastAsia="仿宋_GB2312" w:hAnsi="宋体" w:hint="eastAsia"/>
          <w:sz w:val="28"/>
          <w:szCs w:val="28"/>
        </w:rPr>
        <w:t>中规定时间内保持有效。报价有效期不满足要求的报价，其报价将被认定为</w:t>
      </w:r>
      <w:r>
        <w:rPr>
          <w:rFonts w:ascii="仿宋_GB2312" w:eastAsia="仿宋_GB2312" w:hAnsi="宋体" w:hint="eastAsia"/>
          <w:b/>
          <w:sz w:val="28"/>
          <w:szCs w:val="28"/>
        </w:rPr>
        <w:t>无效</w:t>
      </w:r>
      <w:r>
        <w:rPr>
          <w:rFonts w:ascii="仿宋_GB2312" w:eastAsia="仿宋_GB2312" w:hAnsi="宋体" w:hint="eastAsia"/>
          <w:sz w:val="28"/>
          <w:szCs w:val="28"/>
        </w:rPr>
        <w:t>。</w:t>
      </w:r>
    </w:p>
    <w:p w14:paraId="5C0B0362"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18.2特殊情况下，在报价有效期满之前，采购代理机构可以要求供应商延长报价有效期，供应商可以书面形式拒绝或接受上述要求。同意延长报价有效期的供应商不得修改响应文件的实质性内容。</w:t>
      </w:r>
    </w:p>
    <w:p w14:paraId="2D8DBDAA" w14:textId="77777777" w:rsidR="00B54D05" w:rsidRDefault="00B54D05">
      <w:pPr>
        <w:spacing w:line="560" w:lineRule="exact"/>
        <w:ind w:firstLineChars="201" w:firstLine="563"/>
        <w:rPr>
          <w:rFonts w:ascii="楷体_GB2312" w:eastAsia="楷体_GB2312" w:hAnsi="仿宋" w:cs="宋体"/>
          <w:b/>
          <w:sz w:val="28"/>
          <w:szCs w:val="28"/>
        </w:rPr>
      </w:pPr>
      <w:r>
        <w:rPr>
          <w:rFonts w:ascii="楷体_GB2312" w:eastAsia="楷体_GB2312" w:hAnsi="仿宋" w:cs="宋体"/>
          <w:b/>
          <w:sz w:val="28"/>
          <w:szCs w:val="28"/>
        </w:rPr>
        <w:t>1</w:t>
      </w:r>
      <w:r>
        <w:rPr>
          <w:rFonts w:ascii="楷体_GB2312" w:eastAsia="楷体_GB2312" w:hAnsi="仿宋" w:cs="宋体" w:hint="eastAsia"/>
          <w:b/>
          <w:sz w:val="28"/>
          <w:szCs w:val="28"/>
        </w:rPr>
        <w:t>9.磋商保证金</w:t>
      </w:r>
    </w:p>
    <w:p w14:paraId="31B1EE49"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本项目不收取磋商保证金</w:t>
      </w:r>
      <w:r>
        <w:rPr>
          <w:rFonts w:ascii="仿宋_GB2312" w:eastAsia="仿宋_GB2312" w:hAnsi="仿宋" w:cs="宋体"/>
          <w:sz w:val="28"/>
          <w:szCs w:val="28"/>
        </w:rPr>
        <w:t>。</w:t>
      </w:r>
    </w:p>
    <w:p w14:paraId="120F43F5" w14:textId="77777777" w:rsidR="00B54D05" w:rsidRDefault="00B54D05">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20.响应文件的数量和签署</w:t>
      </w:r>
    </w:p>
    <w:p w14:paraId="6EAED4E2"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20.1 响应文件（pdf格式）1份（第一册）：</w:t>
      </w:r>
    </w:p>
    <w:p w14:paraId="4429DBDC"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20.1.1供应商应使用带电子签章功能的CA锁对响应文件须盖章或签名的部位加盖电子印章（单位电子公章、法定代表人电子人名章），电子印章与实物印章具有同等法律效力。</w:t>
      </w:r>
    </w:p>
    <w:p w14:paraId="14E46735"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20.1.2 供应商应首先编制word格式响应文件，最后通过威海市政府采购电子交易系统的文件签章菜单的响应文件签章功能转换为pdf格式（或者其他pdf转换工具），之后通过签章功能在pdf文件上加盖电子印章并保存到本地计算机，加盖了电子印章的pdf文件即为最终的响应文件。</w:t>
      </w:r>
    </w:p>
    <w:p w14:paraId="19581F64"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20.1.3文件中要求法定代表人签字或签章的须加盖法定代表人电子人名章。</w:t>
      </w:r>
    </w:p>
    <w:p w14:paraId="64B90F93"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20.1.4须被授权人签字的，被授权人又无电子章的，在word编制时可将被授权人手写签字扫描后的图片粘贴到响应文件中对应位置，并加盖单位电子公章。</w:t>
      </w:r>
    </w:p>
    <w:p w14:paraId="2A9768D9"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20.1.5可使用平台的批量盖章功能快速签章。但须浏览检查并注意印章重叠及完整性。</w:t>
      </w:r>
    </w:p>
    <w:p w14:paraId="0D9E1CA2"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20.1.6 采用扫描粘贴供应商公章或扫描法定代表人电子章而不加盖单位电子公章的为</w:t>
      </w:r>
      <w:r>
        <w:rPr>
          <w:rFonts w:ascii="仿宋_GB2312" w:eastAsia="仿宋_GB2312" w:hAnsi="宋体" w:hint="eastAsia"/>
          <w:b/>
          <w:sz w:val="28"/>
          <w:szCs w:val="28"/>
        </w:rPr>
        <w:t>无效投标（响应）</w:t>
      </w:r>
      <w:r>
        <w:rPr>
          <w:rFonts w:ascii="仿宋_GB2312" w:eastAsia="仿宋_GB2312" w:hAnsi="宋体" w:hint="eastAsia"/>
          <w:sz w:val="28"/>
          <w:szCs w:val="28"/>
        </w:rPr>
        <w:t>。</w:t>
      </w:r>
    </w:p>
    <w:p w14:paraId="05BD377D"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20.2数据文件（PDF格式）（第二册）1份：</w:t>
      </w:r>
    </w:p>
    <w:p w14:paraId="47067892"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20.2.1供应商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用于报价。</w:t>
      </w:r>
    </w:p>
    <w:p w14:paraId="5E4C61CA"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20.2.2文件中要求法定代表人签字或签章的须加盖法定代表人电子人名章。</w:t>
      </w:r>
    </w:p>
    <w:p w14:paraId="335059AD"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20.2.3采用扫描粘贴供应商公章或法定代表人人名章的为</w:t>
      </w:r>
      <w:r>
        <w:rPr>
          <w:rFonts w:ascii="仿宋_GB2312" w:eastAsia="仿宋_GB2312" w:hAnsi="宋体" w:hint="eastAsia"/>
          <w:b/>
          <w:sz w:val="28"/>
          <w:szCs w:val="28"/>
        </w:rPr>
        <w:t>无效投标（响应）</w:t>
      </w:r>
      <w:r>
        <w:rPr>
          <w:rFonts w:ascii="仿宋_GB2312" w:eastAsia="仿宋_GB2312" w:hAnsi="宋体" w:hint="eastAsia"/>
          <w:sz w:val="28"/>
          <w:szCs w:val="28"/>
        </w:rPr>
        <w:t>。</w:t>
      </w:r>
    </w:p>
    <w:p w14:paraId="2C8D0CC7" w14:textId="77777777" w:rsidR="00B54D05" w:rsidRDefault="00B54D05">
      <w:pPr>
        <w:pStyle w:val="2"/>
        <w:ind w:firstLine="643"/>
      </w:pPr>
      <w:r>
        <w:rPr>
          <w:rFonts w:hint="eastAsia"/>
        </w:rPr>
        <w:t>四、响应文件的递交</w:t>
      </w:r>
    </w:p>
    <w:p w14:paraId="3A2FFA59" w14:textId="77777777" w:rsidR="00B54D05" w:rsidRDefault="00B54D05">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21.响应文件的密封和标记</w:t>
      </w:r>
    </w:p>
    <w:p w14:paraId="5DA3E9D1"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21.1 第一阶段电子响应文件的密封和标记</w:t>
      </w:r>
    </w:p>
    <w:p w14:paraId="744DEDAF"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21.1.1加盖了电子印章的</w:t>
      </w:r>
      <w:r>
        <w:rPr>
          <w:rFonts w:ascii="仿宋_GB2312" w:eastAsia="仿宋_GB2312" w:hAnsi="仿宋" w:cs="宋体" w:hint="eastAsia"/>
          <w:sz w:val="28"/>
          <w:szCs w:val="28"/>
        </w:rPr>
        <w:t>电子响应文件（PDF格式）和数据文件（PDF格式）</w:t>
      </w:r>
      <w:r>
        <w:rPr>
          <w:rFonts w:ascii="仿宋_GB2312" w:eastAsia="仿宋_GB2312" w:hAnsi="宋体" w:hint="eastAsia"/>
          <w:sz w:val="28"/>
          <w:szCs w:val="28"/>
        </w:rPr>
        <w:t>须在</w:t>
      </w:r>
      <w:r>
        <w:rPr>
          <w:rFonts w:ascii="仿宋_GB2312" w:eastAsia="仿宋_GB2312" w:hAnsi="仿宋" w:cs="宋体" w:hint="eastAsia"/>
          <w:sz w:val="28"/>
          <w:szCs w:val="28"/>
        </w:rPr>
        <w:t>威海市政府采购电子交易系统</w:t>
      </w:r>
      <w:r>
        <w:rPr>
          <w:rFonts w:ascii="仿宋_GB2312" w:eastAsia="仿宋_GB2312" w:hAnsi="宋体" w:hint="eastAsia"/>
          <w:sz w:val="28"/>
          <w:szCs w:val="28"/>
        </w:rPr>
        <w:t>的“我的投标”界面进行提交，提交前系统会自动在本地进行加密和电子签章，加密和数字签名后的文件除了会上传到系统中之外还会同步保存到本地计算机。</w:t>
      </w:r>
    </w:p>
    <w:p w14:paraId="6CA44EF4" w14:textId="77777777" w:rsidR="00B54D05" w:rsidRDefault="00B54D05" w:rsidP="006660B0">
      <w:pPr>
        <w:spacing w:line="560" w:lineRule="exact"/>
        <w:ind w:firstLineChars="201" w:firstLine="565"/>
        <w:rPr>
          <w:rFonts w:ascii="仿宋_GB2312" w:eastAsia="仿宋_GB2312" w:hAnsi="仿宋" w:cs="宋体"/>
          <w:b/>
          <w:sz w:val="28"/>
          <w:szCs w:val="28"/>
        </w:rPr>
      </w:pPr>
      <w:r>
        <w:rPr>
          <w:rFonts w:ascii="仿宋_GB2312" w:eastAsia="仿宋_GB2312" w:hAnsi="仿宋" w:cs="宋体" w:hint="eastAsia"/>
          <w:b/>
          <w:sz w:val="28"/>
          <w:szCs w:val="28"/>
        </w:rPr>
        <w:t>21.2资质证明文件原件的密封和标记</w:t>
      </w:r>
    </w:p>
    <w:p w14:paraId="7675D48F"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本项目不收取资质证明文件原件。</w:t>
      </w:r>
    </w:p>
    <w:p w14:paraId="21685DC6"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21.3 文件递交</w:t>
      </w:r>
    </w:p>
    <w:p w14:paraId="3BE23718"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21.3.1供应商应在</w:t>
      </w:r>
      <w:r>
        <w:rPr>
          <w:rFonts w:ascii="仿宋_GB2312" w:eastAsia="仿宋_GB2312" w:hAnsi="仿宋" w:cs="宋体" w:hint="eastAsia"/>
          <w:sz w:val="28"/>
          <w:szCs w:val="28"/>
          <w:u w:val="single"/>
        </w:rPr>
        <w:t>响应须知前附表</w:t>
      </w:r>
      <w:r>
        <w:rPr>
          <w:rFonts w:ascii="仿宋_GB2312" w:eastAsia="仿宋_GB2312" w:hAnsi="仿宋" w:cs="宋体" w:hint="eastAsia"/>
          <w:sz w:val="28"/>
          <w:szCs w:val="28"/>
        </w:rPr>
        <w:t>规定的时间前在威海市政府采购电子交易系统网上递交电子响应文件和数据文件。供应商应充分评估集中报价带来的网络影响，</w:t>
      </w:r>
      <w:r>
        <w:rPr>
          <w:rFonts w:ascii="仿宋_GB2312" w:eastAsia="仿宋_GB2312" w:hAnsi="宋体" w:hint="eastAsia"/>
          <w:sz w:val="28"/>
          <w:szCs w:val="28"/>
        </w:rPr>
        <w:t>尽量避开响应高峰时间，</w:t>
      </w:r>
      <w:r>
        <w:rPr>
          <w:rFonts w:ascii="仿宋_GB2312" w:eastAsia="仿宋_GB2312" w:hAnsi="仿宋" w:cs="宋体" w:hint="eastAsia"/>
          <w:sz w:val="28"/>
          <w:szCs w:val="28"/>
        </w:rPr>
        <w:t>错峰进行响应，</w:t>
      </w:r>
      <w:r>
        <w:rPr>
          <w:rFonts w:ascii="仿宋_GB2312" w:eastAsia="仿宋_GB2312" w:hAnsi="宋体" w:hint="eastAsia"/>
          <w:sz w:val="28"/>
          <w:szCs w:val="28"/>
        </w:rPr>
        <w:t>系统以收到供应商发出的递交指令的时间作为其响应时间，如该时间超过响应截止时间，其响应将会被判定为</w:t>
      </w:r>
      <w:r>
        <w:rPr>
          <w:rFonts w:ascii="仿宋_GB2312" w:eastAsia="仿宋_GB2312" w:hAnsi="宋体" w:hint="eastAsia"/>
          <w:b/>
          <w:sz w:val="28"/>
          <w:szCs w:val="28"/>
        </w:rPr>
        <w:t>无效</w:t>
      </w:r>
      <w:r>
        <w:rPr>
          <w:rFonts w:ascii="仿宋_GB2312" w:eastAsia="仿宋_GB2312" w:hAnsi="宋体" w:hint="eastAsia"/>
          <w:sz w:val="28"/>
          <w:szCs w:val="28"/>
        </w:rPr>
        <w:t>。</w:t>
      </w:r>
    </w:p>
    <w:p w14:paraId="7068561A" w14:textId="77777777" w:rsidR="00B54D05" w:rsidRDefault="00B54D05">
      <w:pPr>
        <w:spacing w:line="560" w:lineRule="exact"/>
        <w:ind w:firstLineChars="201" w:firstLine="563"/>
        <w:rPr>
          <w:rFonts w:ascii="仿宋_GB2312" w:eastAsia="仿宋_GB2312" w:hAnsi="宋体"/>
          <w:sz w:val="28"/>
          <w:szCs w:val="28"/>
        </w:rPr>
      </w:pPr>
      <w:r>
        <w:rPr>
          <w:rFonts w:ascii="仿宋_GB2312" w:eastAsia="仿宋_GB2312" w:hAnsi="仿宋" w:cs="宋体" w:hint="eastAsia"/>
          <w:sz w:val="28"/>
          <w:szCs w:val="28"/>
        </w:rPr>
        <w:t>21.3.2供应商须牢记响应加密密码，该密码将用于报价时解密其响应文件，如忘记密码或输入错误密码超过5次，其递交的响应文件将无法解密，导致无法提取数据和供他人阅读文件，致使其响应</w:t>
      </w:r>
      <w:r>
        <w:rPr>
          <w:rFonts w:ascii="仿宋_GB2312" w:eastAsia="仿宋_GB2312" w:hAnsi="宋体" w:hint="eastAsia"/>
          <w:b/>
          <w:sz w:val="28"/>
          <w:szCs w:val="28"/>
        </w:rPr>
        <w:t>失败</w:t>
      </w:r>
      <w:r>
        <w:rPr>
          <w:rFonts w:ascii="仿宋_GB2312" w:eastAsia="仿宋_GB2312" w:hAnsi="宋体" w:hint="eastAsia"/>
          <w:sz w:val="28"/>
          <w:szCs w:val="28"/>
        </w:rPr>
        <w:t>。</w:t>
      </w:r>
    </w:p>
    <w:p w14:paraId="6DBC2119"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21.3.3除</w:t>
      </w:r>
      <w:r>
        <w:rPr>
          <w:rFonts w:ascii="仿宋_GB2312" w:eastAsia="仿宋_GB2312" w:hAnsi="仿宋" w:cs="宋体" w:hint="eastAsia"/>
          <w:sz w:val="28"/>
          <w:szCs w:val="28"/>
          <w:u w:val="single"/>
        </w:rPr>
        <w:t>响应须知前附表</w:t>
      </w:r>
      <w:r>
        <w:rPr>
          <w:rFonts w:ascii="仿宋_GB2312" w:eastAsia="仿宋_GB2312" w:hAnsi="仿宋" w:cs="宋体" w:hint="eastAsia"/>
          <w:sz w:val="28"/>
          <w:szCs w:val="28"/>
        </w:rPr>
        <w:t>另有规定，</w:t>
      </w:r>
      <w:r>
        <w:rPr>
          <w:rFonts w:ascii="仿宋_GB2312" w:eastAsia="仿宋_GB2312" w:hAnsi="宋体" w:hint="eastAsia"/>
          <w:sz w:val="28"/>
          <w:szCs w:val="28"/>
        </w:rPr>
        <w:t>采购代理机构</w:t>
      </w:r>
      <w:r>
        <w:rPr>
          <w:rFonts w:ascii="仿宋_GB2312" w:eastAsia="仿宋_GB2312" w:hAnsi="仿宋" w:cs="宋体" w:hint="eastAsia"/>
          <w:sz w:val="28"/>
          <w:szCs w:val="28"/>
        </w:rPr>
        <w:t>拒绝接收纸质响应文件。</w:t>
      </w:r>
    </w:p>
    <w:p w14:paraId="654EAD72"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21.3.4供应商应将网上递交的已盖章未加密的数据文件和响应文件谨慎保存备份，以便启动应急开标程序时备案使用。</w:t>
      </w:r>
    </w:p>
    <w:p w14:paraId="1660E7E0" w14:textId="77777777" w:rsidR="00B54D05" w:rsidRDefault="00B54D05">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22.磋商截止期</w:t>
      </w:r>
    </w:p>
    <w:p w14:paraId="1EAC40B6" w14:textId="77777777" w:rsidR="00B54D05" w:rsidRDefault="00B54D05" w:rsidP="006660B0">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本次磋商第一阶段响应文件的递交截止期见</w:t>
      </w:r>
      <w:r>
        <w:rPr>
          <w:rFonts w:ascii="仿宋_GB2312" w:eastAsia="仿宋_GB2312" w:hAnsi="宋体" w:hint="eastAsia"/>
          <w:b/>
          <w:sz w:val="28"/>
          <w:szCs w:val="28"/>
          <w:u w:val="single"/>
        </w:rPr>
        <w:t>响应须知前附表</w:t>
      </w:r>
      <w:r>
        <w:rPr>
          <w:rFonts w:ascii="仿宋_GB2312" w:eastAsia="仿宋_GB2312" w:hAnsi="宋体" w:hint="eastAsia"/>
          <w:b/>
          <w:sz w:val="28"/>
          <w:szCs w:val="28"/>
        </w:rPr>
        <w:t>。</w:t>
      </w:r>
    </w:p>
    <w:p w14:paraId="513B52C5"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lang w:val="zh-CN"/>
        </w:rPr>
        <w:t>采购人和</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有权按本须知的规定，延迟报价截止时间。在此情况下，采购人、</w:t>
      </w:r>
      <w:r>
        <w:rPr>
          <w:rFonts w:ascii="仿宋_GB2312" w:eastAsia="仿宋_GB2312" w:hAnsi="仿宋" w:cs="宋体"/>
          <w:sz w:val="28"/>
          <w:szCs w:val="28"/>
          <w:lang w:val="zh-CN"/>
        </w:rPr>
        <w:t>采购代理机构</w:t>
      </w:r>
      <w:r>
        <w:rPr>
          <w:rFonts w:ascii="仿宋_GB2312" w:eastAsia="仿宋_GB2312" w:hAnsi="仿宋" w:cs="宋体" w:hint="eastAsia"/>
          <w:sz w:val="28"/>
          <w:szCs w:val="28"/>
          <w:lang w:val="zh-CN"/>
        </w:rPr>
        <w:t>和供应商受报价截止时间制约的所有权利和义务均应延长至新的截止时间。</w:t>
      </w:r>
    </w:p>
    <w:p w14:paraId="6BE3226F" w14:textId="77777777" w:rsidR="00B54D05" w:rsidRDefault="00B54D05">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23.迟交的响应文件</w:t>
      </w:r>
    </w:p>
    <w:p w14:paraId="03ACF87C"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威海市政府采购电子交易系统无法接收响应截止期后递交的响应文件。</w:t>
      </w:r>
    </w:p>
    <w:p w14:paraId="1DC55FC7" w14:textId="77777777" w:rsidR="00B54D05" w:rsidRDefault="00B54D05">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24.样品递交</w:t>
      </w:r>
      <w:r>
        <w:rPr>
          <w:rFonts w:ascii="楷体_GB2312" w:eastAsia="楷体_GB2312" w:hAnsi="宋体"/>
          <w:b/>
          <w:sz w:val="28"/>
          <w:szCs w:val="28"/>
        </w:rPr>
        <w:t>/</w:t>
      </w:r>
      <w:r>
        <w:rPr>
          <w:rFonts w:ascii="楷体_GB2312" w:eastAsia="楷体_GB2312" w:hAnsi="宋体" w:hint="eastAsia"/>
          <w:b/>
          <w:sz w:val="28"/>
          <w:szCs w:val="28"/>
        </w:rPr>
        <w:t>演示</w:t>
      </w:r>
    </w:p>
    <w:p w14:paraId="37F807A5"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24.1采购人可以要求供应商对其提供的信息化、自动化等相关类别服务进行演示。</w:t>
      </w:r>
      <w:r>
        <w:rPr>
          <w:rFonts w:ascii="仿宋_GB2312" w:eastAsia="仿宋_GB2312" w:hAnsi="仿宋" w:cs="宋体" w:hint="eastAsia"/>
          <w:sz w:val="28"/>
          <w:szCs w:val="28"/>
        </w:rPr>
        <w:t>供应商可以到现场演示，也可以使用系统“网上评标”中的“谈判”功能与评审专家进行远程演示。</w:t>
      </w:r>
    </w:p>
    <w:p w14:paraId="414A212E"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24.2若服务项目涉及货物时，采购人可以要求供应商提供样品，样品作为响应文件的一部分。未成交供应商提供的样品将于评审结束后退还。成交供应商的样品由采购人保留，作为验收的依据。</w:t>
      </w:r>
    </w:p>
    <w:p w14:paraId="53E7AC30" w14:textId="77777777" w:rsidR="00B54D05" w:rsidRDefault="00B54D05" w:rsidP="006660B0">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是否要求供应商提供演示/提交样品，详见磋商文件</w:t>
      </w:r>
      <w:r>
        <w:rPr>
          <w:rFonts w:ascii="仿宋_GB2312" w:eastAsia="仿宋_GB2312" w:hAnsi="宋体" w:hint="eastAsia"/>
          <w:b/>
          <w:sz w:val="28"/>
          <w:szCs w:val="28"/>
          <w:u w:val="single"/>
        </w:rPr>
        <w:t>响应须知前附表</w:t>
      </w:r>
      <w:r>
        <w:rPr>
          <w:rFonts w:ascii="仿宋_GB2312" w:eastAsia="仿宋_GB2312" w:hAnsi="宋体" w:hint="eastAsia"/>
          <w:b/>
          <w:sz w:val="28"/>
          <w:szCs w:val="28"/>
        </w:rPr>
        <w:t>规定。</w:t>
      </w:r>
    </w:p>
    <w:p w14:paraId="79C59C67" w14:textId="77777777" w:rsidR="00B54D05" w:rsidRDefault="00B54D05">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25.响应文件的修改和撤回</w:t>
      </w:r>
    </w:p>
    <w:p w14:paraId="2D0E1BFF"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25.1供应商必须在规定的磋商截止期之前将修改的响应文件上传到威海市政府采购电子交易系统,在磋商截止期之后，供应商不得对其响应文件做任何修改。</w:t>
      </w:r>
    </w:p>
    <w:p w14:paraId="1154D3CA"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25.2供应商在递交响应文件后，可以在磋商截止期之前撤回其响应。</w:t>
      </w:r>
    </w:p>
    <w:p w14:paraId="7E4DB12A"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25.3从磋商截止期至磋商有效期这段时间内，供应商不得撤回其响应文件。</w:t>
      </w:r>
    </w:p>
    <w:p w14:paraId="05928EB9" w14:textId="77777777" w:rsidR="00B54D05" w:rsidRDefault="00B54D05">
      <w:pPr>
        <w:pStyle w:val="2"/>
        <w:ind w:firstLine="643"/>
      </w:pPr>
      <w:r>
        <w:rPr>
          <w:rFonts w:hint="eastAsia"/>
        </w:rPr>
        <w:t>五、响应文件解密与磋商</w:t>
      </w:r>
    </w:p>
    <w:p w14:paraId="627A096D" w14:textId="77777777" w:rsidR="00B54D05" w:rsidRDefault="00B54D05">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26.响应文件解密</w:t>
      </w:r>
    </w:p>
    <w:p w14:paraId="7EC8799A"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26.1响应文件递交截止时间后，提交响应文件的供应商不足3家的不得解密。</w:t>
      </w:r>
    </w:p>
    <w:p w14:paraId="6BEE156F"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26.2</w:t>
      </w:r>
      <w:r>
        <w:rPr>
          <w:rFonts w:ascii="仿宋_GB2312" w:eastAsia="仿宋_GB2312" w:hAnsi="宋体" w:hint="eastAsia"/>
          <w:sz w:val="28"/>
          <w:szCs w:val="28"/>
        </w:rPr>
        <w:t>采购代理机构</w:t>
      </w:r>
      <w:r>
        <w:rPr>
          <w:rFonts w:ascii="仿宋_GB2312" w:eastAsia="仿宋_GB2312" w:hAnsi="仿宋" w:cs="宋体" w:hint="eastAsia"/>
          <w:sz w:val="28"/>
          <w:szCs w:val="28"/>
        </w:rPr>
        <w:t>在响应须知前附表规定的时间和地点组织解密。拟到现场参与解密、磋商等环节的供应商须携带CA锁和笔记本电脑，以便进行解密、磋商等操作。拟不到现场参与解密、磋商等环节的供应商需提前准备已配置好环境的电脑,在规定的时间进行远程解密、磋商等各项操作。</w:t>
      </w:r>
    </w:p>
    <w:p w14:paraId="27B93358"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26.3供应商代表应于响应文件递交截止时间前，完成签到以证明其出席，除因应急情况外，未在采购文件规定的解密时间内解密的视为放弃响应。</w:t>
      </w:r>
    </w:p>
    <w:p w14:paraId="06F37FBA"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26.4</w:t>
      </w:r>
      <w:r>
        <w:rPr>
          <w:rFonts w:ascii="仿宋_GB2312" w:eastAsia="仿宋_GB2312" w:hAnsi="宋体" w:hint="eastAsia"/>
          <w:sz w:val="28"/>
          <w:szCs w:val="28"/>
          <w:u w:val="single"/>
        </w:rPr>
        <w:t>响应须知前附表</w:t>
      </w:r>
      <w:r>
        <w:rPr>
          <w:rFonts w:ascii="仿宋_GB2312" w:eastAsia="仿宋_GB2312" w:hAnsi="宋体" w:hint="eastAsia"/>
          <w:sz w:val="28"/>
          <w:szCs w:val="28"/>
        </w:rPr>
        <w:t>规定了文件解密时间，供应商输入密码错误（5次输入机会）、未能按时完成解密、其《数据文件》填写、盖章不规范等导致系统无法解析的，将会被视为</w:t>
      </w:r>
      <w:r>
        <w:rPr>
          <w:rFonts w:ascii="仿宋_GB2312" w:eastAsia="仿宋_GB2312" w:hAnsi="宋体" w:hint="eastAsia"/>
          <w:b/>
          <w:sz w:val="28"/>
          <w:szCs w:val="28"/>
        </w:rPr>
        <w:t>无效投标（响应）</w:t>
      </w:r>
      <w:r>
        <w:rPr>
          <w:rFonts w:ascii="仿宋_GB2312" w:eastAsia="仿宋_GB2312" w:hAnsi="宋体" w:hint="eastAsia"/>
          <w:sz w:val="28"/>
          <w:szCs w:val="28"/>
        </w:rPr>
        <w:t>。</w:t>
      </w:r>
    </w:p>
    <w:p w14:paraId="4677C45B"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26.5供应商代表认为采购人、采购代理机构相关工作人员有需要回避的情形的，应当场提出询问或者回避申请。采购人、采购代理机构对供应商代表提出的询问或者回避申请应当及时处理。</w:t>
      </w:r>
    </w:p>
    <w:p w14:paraId="7BB4C354"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26.6录音、录像：威海市公共资源交易中心乳山分中心负责从递交响应文件开始到确定成交结果全过程的录音、录像工作，确保声音清楚、图像清晰、内容无遗漏。</w:t>
      </w:r>
    </w:p>
    <w:p w14:paraId="60B65969"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26.7报价过程中，如遇特殊情况，服从威海市公共资源交易中心乳山分中心场地调配，并遵守相关规章制度。</w:t>
      </w:r>
    </w:p>
    <w:p w14:paraId="4E910090"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26.8对响应文件报价出现前后不一致的，按以下规定修正：</w:t>
      </w:r>
    </w:p>
    <w:p w14:paraId="2BCF71F9"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（1）“投标（报价）一览表”的报价与“报价明细表”的报价不一致的，以“投标（报价）一览表”的报价为准；</w:t>
      </w:r>
    </w:p>
    <w:p w14:paraId="5054393E"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（2）大写金额和小写金额不一致的，以大写金额为准；</w:t>
      </w:r>
    </w:p>
    <w:p w14:paraId="4A24ECEB"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（3）单价金额小数点或者百分比有明显错位的，以投标（报价）一览表的总价为准，并修改单价。</w:t>
      </w:r>
    </w:p>
    <w:p w14:paraId="05A1D4B5"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（4）总价金额与按单价汇总金额不一致的，以单价金额计算结果为准。</w:t>
      </w:r>
    </w:p>
    <w:p w14:paraId="2C69D55C"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（5）同时出现两种以上不一致的，按照前款规定的顺序修正。修正后的报价经供应商确认后产生约束力，供应商不确认的，其响应无效。</w:t>
      </w:r>
    </w:p>
    <w:p w14:paraId="732AE756" w14:textId="77777777" w:rsidR="00B54D05" w:rsidRDefault="00B54D05" w:rsidP="006660B0">
      <w:pPr>
        <w:snapToGrid w:val="0"/>
        <w:spacing w:line="560" w:lineRule="exact"/>
        <w:ind w:firstLineChars="201" w:firstLine="565"/>
        <w:rPr>
          <w:rFonts w:ascii="仿宋_GB2312" w:eastAsia="仿宋_GB2312" w:hAnsi="宋体"/>
          <w:sz w:val="28"/>
          <w:szCs w:val="28"/>
        </w:rPr>
      </w:pPr>
      <w:r>
        <w:rPr>
          <w:rFonts w:ascii="仿宋_GB2312" w:eastAsia="仿宋_GB2312" w:hAnsi="仿宋" w:cs="宋体" w:hint="eastAsia"/>
          <w:b/>
          <w:sz w:val="28"/>
          <w:szCs w:val="28"/>
        </w:rPr>
        <w:t>若供应商实名认证证书即将到期或已过期，请确保在公开报价时实名认证证书在有效期内，供应商实名认证证书在续期后务必在公开报价前重新制作和上传电子投标（响应）文件，否则将造成电子投标（响应）文件无法进行解密。</w:t>
      </w:r>
    </w:p>
    <w:p w14:paraId="4FF9C1EE"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26.9应急报价程序</w:t>
      </w:r>
    </w:p>
    <w:p w14:paraId="3B91B2AF"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电子报价过程中如出现下列情况，导致系统无法正常运行，或者无法保证报价过程的公平、公正和信息安全时，经与行政监督部门沟通后可启动应急报价程序。</w:t>
      </w:r>
    </w:p>
    <w:p w14:paraId="5F80BAA4"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（1）系统服务器发生故障，无法访问或无法使用系统；</w:t>
      </w:r>
    </w:p>
    <w:p w14:paraId="688501F6"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（2）系统的软件或数据库出现错误，不能进行正常操作；</w:t>
      </w:r>
    </w:p>
    <w:p w14:paraId="51A93925"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（3）系统发现有安全漏洞，有潜在的泄密危险；</w:t>
      </w:r>
    </w:p>
    <w:p w14:paraId="6402272B"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（4）病毒发作或受到外来病毒的攻击；</w:t>
      </w:r>
    </w:p>
    <w:p w14:paraId="41A57796"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（5）其他无法保证报价过程公平、公正和信息安全的情形。</w:t>
      </w:r>
    </w:p>
    <w:p w14:paraId="03E97C9A"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应急报价程序包括：</w:t>
      </w:r>
    </w:p>
    <w:p w14:paraId="2F5DE1E2"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（1）对</w:t>
      </w:r>
      <w:r>
        <w:rPr>
          <w:rFonts w:ascii="仿宋_GB2312" w:eastAsia="仿宋_GB2312" w:hAnsi="宋体"/>
          <w:sz w:val="28"/>
          <w:szCs w:val="28"/>
        </w:rPr>
        <w:t>未在系统中</w:t>
      </w:r>
      <w:r>
        <w:rPr>
          <w:rFonts w:ascii="仿宋_GB2312" w:eastAsia="仿宋_GB2312" w:hAnsi="宋体" w:hint="eastAsia"/>
          <w:sz w:val="28"/>
          <w:szCs w:val="28"/>
        </w:rPr>
        <w:t>报价</w:t>
      </w:r>
      <w:r>
        <w:rPr>
          <w:rFonts w:ascii="仿宋_GB2312" w:eastAsia="仿宋_GB2312" w:hAnsi="宋体"/>
          <w:sz w:val="28"/>
          <w:szCs w:val="28"/>
        </w:rPr>
        <w:t>的可暂停</w:t>
      </w:r>
      <w:r>
        <w:rPr>
          <w:rFonts w:ascii="仿宋_GB2312" w:eastAsia="仿宋_GB2312" w:hAnsi="宋体" w:hint="eastAsia"/>
          <w:sz w:val="28"/>
          <w:szCs w:val="28"/>
        </w:rPr>
        <w:t>报价；</w:t>
      </w:r>
    </w:p>
    <w:p w14:paraId="3FAF6EF2"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sz w:val="28"/>
          <w:szCs w:val="28"/>
        </w:rPr>
        <w:t>（2）对已在系统中报价的应停止，等待系统恢复正常后再组织进行报价。</w:t>
      </w:r>
    </w:p>
    <w:p w14:paraId="48401D92" w14:textId="77777777" w:rsidR="00B54D05" w:rsidRDefault="00B54D05">
      <w:pPr>
        <w:snapToGrid w:val="0"/>
        <w:spacing w:line="560" w:lineRule="exact"/>
        <w:ind w:firstLineChars="201" w:firstLine="563"/>
        <w:rPr>
          <w:rFonts w:ascii="仿宋_GB2312" w:eastAsia="仿宋_GB2312" w:hAnsi="宋体"/>
          <w:b/>
          <w:sz w:val="28"/>
          <w:szCs w:val="28"/>
        </w:rPr>
      </w:pPr>
      <w:r>
        <w:rPr>
          <w:rFonts w:ascii="仿宋_GB2312" w:eastAsia="仿宋_GB2312" w:hAnsi="宋体" w:hint="eastAsia"/>
          <w:sz w:val="28"/>
          <w:szCs w:val="28"/>
        </w:rPr>
        <w:t>（3）对解密环节出错（因系统故障原因导致）的供应商，通过系统的备案功能进行文件上传备案，对备案文件与网上递交的文件不一致（系统通过数字签名进行验证）或备案文件未按照本文件的要求进行编制、签署导致系统无法备案的供应商作</w:t>
      </w:r>
      <w:r>
        <w:rPr>
          <w:rFonts w:ascii="仿宋_GB2312" w:eastAsia="仿宋_GB2312" w:hAnsi="宋体" w:hint="eastAsia"/>
          <w:b/>
          <w:sz w:val="28"/>
          <w:szCs w:val="28"/>
        </w:rPr>
        <w:t>无效投标（响应）处理。</w:t>
      </w:r>
    </w:p>
    <w:p w14:paraId="5EBB33D8"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备案功能故障且系统长时间无法恢复正常的，在采购人或代理机构的监督下可针对所有在平台中已报价的供应商，启用其电子邮件递交的响应文件进行报价，同时报价由线上转为线下，开标、评审均以电子邮件递交的响应文件为准，供应商必须在获取采购文件时留有本单位详细的邮箱和电话，否则由此产生的不利后果由供应商自行承担。对未按规定递交或递交的文件未按要求进行编制、签署的供应商作无效投标（响应）处理。</w:t>
      </w:r>
    </w:p>
    <w:p w14:paraId="4EC0BC16"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26.10应急报价电子邮件递交规定</w:t>
      </w:r>
    </w:p>
    <w:p w14:paraId="52FC70EE"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接收电子邮箱：</w:t>
      </w:r>
      <w:r w:rsidRPr="002A3EFE">
        <w:rPr>
          <w:rFonts w:ascii="仿宋_GB2312" w:eastAsia="仿宋_GB2312" w:hAnsi="宋体"/>
          <w:noProof/>
          <w:sz w:val="28"/>
          <w:szCs w:val="28"/>
        </w:rPr>
        <w:t>rshdzb@163.com</w:t>
      </w:r>
    </w:p>
    <w:p w14:paraId="39854B9A"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递交时间：以电子邮件或电话通知的时间为准；</w:t>
      </w:r>
    </w:p>
    <w:p w14:paraId="49B2376D"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邮件数量：一封；</w:t>
      </w:r>
    </w:p>
    <w:p w14:paraId="55051A53"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邮件主题：项目编号、供应商名称；</w:t>
      </w:r>
    </w:p>
    <w:p w14:paraId="3FCFD82A"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邮件内容：附件含项目所有的已投包段，每个包段含已盖章且未加密的数据文件、响应文件各一份。数据文件、响应文件与网上最终递交的必须为同一文件（可将所投包段的所有文件打包压缩），如果不一致，系统后台会判定为无效投标（响应）文件，导致报价无效。</w:t>
      </w:r>
    </w:p>
    <w:p w14:paraId="23A4A052"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26.11启动电子邮件报价流程</w:t>
      </w:r>
    </w:p>
    <w:p w14:paraId="7DA73430"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工作人员电话通知所有供应商启动应急报价程序；</w:t>
      </w:r>
    </w:p>
    <w:p w14:paraId="128A23CE"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供应商收到通知后在规定时间内通过电子邮件递交响应文件（在非应急报价期间采购代理机构不接受、不处理任何通过电子邮件提交的响应文件）；</w:t>
      </w:r>
    </w:p>
    <w:p w14:paraId="588C4DCE"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递交截止时间到，工作人员开始下载响应文件，并邮件回复各供应商。</w:t>
      </w:r>
    </w:p>
    <w:p w14:paraId="1991CBFA" w14:textId="77777777" w:rsidR="00B54D05" w:rsidRDefault="00B54D05">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27.磋商小组的组成和评审方法</w:t>
      </w:r>
    </w:p>
    <w:p w14:paraId="094AFE21"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27.1磋商工作由采购代理机构组织，具体评审事务由依法组建的磋商小组负责。磋商小组成员由评审专家（技术、法律等方面）3人以上单人组成，其中磋商小组的专家人数不得少于磋商小组成员总数的2/3。磋商小组的专家应当依法从采购专家库中随机抽取产生。抽取的专家数量无法满足评审要求的，经同级人民政府财政部门核准可以采取选择性确定方式补足。情况特殊，通过随机方式难以确定合适的评审专家的项目，经财政部门同意，可以自行选定评审专家。</w:t>
      </w:r>
    </w:p>
    <w:p w14:paraId="1D03F655"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27.2按照《中华人民共和国政府采购法实施条例》第9条之规定，采购人员及相关人员与供应商有利害关系的应当回避。曾参与竞争性磋商项目征询意见或论证的专家，不得再作为评审专家参加评审。采购人不得以专家身份参与本项目的评审。采购人和采购代理机构工作人员离职或退休不满三年的，不能作为专家参加评审工作。</w:t>
      </w:r>
    </w:p>
    <w:p w14:paraId="3C0DD327"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27.3磋商小组成员职责：</w:t>
      </w:r>
    </w:p>
    <w:p w14:paraId="796A4273"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（1）评审前，磋商小组成员应当主动确认与供应商及其供应商是否有利害关系。如有利害关系应当主动回避，如无利害关系，应当在含有相关内容的《无利害关系声明》上签字；</w:t>
      </w:r>
    </w:p>
    <w:p w14:paraId="7C843A52"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（2）按照竞争性磋商文件中的评审办法，对响应文件进行评审，并对评审结果承担责任；</w:t>
      </w:r>
    </w:p>
    <w:p w14:paraId="77BE686D"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（3）对评审过程和结果，以及供应商的商业秘密进行保密；</w:t>
      </w:r>
    </w:p>
    <w:p w14:paraId="5EB91B8D"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（4）在磋商小组集体起草的评审报告上签字；</w:t>
      </w:r>
    </w:p>
    <w:p w14:paraId="7E62D719"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（5）配合采购代理机构答复供应商质疑；</w:t>
      </w:r>
    </w:p>
    <w:p w14:paraId="30E2C2FC"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（6）配合财政部门处理供应商投诉；</w:t>
      </w:r>
    </w:p>
    <w:p w14:paraId="065EFC6A"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（7）向财政部门反映评审工作中的问题，提出意见和建议。</w:t>
      </w:r>
    </w:p>
    <w:p w14:paraId="05063133"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27.4磋商小组集体职责：</w:t>
      </w:r>
    </w:p>
    <w:p w14:paraId="599A17F7"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按照各成员评审意见推荐成交候选人，起草评审报告。对评审结论持有异议的磋商小组成员可以书面方式阐述其不同意见和理由。磋商小组成员拒绝在评审报告上签字且不陈述其不同意见和理由的，视为同意评审结论。磋商小组应当对此做出书面说明并记录在案；</w:t>
      </w:r>
    </w:p>
    <w:p w14:paraId="07963F8B"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（2）配合采购人和采购代理机构答复供应商的质疑；</w:t>
      </w:r>
    </w:p>
    <w:p w14:paraId="2A105EAF"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（3）配合财政部门做好投诉处理工作；</w:t>
      </w:r>
    </w:p>
    <w:p w14:paraId="510D3956"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（4）必要时，向供应商解释评审结果；</w:t>
      </w:r>
    </w:p>
    <w:p w14:paraId="035D8950"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（5）向财政部门或者有关部门报告非法干预评审工作的行为。</w:t>
      </w:r>
    </w:p>
    <w:p w14:paraId="36697936"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27.5采购代理机构或采购人的职责：</w:t>
      </w:r>
    </w:p>
    <w:p w14:paraId="075BDA79"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（1）核对磋商小组专家身份和采购人代表授权函，对磋商小组专家在政府采购活动中的职责履行情况予以记录，并及时将有关违法违规行为向财政部门报告；</w:t>
      </w:r>
    </w:p>
    <w:p w14:paraId="69D8FCDE"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（2）宣布评审纪律；</w:t>
      </w:r>
    </w:p>
    <w:p w14:paraId="4469B13B"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（3）公布供应商名单，告知磋商小组专家应当回避的情形；</w:t>
      </w:r>
    </w:p>
    <w:p w14:paraId="25C10372"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（4）在评审期间采取必要的通讯管理措施，保证评审活动不受外界干扰；</w:t>
      </w:r>
    </w:p>
    <w:p w14:paraId="78ADEC2D"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（5）根据磋商小组的要求介绍政府采购相关政策法规、磋商文件；</w:t>
      </w:r>
    </w:p>
    <w:p w14:paraId="434A6A4A"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（6）维护评审秩序，监督磋商小组依照磋商文件规定的磋商程序、方法和标准进行独立评审，及时制止和纠正采购人代表、评审专家的倾向性言论或者违法违规行为；</w:t>
      </w:r>
    </w:p>
    <w:p w14:paraId="18DC811C"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（7）核对评审结果，有财政部令第87号第六十四条规定的，要求磋商小组复核或者书面说明理由，磋商小组拒绝的，应予记录并向财政部门报告；</w:t>
      </w:r>
    </w:p>
    <w:p w14:paraId="5E51DC0C"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（8）评审工作完成后，按照规定向评审专家支付劳务报酬和异地评审差旅费，不得向评审专家以外的其他人员支付评审劳务报酬；</w:t>
      </w:r>
    </w:p>
    <w:p w14:paraId="0573A024"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（9）处理与评审有关的其他事项。</w:t>
      </w:r>
    </w:p>
    <w:p w14:paraId="3FD32825"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采购人可以在评审前说明项目背景和采购需求，说明内容不得含有歧视性、倾向性意见，不得超出磋商文件所述范围。说明应当提交书面材料，并随采购文件一并存档。</w:t>
      </w:r>
    </w:p>
    <w:p w14:paraId="22B7ED95"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27.6磋商小组采用集中办公、封闭方式进行评审。磋商前，采购代理机构工作人员向磋商小组成员宣布评审纪律和工作规则。磋商小组成员签署《无利害关系声明表》，并遵照执行。</w:t>
      </w:r>
    </w:p>
    <w:p w14:paraId="05223451"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27.7磋商小组成员对与自己有利害关系的评审项目应当主动提出回避。</w:t>
      </w:r>
    </w:p>
    <w:p w14:paraId="0C3DA9F9"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27.8磋商小组将按照竞争性磋商文件确定的评审方法进行评审。磋商小组对响应文件的评审内容分为资格性审查、符合性审查、商务评议、技术评议和价格评议。</w:t>
      </w:r>
    </w:p>
    <w:p w14:paraId="34AE5ED2"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27.9磋商小组独立履行下列职责：</w:t>
      </w:r>
    </w:p>
    <w:p w14:paraId="20785BF5"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（1）审查、评价响应文件是否符合磋商文件的商务、技术等实质性要求；</w:t>
      </w:r>
    </w:p>
    <w:p w14:paraId="446C8C49"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（2）要求供应商对响应文件有关事项做出澄清或者说明；</w:t>
      </w:r>
    </w:p>
    <w:p w14:paraId="134EB4E6"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（3）对响应文件进行比较和评价；</w:t>
      </w:r>
    </w:p>
    <w:p w14:paraId="4D7E9001"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（4）确定成交候选人名单，以及根据采购人委托直接确定成交供应商；</w:t>
      </w:r>
    </w:p>
    <w:p w14:paraId="0B6755E6"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（5）向采购人、采购代理机构或者有关部门报告评审中发现的违法行为。</w:t>
      </w:r>
    </w:p>
    <w:p w14:paraId="165722BD"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27.10评审中因磋商小组成员缺席、回避或者健康等特殊原因导致磋商小组组成不符合本办法规定的，采购代理机构应当依法补足后继续评审。被更换的磋商小组成员所做出的评审意见无效。</w:t>
      </w:r>
    </w:p>
    <w:p w14:paraId="27DC5965"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无法及时补足磋商小组成员的，采购代理机构应当停止评审活动，封存所有响应文件和报价、评审资料，依法重新组建磋商小组进行评审。原磋商小组做出的评审意见无效。</w:t>
      </w:r>
    </w:p>
    <w:p w14:paraId="4B5E3C07"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采购代理机构应当将变更、重新组建磋商小组的情况予以记录，并随采购文件一并存档。</w:t>
      </w:r>
    </w:p>
    <w:p w14:paraId="7931A531" w14:textId="77777777" w:rsidR="00B54D05" w:rsidRDefault="00B54D05">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28.磋商步骤</w:t>
      </w:r>
    </w:p>
    <w:p w14:paraId="009B420A"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28.1</w:t>
      </w:r>
      <w:r>
        <w:rPr>
          <w:rFonts w:ascii="仿宋_GB2312" w:eastAsia="仿宋_GB2312" w:hAnsi="仿宋" w:cs="宋体" w:hint="eastAsia"/>
          <w:sz w:val="28"/>
          <w:szCs w:val="28"/>
        </w:rPr>
        <w:t>资格性审查。</w:t>
      </w:r>
      <w:r>
        <w:rPr>
          <w:rFonts w:ascii="仿宋_GB2312" w:eastAsia="仿宋_GB2312" w:hAnsi="宋体" w:hint="eastAsia"/>
          <w:sz w:val="28"/>
          <w:szCs w:val="28"/>
        </w:rPr>
        <w:t>依据竞争性磋商文件规定在采购项目报价结束后, 磋商小组应当依照有关法律和磋商文件的规定对供应商的资格性审查。</w:t>
      </w:r>
      <w:r>
        <w:rPr>
          <w:rFonts w:ascii="仿宋_GB2312" w:eastAsia="仿宋_GB2312" w:hAnsi="仿宋" w:cs="宋体" w:hint="eastAsia"/>
          <w:b/>
          <w:sz w:val="28"/>
          <w:szCs w:val="28"/>
        </w:rPr>
        <w:t>具体内容详见《响应须知》-《实质性条款一览表》中资格性审查条件。</w:t>
      </w:r>
      <w:r>
        <w:rPr>
          <w:rFonts w:ascii="仿宋_GB2312" w:eastAsia="仿宋_GB2312" w:hAnsi="宋体" w:hint="eastAsia"/>
          <w:sz w:val="28"/>
          <w:szCs w:val="28"/>
        </w:rPr>
        <w:t>合格供应商不足3家的，不得评审。在资格性检查时,如有下列情况之一的，经磋商小组认定，视为非实质性响应，为</w:t>
      </w:r>
      <w:r>
        <w:rPr>
          <w:rFonts w:ascii="仿宋_GB2312" w:eastAsia="仿宋_GB2312" w:hAnsi="宋体" w:hint="eastAsia"/>
          <w:b/>
          <w:sz w:val="28"/>
          <w:szCs w:val="28"/>
        </w:rPr>
        <w:t>无效投标（响应）</w:t>
      </w:r>
      <w:r>
        <w:rPr>
          <w:rFonts w:ascii="仿宋_GB2312" w:eastAsia="仿宋_GB2312" w:hAnsi="宋体" w:hint="eastAsia"/>
          <w:sz w:val="28"/>
          <w:szCs w:val="28"/>
        </w:rPr>
        <w:t>：</w:t>
      </w:r>
    </w:p>
    <w:p w14:paraId="5F412936"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（1）单位负责人为同一人或者存在直接控股、管理关系的不同供应商的；</w:t>
      </w:r>
    </w:p>
    <w:p w14:paraId="61D6E391"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（2）为采购项目提供整体设计、规范编制或者项目管理、监理、检测等服务的；</w:t>
      </w:r>
    </w:p>
    <w:p w14:paraId="0BE52D03"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（3）供应商和响应货物资格证明文件不满足磋商文件要求和过期失效的。</w:t>
      </w:r>
    </w:p>
    <w:p w14:paraId="71FC7ED0"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28.1.1按照《关于做好政府采购信用信息查询使用及登记工作的通知》（鲁财采[2016]34号）的要求，采购人（</w:t>
      </w:r>
      <w:r>
        <w:rPr>
          <w:rFonts w:ascii="仿宋_GB2312" w:eastAsia="仿宋_GB2312" w:hAnsi="宋体" w:hint="eastAsia"/>
          <w:sz w:val="28"/>
          <w:szCs w:val="28"/>
        </w:rPr>
        <w:t>采购代理机构</w:t>
      </w:r>
      <w:r>
        <w:rPr>
          <w:rFonts w:ascii="仿宋_GB2312" w:eastAsia="仿宋_GB2312" w:hAnsi="仿宋" w:cs="宋体" w:hint="eastAsia"/>
          <w:sz w:val="28"/>
          <w:szCs w:val="28"/>
        </w:rPr>
        <w:t>）在报价当日查询“信用中国”网站（www.creditchina.gov.cn）、中国政府采购网（www.ccgp.gov.cn）、“信用山东”网站（</w:t>
      </w:r>
      <w:r>
        <w:rPr>
          <w:rFonts w:ascii="仿宋_GB2312" w:eastAsia="仿宋_GB2312" w:hAnsi="仿宋" w:cs="宋体"/>
          <w:sz w:val="28"/>
          <w:szCs w:val="28"/>
        </w:rPr>
        <w:t>credit.shandong.gov.cn</w:t>
      </w:r>
      <w:r>
        <w:rPr>
          <w:rFonts w:ascii="仿宋_GB2312" w:eastAsia="仿宋_GB2312" w:hAnsi="仿宋" w:cs="宋体" w:hint="eastAsia"/>
          <w:sz w:val="28"/>
          <w:szCs w:val="28"/>
        </w:rPr>
        <w:t>）中的登记信息，对查询结果中涉及已列入失信被执行人、重大税收违法失信主体、政府采购严重违法失信行为记录名单及其他不符合《中华人民共和国政府采购法》第二十二条规定条件的供应商，将拒绝其继续参与政府采购活动。以联合体形式参加报价的，联合体任何成员存在以上不良信用记录的，联合体响应将被认定为响应无效。</w:t>
      </w:r>
    </w:p>
    <w:p w14:paraId="7E99F0A3"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28.1.2采购人或采购代理机构将信用记录查询情况签字并存档备查。供应商信用记录情况以采购人或采购代理机构查询结果为准。供应商自行提供的与网站信息不一致的其他证明材料亦不作为资格审查的依据。</w:t>
      </w:r>
    </w:p>
    <w:p w14:paraId="72B19FD0"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28.1.3在本磋商文件规定的查询时间之后，网站信息发生的任何变更均不再作为评审依据。</w:t>
      </w:r>
    </w:p>
    <w:p w14:paraId="234CDF7B"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28.2符合性审查。依据竞争性磋商文件规定，从响应文件的有效性、完整性和对竞争性磋商文件的响应程度进行符合性审查，以确定是否对竞争性磋商文件的实质性要求做出响应。磋商小组决定其响应性只根据响应文件本身的内容，而不依据外部的证据。在符合性检查时,如有不满足</w:t>
      </w:r>
      <w:r>
        <w:rPr>
          <w:rFonts w:ascii="仿宋_GB2312" w:eastAsia="仿宋_GB2312" w:hAnsi="宋体" w:hint="eastAsia"/>
          <w:b/>
          <w:sz w:val="28"/>
          <w:szCs w:val="28"/>
        </w:rPr>
        <w:t>《响应须知》-《实质性条款一览表》中符合性审查条件</w:t>
      </w:r>
      <w:r>
        <w:rPr>
          <w:rFonts w:ascii="仿宋_GB2312" w:eastAsia="仿宋_GB2312" w:hAnsi="宋体" w:hint="eastAsia"/>
          <w:sz w:val="28"/>
          <w:szCs w:val="28"/>
        </w:rPr>
        <w:t>情况之一的，经磋商小组认定，视为非实质性响应，为</w:t>
      </w:r>
      <w:r>
        <w:rPr>
          <w:rFonts w:ascii="仿宋_GB2312" w:eastAsia="仿宋_GB2312" w:hAnsi="宋体" w:hint="eastAsia"/>
          <w:b/>
          <w:sz w:val="28"/>
          <w:szCs w:val="28"/>
        </w:rPr>
        <w:t>无效投标（响应）</w:t>
      </w:r>
      <w:r>
        <w:rPr>
          <w:rFonts w:ascii="仿宋_GB2312" w:eastAsia="仿宋_GB2312" w:hAnsi="宋体" w:hint="eastAsia"/>
          <w:sz w:val="28"/>
          <w:szCs w:val="28"/>
        </w:rPr>
        <w:t>。</w:t>
      </w:r>
    </w:p>
    <w:p w14:paraId="57264155"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28.3磋商小组所有成员集中与单一供应商分别进行磋商。不到现场的</w:t>
      </w:r>
      <w:r>
        <w:rPr>
          <w:rFonts w:ascii="仿宋_GB2312" w:eastAsia="仿宋_GB2312" w:hAnsi="仿宋" w:cs="宋体" w:hint="eastAsia"/>
          <w:sz w:val="28"/>
          <w:szCs w:val="28"/>
        </w:rPr>
        <w:t>供应商可以使用系统“网上评标”中的“谈判”功能与评审专家进行远程谈判。</w:t>
      </w:r>
      <w:r>
        <w:rPr>
          <w:rFonts w:ascii="仿宋_GB2312" w:eastAsia="仿宋_GB2312" w:hAnsi="宋体" w:hint="eastAsia"/>
          <w:sz w:val="28"/>
          <w:szCs w:val="28"/>
        </w:rPr>
        <w:t>在磋商过程中，磋商小组可以根据响应文件和响应情况实质性变动采购需求中的技术、服务要求以及合同草案条款，但不得变动响应文件中的其他内容。实质性变动的内容，须经采购人代表确认。</w:t>
      </w:r>
    </w:p>
    <w:p w14:paraId="71A536F0"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对响应文件做出的实质性变动是响应文件的有效组成部分，磋商小组应当及时以书面形式同时通知所有参加磋商的供应商。</w:t>
      </w:r>
    </w:p>
    <w:p w14:paraId="6A3985F4"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供应商应当按照响应文件的变动情况和磋商小组的要求重新提交响应文件，并由其法定代表人或其被授权人签字或者加盖公章。由被授权人签字的，应当附法定代表人授权书。供应商为自然人的，应当由本人签字并附身份证明。</w:t>
      </w:r>
    </w:p>
    <w:p w14:paraId="3BD4C9B7"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sz w:val="28"/>
          <w:szCs w:val="28"/>
        </w:rPr>
        <w:t>经磋商小组集体审核通过，未实质性响应磋商文件的响应文件按无效</w:t>
      </w:r>
      <w:r>
        <w:rPr>
          <w:rFonts w:ascii="仿宋_GB2312" w:eastAsia="仿宋_GB2312" w:hAnsi="仿宋" w:cs="宋体" w:hint="eastAsia"/>
          <w:sz w:val="28"/>
          <w:szCs w:val="28"/>
        </w:rPr>
        <w:t>投标（响应）</w:t>
      </w:r>
      <w:r>
        <w:rPr>
          <w:rFonts w:ascii="仿宋_GB2312" w:eastAsia="仿宋_GB2312" w:hAnsi="宋体" w:hint="eastAsia"/>
          <w:sz w:val="28"/>
          <w:szCs w:val="28"/>
        </w:rPr>
        <w:t>处理，磋商小组应当告知提交响应文件的供应商，</w:t>
      </w:r>
      <w:r>
        <w:rPr>
          <w:rFonts w:ascii="仿宋_GB2312" w:eastAsia="仿宋_GB2312" w:hAnsi="宋体"/>
          <w:sz w:val="28"/>
          <w:szCs w:val="28"/>
        </w:rPr>
        <w:t>说明其不符合要求的原因，由其法定代表人或授权代表签字确认，供应商代表拒不签字的，并不影响磋商小组所做出的结论。</w:t>
      </w:r>
    </w:p>
    <w:p w14:paraId="6D4B56C8"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28.4经磋商小组经确定最终采购需求和实质性响应的供应商后，磋商小组应当要求所有实质性响应的供应商在规定时间内提交最后报价，由磋商小组采用综合评分法对提交最后报价的所有供应商的进行综合评分。</w:t>
      </w:r>
    </w:p>
    <w:p w14:paraId="7E4D26AC" w14:textId="77777777" w:rsidR="00B54D05" w:rsidRDefault="00B54D05">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29.响应文件的澄清</w:t>
      </w:r>
    </w:p>
    <w:p w14:paraId="70D1839A"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29.1磋商小组有权向供应商询标，对于响应文件中含义不明确、同类问题表述不一致或者有明显文字和计算错误的内容，磋商小组应当以书面形式要求供应商做出必要的澄清、说明或者补正。请供应商澄清其响应内容，供应商法定代表人或其授权人必须接受磋商小组的询标，未在磋商小组规定的时间内，对重大关键问题进行答疑和澄清的供应商，经磋商小组确认可视为供应商放弃响应。</w:t>
      </w:r>
    </w:p>
    <w:p w14:paraId="30B2932C"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29.2供应商的澄清、说明或者补正应当采用书面形式，由法定代表人或其被授权人签字或者加盖公章，或者由法定代表人或其授权的代表签字。供应商为自然人的，应当由本人签字并附身份证明。供应商的澄清、说明或者更正不得超出响应文件的范围或者改变对响应文件的实质性内容。此书面文件是响应文件的组成部分。</w:t>
      </w:r>
    </w:p>
    <w:p w14:paraId="4DC4CBEF" w14:textId="77777777" w:rsidR="00B54D05" w:rsidRDefault="00B54D05">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30.响应文件的评价</w:t>
      </w:r>
    </w:p>
    <w:p w14:paraId="11D07E92"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30.1 评审采用百分制。磋商小组各成员分别独立对实质上响应响应文件的供应商进行逐项评价打分，对磋商小组各成员每一因素的打分汇总后的得分为供应商的得分。</w:t>
      </w:r>
    </w:p>
    <w:p w14:paraId="06946C5A"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30.2 响应文件内容违反国家有关强制性规定的，磋商小组应当停止评审并向采购人或者采购代理机构说明情况。</w:t>
      </w:r>
    </w:p>
    <w:p w14:paraId="070D6CD9"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30.3 根据《中华人民共和国政府采购法实施条例》和《关于进一步规范政府采购评审工作有关问题的通知》（财库〔2012〕69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14:paraId="2915847E"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30.4磋商小组对确定为实质上响应磋商文件的响应文件进行政策功能评价，如涉及以下内容，具体标准为：</w:t>
      </w:r>
    </w:p>
    <w:p w14:paraId="3988B070"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①所报产品属于《关于调整优化节能产品、环境标志产品政府采购执行机制的通知》（财库〔2019〕9号）规定的政府优先采购范围的，投标（响应）文件中需提供国家确定的认证机构出具的、处于有效期之内的节能产品、环境标志产品认证证书扫描件。采用综合评分法的项目在打分时由评委根据各供应商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14:paraId="4BE58A49" w14:textId="77777777" w:rsidR="00B54D05" w:rsidRDefault="00B54D05">
      <w:pPr>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②</w:t>
      </w:r>
      <w:r w:rsidRPr="002A3EFE">
        <w:rPr>
          <w:rFonts w:ascii="仿宋_GB2312" w:eastAsia="仿宋_GB2312" w:hAnsi="宋体"/>
          <w:noProof/>
          <w:sz w:val="28"/>
          <w:szCs w:val="28"/>
        </w:rPr>
        <w:t>本项目为专门面向中小企业采购项目，供应商提供的货物、工程或服务需满足财政部、工信部等部委发布的《关于印发&lt;政府采购促进中小企业发展管理办法&gt;的通知》（财库〔2020〕46号）中关于中小企业的规定。</w:t>
      </w:r>
    </w:p>
    <w:p w14:paraId="3FF6E4F1"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③</w:t>
      </w:r>
      <w:r w:rsidRPr="002A3EFE">
        <w:rPr>
          <w:rFonts w:ascii="仿宋_GB2312" w:eastAsia="仿宋_GB2312" w:hAnsi="宋体"/>
          <w:noProof/>
          <w:sz w:val="28"/>
          <w:szCs w:val="28"/>
        </w:rPr>
        <w:t>若投标人为监狱企业，根据财政部、司法部发布的《关于政府采购支持监狱企业发展有关问题的通知》（财库〔2014〕68号）的规定，在政府采购活动中，视同小型、微型企业。投标时须提供省级以上监狱管理局、戒毒管理局（含新疆生产建设兵团）出具的属于监狱企业的证明文件，否则不享受相关政策。</w:t>
      </w:r>
    </w:p>
    <w:p w14:paraId="7DB9C3E5" w14:textId="77777777" w:rsidR="00B54D05" w:rsidRDefault="00B54D05">
      <w:pPr>
        <w:snapToGrid w:val="0"/>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④</w:t>
      </w:r>
      <w:r w:rsidRPr="002A3EFE">
        <w:rPr>
          <w:rFonts w:ascii="仿宋_GB2312" w:eastAsia="仿宋_GB2312" w:hAnsi="仿宋" w:cs="宋体"/>
          <w:noProof/>
          <w:sz w:val="28"/>
          <w:szCs w:val="28"/>
        </w:rPr>
        <w:t>若投标人为残疾人福利性单位，在政府采购活动中，视同小型、微型企业，投标时残疾人福利性单位需符合《财政部民政部中国残疾人联合会关于促进残疾人就业政府采购政策的通知》（财库〔2017〕141号）规定的条件，并提供《残疾人福利性单位声明函》，否则不享受相关政策。</w:t>
      </w:r>
    </w:p>
    <w:p w14:paraId="5A9D19EE"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30.5供应商有下列情形之一的，视为供应商串通响应，其</w:t>
      </w:r>
      <w:r>
        <w:rPr>
          <w:rFonts w:ascii="仿宋_GB2312" w:eastAsia="仿宋_GB2312" w:hAnsi="宋体" w:hint="eastAsia"/>
          <w:b/>
          <w:sz w:val="28"/>
          <w:szCs w:val="28"/>
        </w:rPr>
        <w:t>响应无效</w:t>
      </w:r>
      <w:r>
        <w:rPr>
          <w:rFonts w:ascii="仿宋_GB2312" w:eastAsia="仿宋_GB2312" w:hAnsi="宋体" w:hint="eastAsia"/>
          <w:sz w:val="28"/>
          <w:szCs w:val="28"/>
        </w:rPr>
        <w:t>：</w:t>
      </w:r>
    </w:p>
    <w:p w14:paraId="57F8B579"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（1）不同供应商的响应文件由同一单位或者个人编制；</w:t>
      </w:r>
    </w:p>
    <w:p w14:paraId="7B56C004"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（2）不同供应商委托同一单位或者个人办理响应事宜；</w:t>
      </w:r>
    </w:p>
    <w:p w14:paraId="4A114A38"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（3）不同供应商的响应文件载明的项目管理成员或者联系人员为同一人；</w:t>
      </w:r>
    </w:p>
    <w:p w14:paraId="14592E6C"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（4）不同供应商的响应文件异常一致或者响应报价呈规律性差异；</w:t>
      </w:r>
    </w:p>
    <w:p w14:paraId="3C56A42D"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（5）不同供应商的响应文件相互混装；</w:t>
      </w:r>
    </w:p>
    <w:p w14:paraId="62E51C00"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（6）不同供应商的磋商保证金从同一单位或者个人的账户转出。</w:t>
      </w:r>
    </w:p>
    <w:p w14:paraId="0A701B0C" w14:textId="77777777" w:rsidR="00B54D05" w:rsidRDefault="00B54D05">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31.废标条款</w:t>
      </w:r>
    </w:p>
    <w:p w14:paraId="09CA562F"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在竞争性磋商采购中，出现下列情形之一的，应予废标：</w:t>
      </w:r>
    </w:p>
    <w:p w14:paraId="3258ECBE"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（1）因情况变化，不再适合竞争性磋商采购方式适用情形的；</w:t>
      </w:r>
    </w:p>
    <w:p w14:paraId="187EFA2F"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（2）出现影响采购公正的违法、违规行为的；</w:t>
      </w:r>
    </w:p>
    <w:p w14:paraId="5A50A9A6"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（3）除《政府采购竞争性磋商采购方式管理暂行办法》第二十一条第三款规定的情形外，在采购过程中符合要求的供应商不足3家的。</w:t>
      </w:r>
    </w:p>
    <w:p w14:paraId="63893792" w14:textId="77777777" w:rsidR="00B54D05" w:rsidRDefault="00B54D05">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32.保密要求</w:t>
      </w:r>
    </w:p>
    <w:p w14:paraId="2225B5F5"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评审将在严格保密的情况下进行。有关人员</w:t>
      </w:r>
      <w:r>
        <w:rPr>
          <w:rFonts w:ascii="仿宋_GB2312" w:eastAsia="仿宋_GB2312" w:hAnsi="仿宋" w:cs="宋体"/>
          <w:sz w:val="28"/>
          <w:szCs w:val="28"/>
        </w:rPr>
        <w:t>应当</w:t>
      </w:r>
      <w:r>
        <w:rPr>
          <w:rFonts w:ascii="仿宋_GB2312" w:eastAsia="仿宋_GB2312" w:hAnsi="仿宋" w:cs="宋体" w:hint="eastAsia"/>
          <w:sz w:val="28"/>
          <w:szCs w:val="28"/>
        </w:rPr>
        <w:t>遵</w:t>
      </w:r>
      <w:r>
        <w:rPr>
          <w:rFonts w:ascii="仿宋_GB2312" w:eastAsia="仿宋_GB2312" w:hAnsi="仿宋" w:cs="宋体"/>
          <w:sz w:val="28"/>
          <w:szCs w:val="28"/>
        </w:rPr>
        <w:t>守评审工作纪律，</w:t>
      </w:r>
      <w:r>
        <w:rPr>
          <w:rFonts w:ascii="仿宋_GB2312" w:eastAsia="仿宋_GB2312" w:hAnsi="仿宋" w:cs="宋体" w:hint="eastAsia"/>
          <w:b/>
          <w:sz w:val="28"/>
          <w:szCs w:val="28"/>
        </w:rPr>
        <w:t>不得记录、复制或者带走任何评审资料</w:t>
      </w:r>
      <w:r>
        <w:rPr>
          <w:rFonts w:ascii="仿宋_GB2312" w:eastAsia="仿宋_GB2312" w:hAnsi="仿宋" w:cs="宋体" w:hint="eastAsia"/>
          <w:sz w:val="28"/>
          <w:szCs w:val="28"/>
        </w:rPr>
        <w:t>，</w:t>
      </w:r>
      <w:r>
        <w:rPr>
          <w:rFonts w:ascii="仿宋_GB2312" w:eastAsia="仿宋_GB2312" w:hAnsi="仿宋" w:cs="宋体"/>
          <w:sz w:val="28"/>
          <w:szCs w:val="28"/>
        </w:rPr>
        <w:t>不得</w:t>
      </w:r>
      <w:r>
        <w:rPr>
          <w:rFonts w:ascii="仿宋_GB2312" w:eastAsia="仿宋_GB2312" w:hAnsi="仿宋" w:cs="宋体" w:hint="eastAsia"/>
          <w:sz w:val="28"/>
          <w:szCs w:val="28"/>
        </w:rPr>
        <w:t>泄露</w:t>
      </w:r>
      <w:r>
        <w:rPr>
          <w:rFonts w:ascii="仿宋_GB2312" w:eastAsia="仿宋_GB2312" w:hAnsi="仿宋" w:cs="宋体"/>
          <w:sz w:val="28"/>
          <w:szCs w:val="28"/>
        </w:rPr>
        <w:t>评审</w:t>
      </w:r>
      <w:r>
        <w:rPr>
          <w:rFonts w:ascii="仿宋_GB2312" w:eastAsia="仿宋_GB2312" w:hAnsi="仿宋" w:cs="宋体" w:hint="eastAsia"/>
          <w:sz w:val="28"/>
          <w:szCs w:val="28"/>
        </w:rPr>
        <w:t>文件</w:t>
      </w:r>
      <w:r>
        <w:rPr>
          <w:rFonts w:ascii="仿宋_GB2312" w:eastAsia="仿宋_GB2312" w:hAnsi="仿宋" w:cs="宋体"/>
          <w:sz w:val="28"/>
          <w:szCs w:val="28"/>
        </w:rPr>
        <w:t>、评审情况和评审中获悉的商业秘密。</w:t>
      </w:r>
    </w:p>
    <w:p w14:paraId="1BC22A49" w14:textId="77777777" w:rsidR="00B54D05" w:rsidRDefault="00B54D05">
      <w:pPr>
        <w:pStyle w:val="2"/>
        <w:ind w:firstLine="643"/>
      </w:pPr>
      <w:r>
        <w:rPr>
          <w:rFonts w:hint="eastAsia"/>
        </w:rPr>
        <w:t>六、成交</w:t>
      </w:r>
    </w:p>
    <w:p w14:paraId="02DCE16E"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磋商小组应当根据综合评分情况，按照评审得分由高到低顺序推荐成交候选供应商，并编写评审报告。评审得分相同的，按照最后报价由低到高的顺序推荐。评审得分相同且最后报价相同的，按照技术指标优劣顺序推荐（即按技术因素得分由高到低的顺序推荐）。</w:t>
      </w:r>
    </w:p>
    <w:p w14:paraId="6EC0E132"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788C29C2"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代理机构应当在评审结束后2个工作日内将评审报告送采购人确认。采购人应当在收到评审报告后5个工作日内，从评审报告提出的成交候选供应商中，按照排序由高到低的原则确定成交供应商，也可以授权磋商小组直接确定成交供应商。采购人逾期未确定成交供应商且不提出异议的，视为确定评审报告提出的排序第一的供应商为成交供应商。</w:t>
      </w:r>
    </w:p>
    <w:p w14:paraId="342AEC4A" w14:textId="77777777" w:rsidR="00B54D05" w:rsidRDefault="00B54D05">
      <w:pPr>
        <w:pStyle w:val="2"/>
        <w:ind w:firstLine="643"/>
      </w:pPr>
      <w:r>
        <w:rPr>
          <w:rFonts w:hint="eastAsia"/>
        </w:rPr>
        <w:t>七、公告</w:t>
      </w:r>
    </w:p>
    <w:p w14:paraId="6DB7B39D"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采购代理机构自成交供应商确定之日起2个工作日内，在中国招标投标公共服务平台、威海市公共资源交易网、威海市公共资源交易网（乳山分中心）上公告成交结果。代理机构的名称、地址和联系方式；</w:t>
      </w:r>
    </w:p>
    <w:p w14:paraId="3B727AFB"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（2）项目名称和项目编号；</w:t>
      </w:r>
    </w:p>
    <w:p w14:paraId="31E4CD38"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（3）成交供应商名称、地址和成交金额；</w:t>
      </w:r>
    </w:p>
    <w:p w14:paraId="31A1B59C"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（4）主要成交标的名称、规格型号、数量、单价、服务要求；</w:t>
      </w:r>
    </w:p>
    <w:p w14:paraId="23C0FA77"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（5）成交公告期限；</w:t>
      </w:r>
    </w:p>
    <w:p w14:paraId="3D556413"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（6）评审专家名单；</w:t>
      </w:r>
    </w:p>
    <w:p w14:paraId="0FECF343"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（7）供应商未中标的原因；</w:t>
      </w:r>
    </w:p>
    <w:p w14:paraId="103D1A53"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（8）采用综合评分法评审的，还将告知未中标人本人的评审得分和排序。</w:t>
      </w:r>
    </w:p>
    <w:p w14:paraId="1327927C"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代理机构应当在公告成交结果的同时，向成交供应商发出《成交通知书》；对未通过资格审查的供应商，应当告知其未通过的原因；《成交通知书》是合同的组成部分,对成交供应商和采购人具有同等法律效力。《成交通知书》发出后，采购人不得违法改变成交结果，成交供应商无正当理由不得放弃成交。</w:t>
      </w:r>
    </w:p>
    <w:p w14:paraId="702B5897" w14:textId="77777777" w:rsidR="00B54D05" w:rsidRDefault="00B54D05">
      <w:pPr>
        <w:pStyle w:val="2"/>
        <w:ind w:firstLine="643"/>
      </w:pPr>
      <w:r>
        <w:rPr>
          <w:rFonts w:hint="eastAsia"/>
        </w:rPr>
        <w:t>八、质疑</w:t>
      </w:r>
    </w:p>
    <w:p w14:paraId="49F285E0" w14:textId="77777777" w:rsidR="00B54D05" w:rsidRDefault="00B54D05">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33.质疑</w:t>
      </w:r>
    </w:p>
    <w:p w14:paraId="7806C74D"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33.1 供应商对政府采购活动事项有疑问的，可以向采购人和采购代理机构提出询问，采购人和采购代理机构应当在3个工作日内做出答复，但答复的内容不得涉及商业秘密。供应商提出的询问或者质疑超出采购人对采购代理机构委托授权范围的，采购代理机构应当告知供应商向采购人提出。</w:t>
      </w:r>
    </w:p>
    <w:p w14:paraId="3718C883"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33.2 供应商对采购需求有疑问的，应在采购需求公示期内向采购人提出询问，采购人应当在收到询问后3个工作日内做出答复。</w:t>
      </w:r>
    </w:p>
    <w:p w14:paraId="4CD12706"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33.3 供应商认为采购文件、采购过程、成交结果使自己的权益受到损害的，可以在知道或者应知其权益受到损害之日起7个工作日内，以书面形式向采购人或采购代理机构提出质疑，采购人和采购代理机构应当在收到供应商的书面质疑后7个工作日内做出书面答复。</w:t>
      </w:r>
    </w:p>
    <w:p w14:paraId="0ED2FE6E"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33.4提出质疑的供应商应当是参与本项目采购活动的供应商。</w:t>
      </w:r>
    </w:p>
    <w:p w14:paraId="4F776EFE"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33.5 潜在供应商已依法获取其可质疑的采购文件的，可以对该文件提出质疑。对采购文件提出质疑的，应当在获取采购文件或者采购文件公告期限届满之日起7个工作日内提出。</w:t>
      </w:r>
    </w:p>
    <w:p w14:paraId="33E9E67C"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33.6供应商应在法定质疑期内一次性提出针对同一采购程序环节的质疑。</w:t>
      </w:r>
    </w:p>
    <w:p w14:paraId="2F3BDF37"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33.7 质疑采用实名制，为了使提出的质疑事项在规定时间内得到有效答复、处理，提交的质疑函务必提供以下内容。</w:t>
      </w:r>
    </w:p>
    <w:p w14:paraId="26EF155A"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（1）供应商的姓名或名称、地址（邮箱）、邮编、联系人及联系电话；</w:t>
      </w:r>
    </w:p>
    <w:p w14:paraId="3D12E567"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（2）质疑项目的名称、编号；</w:t>
      </w:r>
    </w:p>
    <w:p w14:paraId="18F773BE"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（3）具体、明确的质疑事项和与质疑事项相关的请求；</w:t>
      </w:r>
    </w:p>
    <w:p w14:paraId="681FF2E6"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（4）事实依据；</w:t>
      </w:r>
    </w:p>
    <w:p w14:paraId="2CB64835"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（5）必要的法律依据；</w:t>
      </w:r>
    </w:p>
    <w:p w14:paraId="67FCED3F"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（6）提出质疑的日期。</w:t>
      </w:r>
    </w:p>
    <w:p w14:paraId="6D267B7A"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供应商为自然人的，应当由本人签字；供应商为法人或者其他组织的，应当由法定代表人、主要负责人，或者其被授权人签字或者盖章，并加盖公章。</w:t>
      </w:r>
    </w:p>
    <w:p w14:paraId="785BDF3E"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33.8质疑函应当按照《政府采购供应商质疑函范本》格式填写后由法定代表人或被授权人递交到采购人或采购代理机构，受理方式</w:t>
      </w:r>
      <w:r>
        <w:rPr>
          <w:rFonts w:ascii="仿宋_GB2312" w:eastAsia="仿宋_GB2312" w:hAnsi="仿宋" w:cs="宋体" w:hint="eastAsia"/>
          <w:sz w:val="28"/>
          <w:szCs w:val="28"/>
        </w:rPr>
        <w:t>见</w:t>
      </w:r>
      <w:r>
        <w:rPr>
          <w:rFonts w:ascii="仿宋_GB2312" w:eastAsia="仿宋_GB2312" w:hAnsi="仿宋" w:cs="宋体" w:hint="eastAsia"/>
          <w:sz w:val="28"/>
          <w:szCs w:val="28"/>
          <w:u w:val="single"/>
        </w:rPr>
        <w:t>响应须知前附表。</w:t>
      </w:r>
      <w:r>
        <w:rPr>
          <w:rFonts w:ascii="仿宋_GB2312" w:eastAsia="仿宋_GB2312" w:hAnsi="宋体" w:hint="eastAsia"/>
          <w:sz w:val="28"/>
          <w:szCs w:val="28"/>
        </w:rPr>
        <w:t>采购人或采购代理机构正式受理后方可生效。否则，为无效质疑。</w:t>
      </w:r>
    </w:p>
    <w:p w14:paraId="77904B53"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33.9  有下列情况之一的质疑不予受理：</w:t>
      </w:r>
    </w:p>
    <w:p w14:paraId="75A6AE74"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（1）无质疑函件或质疑函件缺少供应商法人印章、供应商法定代表人签字、有效授权书和联系方式之一的质疑；</w:t>
      </w:r>
    </w:p>
    <w:p w14:paraId="167F895C"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（2）质疑函件无实质性内容或佐证文件资料，主观臆断及推理得出结论的质疑；</w:t>
      </w:r>
    </w:p>
    <w:p w14:paraId="35C55395"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（3）相应证明材料不真实或来源不合法的质疑；</w:t>
      </w:r>
    </w:p>
    <w:p w14:paraId="6E2447B4"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（4）未按规定时间或超过公示期提出的质疑；</w:t>
      </w:r>
    </w:p>
    <w:p w14:paraId="00DFB6A9"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（5）其他不符合《政府采购质疑和投诉办法》（中华人民共和国财政部令第94号）的相关规定。</w:t>
      </w:r>
    </w:p>
    <w:p w14:paraId="216F2506"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33.10 对捏造事实，提供虚假材料或者以非法手段取得证明材料进行恶意质疑的，一经查实，将上报财政部门列入黑名单，并给以相应处罚。</w:t>
      </w:r>
    </w:p>
    <w:p w14:paraId="3FEC106D" w14:textId="77777777" w:rsidR="00B54D05" w:rsidRDefault="00B54D05">
      <w:pPr>
        <w:pStyle w:val="2"/>
        <w:ind w:firstLine="643"/>
      </w:pPr>
      <w:r>
        <w:rPr>
          <w:rFonts w:hint="eastAsia"/>
        </w:rPr>
        <w:t>九、投诉</w:t>
      </w:r>
    </w:p>
    <w:p w14:paraId="5E3F023F" w14:textId="77777777" w:rsidR="00B54D05" w:rsidRDefault="00B54D05">
      <w:pPr>
        <w:snapToGrid w:val="0"/>
        <w:spacing w:line="560" w:lineRule="exact"/>
        <w:ind w:firstLineChars="201" w:firstLine="563"/>
        <w:rPr>
          <w:rFonts w:ascii="楷体_GB2312" w:eastAsia="楷体_GB2312" w:hAnsi="宋体"/>
          <w:b/>
          <w:sz w:val="28"/>
          <w:szCs w:val="28"/>
        </w:rPr>
      </w:pPr>
      <w:r>
        <w:rPr>
          <w:rFonts w:ascii="楷体_GB2312" w:eastAsia="楷体_GB2312" w:hAnsi="宋体" w:hint="eastAsia"/>
          <w:b/>
          <w:sz w:val="28"/>
          <w:szCs w:val="28"/>
        </w:rPr>
        <w:t>34.投诉</w:t>
      </w:r>
    </w:p>
    <w:p w14:paraId="3246088C"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质疑供应商对答复不满意，或者采购人、代理机构未在规定的时间内做出书面答复的，可以在答复期满后15个工作日内向同级政府采购监督管理部门投诉。投诉程序按《中华人民共和国政府采购法》、</w:t>
      </w:r>
      <w:r>
        <w:rPr>
          <w:rFonts w:ascii="仿宋_GB2312" w:eastAsia="仿宋_GB2312" w:hAnsi="仿宋" w:cs="宋体" w:hint="eastAsia"/>
          <w:sz w:val="28"/>
          <w:szCs w:val="28"/>
        </w:rPr>
        <w:t>《政府采购质疑和投诉办法》</w:t>
      </w:r>
      <w:r>
        <w:rPr>
          <w:rFonts w:ascii="仿宋_GB2312" w:eastAsia="仿宋_GB2312" w:hAnsi="宋体" w:hint="eastAsia"/>
          <w:sz w:val="28"/>
          <w:szCs w:val="28"/>
        </w:rPr>
        <w:t>等有关法律、法规和规定执行，但未经质疑，或者超过投诉有效期的，视为无效投诉。投诉人在全国范围12个月内三次以上投诉查无实据的，由财政部门列入不良行为记录名单，有捏造事实、提供虚假材料、以非法手段取得证明材料情况之一的，禁止1-3年内参加政府采购活动。</w:t>
      </w:r>
      <w:r>
        <w:rPr>
          <w:rFonts w:ascii="仿宋_GB2312" w:eastAsia="仿宋_GB2312" w:hAnsi="仿宋" w:cs="宋体" w:hint="eastAsia"/>
          <w:sz w:val="28"/>
          <w:szCs w:val="28"/>
        </w:rPr>
        <w:t>投诉受理方式见</w:t>
      </w:r>
      <w:r>
        <w:rPr>
          <w:rFonts w:ascii="仿宋_GB2312" w:eastAsia="仿宋_GB2312" w:hAnsi="仿宋" w:cs="宋体" w:hint="eastAsia"/>
          <w:sz w:val="28"/>
          <w:szCs w:val="28"/>
          <w:u w:val="single"/>
        </w:rPr>
        <w:t>响应须知前附表。</w:t>
      </w:r>
    </w:p>
    <w:p w14:paraId="43C2BEA6" w14:textId="77777777" w:rsidR="00B54D05" w:rsidRDefault="00B54D05">
      <w:pPr>
        <w:pStyle w:val="2"/>
        <w:ind w:firstLine="643"/>
      </w:pPr>
      <w:r>
        <w:rPr>
          <w:rFonts w:hint="eastAsia"/>
        </w:rPr>
        <w:t>十、签订合同</w:t>
      </w:r>
    </w:p>
    <w:p w14:paraId="2118AD57" w14:textId="77777777" w:rsidR="00B54D05" w:rsidRDefault="00B54D05">
      <w:pPr>
        <w:spacing w:line="560" w:lineRule="exact"/>
        <w:ind w:firstLineChars="201" w:firstLine="563"/>
        <w:rPr>
          <w:rFonts w:ascii="楷体_GB2312" w:eastAsia="楷体_GB2312" w:hAnsi="仿宋" w:cs="宋体"/>
          <w:b/>
          <w:sz w:val="28"/>
          <w:szCs w:val="28"/>
        </w:rPr>
      </w:pPr>
      <w:r>
        <w:rPr>
          <w:rFonts w:ascii="楷体_GB2312" w:eastAsia="楷体_GB2312" w:hAnsi="仿宋" w:cs="宋体" w:hint="eastAsia"/>
          <w:b/>
          <w:sz w:val="28"/>
          <w:szCs w:val="28"/>
        </w:rPr>
        <w:t>35.合同的签订</w:t>
      </w:r>
    </w:p>
    <w:p w14:paraId="4ABE9D93"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采购人应当自政府采购合同签订之日起2个工作日内，将政府采购合同在省级以上人民政府财政部门指定的媒体上公告，但政府采购合同中涉及国家秘密、商业秘密的内容除外。</w:t>
      </w:r>
    </w:p>
    <w:p w14:paraId="0DAFE85F"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采购人应当自成交通知书发出之日起</w:t>
      </w:r>
      <w:r>
        <w:rPr>
          <w:rFonts w:ascii="仿宋_GB2312" w:eastAsia="仿宋_GB2312" w:hAnsi="宋体"/>
          <w:sz w:val="28"/>
          <w:szCs w:val="28"/>
        </w:rPr>
        <w:t>5</w:t>
      </w:r>
      <w:r>
        <w:rPr>
          <w:rFonts w:ascii="仿宋_GB2312" w:eastAsia="仿宋_GB2312" w:hAnsi="宋体" w:hint="eastAsia"/>
          <w:sz w:val="28"/>
          <w:szCs w:val="28"/>
        </w:rPr>
        <w:t>个工作日内，按照磋商文件和成交供应商响应文件的规定，与成交供应商签订书面合同。</w:t>
      </w:r>
    </w:p>
    <w:p w14:paraId="3072416E"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人与成交供应商所签订的合同不得对竞争性磋商文件和成交供应商的响应文件作实质性修改。采购人不得向成交供应商提出任何不合理的要求，作为签订合同的条件，不得与成交供应商私下订立背离合同实质性内容的协议。合同原则以第六章合同书格式为基础，并根据响应、答疑情况进行修改补充，自签订之日起生效。</w:t>
      </w:r>
    </w:p>
    <w:p w14:paraId="2A44E64A"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成交供应商在规定时间内无正当理由拒绝与采购人签订合同的，响应供应商符合法定数量的，采购人可以按照评审报告推荐的成交候选人名单排序，确定下一候选人为成交供应商，也可以重新开展政府采购活动。</w:t>
      </w:r>
    </w:p>
    <w:p w14:paraId="304369BE"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政府采购合同的履行、违约责任和解决争议的方法适用《中华人民共和国民法典》。</w:t>
      </w:r>
    </w:p>
    <w:p w14:paraId="253C7518" w14:textId="77777777" w:rsidR="00B54D05" w:rsidRDefault="00B54D05" w:rsidP="006660B0">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36.履约保证金</w:t>
      </w:r>
    </w:p>
    <w:p w14:paraId="1B64CFBF"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本项目不收取履约保证金。如中标单位中标后不按采购文件相关规定执行的，按诚信体系建设要求列入信用黑名单，1-3年内禁止参加政府采购活动。</w:t>
      </w:r>
    </w:p>
    <w:p w14:paraId="05828471" w14:textId="77777777" w:rsidR="00B54D05" w:rsidRDefault="00B54D05" w:rsidP="006660B0">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37.政府采购信用担保</w:t>
      </w:r>
    </w:p>
    <w:p w14:paraId="7B1FA369"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本项目是否属于信用担保试点范围见</w:t>
      </w:r>
      <w:r>
        <w:rPr>
          <w:rFonts w:ascii="仿宋_GB2312" w:eastAsia="仿宋_GB2312" w:hAnsi="宋体" w:hint="eastAsia"/>
          <w:sz w:val="28"/>
          <w:szCs w:val="28"/>
          <w:u w:val="single"/>
        </w:rPr>
        <w:t>响应须知前附表</w:t>
      </w:r>
      <w:r>
        <w:rPr>
          <w:rFonts w:ascii="仿宋_GB2312" w:eastAsia="仿宋_GB2312" w:hAnsi="宋体" w:hint="eastAsia"/>
          <w:sz w:val="28"/>
          <w:szCs w:val="28"/>
        </w:rPr>
        <w:t>。</w:t>
      </w:r>
    </w:p>
    <w:p w14:paraId="07CCF479"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如</w:t>
      </w:r>
      <w:r>
        <w:rPr>
          <w:rFonts w:ascii="仿宋_GB2312" w:eastAsia="仿宋_GB2312" w:hAnsi="宋体"/>
          <w:sz w:val="28"/>
          <w:szCs w:val="28"/>
        </w:rPr>
        <w:t>属于</w:t>
      </w:r>
      <w:r>
        <w:rPr>
          <w:rFonts w:ascii="仿宋_GB2312" w:eastAsia="仿宋_GB2312" w:hAnsi="宋体" w:hint="eastAsia"/>
          <w:sz w:val="28"/>
          <w:szCs w:val="28"/>
        </w:rPr>
        <w:t>政府采购信用担保试点范围内，中小型企业供应商可以自由按照财政部门的规定，采用投标担保、履约担保和融资担保。</w:t>
      </w:r>
    </w:p>
    <w:p w14:paraId="5CCB8D36"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供应商递交的投标担保函和履约担保函应符合本采购文件的规定。</w:t>
      </w:r>
    </w:p>
    <w:p w14:paraId="07F546DC"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成交供应商可以采取融资担保的形式为政府采购项目履约进行融资。</w:t>
      </w:r>
    </w:p>
    <w:p w14:paraId="67AC0B29" w14:textId="77777777" w:rsidR="00B54D05" w:rsidRDefault="00B54D05" w:rsidP="006660B0">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38.预付款</w:t>
      </w:r>
    </w:p>
    <w:p w14:paraId="4E35084C"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预付款是在指</w:t>
      </w:r>
      <w:r>
        <w:rPr>
          <w:rFonts w:ascii="仿宋_GB2312" w:eastAsia="仿宋_GB2312" w:hAnsi="宋体"/>
          <w:sz w:val="28"/>
          <w:szCs w:val="28"/>
        </w:rPr>
        <w:t>政府采购合同签订后</w:t>
      </w:r>
      <w:r>
        <w:rPr>
          <w:rFonts w:ascii="仿宋_GB2312" w:eastAsia="仿宋_GB2312" w:hAnsi="宋体" w:hint="eastAsia"/>
          <w:sz w:val="28"/>
          <w:szCs w:val="28"/>
        </w:rPr>
        <w:t>、履行前，</w:t>
      </w:r>
      <w:r>
        <w:rPr>
          <w:rFonts w:ascii="仿宋_GB2312" w:eastAsia="仿宋_GB2312" w:hAnsi="宋体"/>
          <w:sz w:val="28"/>
          <w:szCs w:val="28"/>
        </w:rPr>
        <w:t>采购人向</w:t>
      </w:r>
      <w:r>
        <w:rPr>
          <w:rFonts w:ascii="仿宋_GB2312" w:eastAsia="仿宋_GB2312" w:hAnsi="宋体" w:hint="eastAsia"/>
          <w:sz w:val="28"/>
          <w:szCs w:val="28"/>
        </w:rPr>
        <w:t>成交供应商</w:t>
      </w:r>
      <w:r>
        <w:rPr>
          <w:rFonts w:ascii="仿宋_GB2312" w:eastAsia="仿宋_GB2312" w:hAnsi="宋体"/>
          <w:sz w:val="28"/>
          <w:szCs w:val="28"/>
        </w:rPr>
        <w:t>预先支付部分合同款项</w:t>
      </w:r>
      <w:r>
        <w:rPr>
          <w:rFonts w:ascii="仿宋_GB2312" w:eastAsia="仿宋_GB2312" w:hAnsi="宋体" w:hint="eastAsia"/>
          <w:sz w:val="28"/>
          <w:szCs w:val="28"/>
        </w:rPr>
        <w:t>。</w:t>
      </w:r>
      <w:r>
        <w:rPr>
          <w:rFonts w:ascii="仿宋_GB2312" w:eastAsia="仿宋_GB2312" w:hAnsi="宋体"/>
          <w:sz w:val="28"/>
          <w:szCs w:val="28"/>
        </w:rPr>
        <w:t>采购人预付款方式见</w:t>
      </w:r>
      <w:r>
        <w:rPr>
          <w:rFonts w:ascii="仿宋_GB2312" w:eastAsia="仿宋_GB2312" w:hAnsi="宋体" w:hint="eastAsia"/>
          <w:sz w:val="28"/>
          <w:szCs w:val="28"/>
          <w:u w:val="single"/>
        </w:rPr>
        <w:t>响应须知前附表</w:t>
      </w:r>
      <w:r>
        <w:rPr>
          <w:rFonts w:ascii="仿宋_GB2312" w:eastAsia="仿宋_GB2312" w:hAnsi="宋体" w:hint="eastAsia"/>
          <w:sz w:val="28"/>
          <w:szCs w:val="28"/>
        </w:rPr>
        <w:t>。</w:t>
      </w:r>
    </w:p>
    <w:p w14:paraId="638C34BB" w14:textId="77777777" w:rsidR="00B54D05" w:rsidRDefault="00B54D05" w:rsidP="006660B0">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39</w:t>
      </w:r>
      <w:r>
        <w:rPr>
          <w:rFonts w:ascii="仿宋_GB2312" w:eastAsia="仿宋_GB2312" w:hAnsi="宋体"/>
          <w:b/>
          <w:sz w:val="28"/>
          <w:szCs w:val="28"/>
        </w:rPr>
        <w:t>.</w:t>
      </w:r>
      <w:r>
        <w:rPr>
          <w:rFonts w:ascii="仿宋_GB2312" w:eastAsia="仿宋_GB2312" w:hAnsi="宋体" w:hint="eastAsia"/>
          <w:b/>
          <w:sz w:val="28"/>
          <w:szCs w:val="28"/>
        </w:rPr>
        <w:t>廉洁自律</w:t>
      </w:r>
      <w:r>
        <w:rPr>
          <w:rFonts w:ascii="仿宋_GB2312" w:eastAsia="仿宋_GB2312" w:hAnsi="宋体"/>
          <w:b/>
          <w:sz w:val="28"/>
          <w:szCs w:val="28"/>
        </w:rPr>
        <w:t>规定</w:t>
      </w:r>
    </w:p>
    <w:p w14:paraId="14CFE412"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采购代理机构</w:t>
      </w:r>
      <w:r>
        <w:rPr>
          <w:rFonts w:ascii="仿宋_GB2312" w:eastAsia="仿宋_GB2312" w:hAnsi="宋体"/>
          <w:sz w:val="28"/>
          <w:szCs w:val="28"/>
        </w:rPr>
        <w:t>工作人员</w:t>
      </w:r>
      <w:r>
        <w:rPr>
          <w:rFonts w:ascii="仿宋_GB2312" w:eastAsia="仿宋_GB2312" w:hAnsi="宋体" w:hint="eastAsia"/>
          <w:sz w:val="28"/>
          <w:szCs w:val="28"/>
        </w:rPr>
        <w:t>不得与采购人、供应商恶意串通操纵政府采购活动。</w:t>
      </w:r>
    </w:p>
    <w:p w14:paraId="066D3CDE"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采购代理机构工作人员不得接受采购人或者供应商组织的宴请、旅游、娱乐，不得收受礼品、现金、有价证券等，不得向采购人或者供应商报销应当由个人承担的费用。</w:t>
      </w:r>
    </w:p>
    <w:p w14:paraId="27C4B836"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为强化采购</w:t>
      </w:r>
      <w:r>
        <w:rPr>
          <w:rFonts w:ascii="仿宋_GB2312" w:eastAsia="仿宋_GB2312" w:hAnsi="宋体"/>
          <w:sz w:val="28"/>
          <w:szCs w:val="28"/>
        </w:rPr>
        <w:t>代理机构内部监督机制</w:t>
      </w:r>
      <w:r>
        <w:rPr>
          <w:rFonts w:ascii="仿宋_GB2312" w:eastAsia="仿宋_GB2312" w:hAnsi="宋体" w:hint="eastAsia"/>
          <w:sz w:val="28"/>
          <w:szCs w:val="28"/>
        </w:rPr>
        <w:t>，供应商可按</w:t>
      </w:r>
      <w:r>
        <w:rPr>
          <w:rFonts w:ascii="仿宋_GB2312" w:eastAsia="仿宋_GB2312" w:hAnsi="宋体" w:hint="eastAsia"/>
          <w:sz w:val="28"/>
          <w:szCs w:val="28"/>
          <w:u w:val="single"/>
        </w:rPr>
        <w:t>响应须知前附表</w:t>
      </w:r>
      <w:r>
        <w:rPr>
          <w:rFonts w:ascii="仿宋_GB2312" w:eastAsia="仿宋_GB2312" w:hAnsi="宋体" w:hint="eastAsia"/>
          <w:sz w:val="28"/>
          <w:szCs w:val="28"/>
        </w:rPr>
        <w:t>中</w:t>
      </w:r>
      <w:r>
        <w:rPr>
          <w:rFonts w:ascii="仿宋_GB2312" w:eastAsia="仿宋_GB2312" w:hAnsi="宋体"/>
          <w:sz w:val="28"/>
          <w:szCs w:val="28"/>
        </w:rPr>
        <w:t>的</w:t>
      </w:r>
      <w:r>
        <w:rPr>
          <w:rFonts w:ascii="仿宋_GB2312" w:eastAsia="仿宋_GB2312" w:hAnsi="宋体" w:hint="eastAsia"/>
          <w:sz w:val="28"/>
          <w:szCs w:val="28"/>
        </w:rPr>
        <w:t>监督电话</w:t>
      </w:r>
      <w:r>
        <w:rPr>
          <w:rFonts w:ascii="仿宋_GB2312" w:eastAsia="仿宋_GB2312" w:hAnsi="宋体"/>
          <w:sz w:val="28"/>
          <w:szCs w:val="28"/>
        </w:rPr>
        <w:t>和</w:t>
      </w:r>
      <w:r>
        <w:rPr>
          <w:rFonts w:ascii="仿宋_GB2312" w:eastAsia="仿宋_GB2312" w:hAnsi="宋体" w:hint="eastAsia"/>
          <w:sz w:val="28"/>
          <w:szCs w:val="28"/>
        </w:rPr>
        <w:t>邮箱，反映采购代理机构的廉洁自律</w:t>
      </w:r>
      <w:r>
        <w:rPr>
          <w:rFonts w:ascii="仿宋_GB2312" w:eastAsia="仿宋_GB2312" w:hAnsi="宋体"/>
          <w:sz w:val="28"/>
          <w:szCs w:val="28"/>
        </w:rPr>
        <w:t>等</w:t>
      </w:r>
      <w:r>
        <w:rPr>
          <w:rFonts w:ascii="仿宋_GB2312" w:eastAsia="仿宋_GB2312" w:hAnsi="宋体" w:hint="eastAsia"/>
          <w:sz w:val="28"/>
          <w:szCs w:val="28"/>
        </w:rPr>
        <w:t>问题。</w:t>
      </w:r>
    </w:p>
    <w:p w14:paraId="40DBC5DC" w14:textId="77777777" w:rsidR="00B54D05" w:rsidRDefault="00B54D05" w:rsidP="006660B0">
      <w:pPr>
        <w:snapToGrid w:val="0"/>
        <w:spacing w:line="560" w:lineRule="exact"/>
        <w:ind w:firstLineChars="201" w:firstLine="565"/>
        <w:rPr>
          <w:rFonts w:ascii="仿宋_GB2312" w:eastAsia="仿宋_GB2312" w:hAnsi="宋体"/>
          <w:b/>
          <w:sz w:val="28"/>
          <w:szCs w:val="28"/>
        </w:rPr>
      </w:pPr>
      <w:r>
        <w:rPr>
          <w:rFonts w:ascii="仿宋_GB2312" w:eastAsia="仿宋_GB2312" w:hAnsi="宋体" w:hint="eastAsia"/>
          <w:b/>
          <w:sz w:val="28"/>
          <w:szCs w:val="28"/>
        </w:rPr>
        <w:t>40.项目其他相关费用</w:t>
      </w:r>
    </w:p>
    <w:p w14:paraId="4A426562"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40.1代理服务费</w:t>
      </w:r>
    </w:p>
    <w:p w14:paraId="70383FFC"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代理服务费收取标准：</w:t>
      </w:r>
      <w:r>
        <w:rPr>
          <w:rFonts w:ascii="仿宋_GB2312" w:eastAsia="仿宋_GB2312" w:hAnsi="宋体" w:hint="eastAsia"/>
          <w:sz w:val="28"/>
          <w:szCs w:val="28"/>
          <w:u w:val="single"/>
        </w:rPr>
        <w:t>见响应须知前附表</w:t>
      </w:r>
      <w:r>
        <w:rPr>
          <w:rFonts w:ascii="仿宋_GB2312" w:eastAsia="仿宋_GB2312" w:hAnsi="宋体" w:hint="eastAsia"/>
          <w:sz w:val="28"/>
          <w:szCs w:val="28"/>
        </w:rPr>
        <w:t>。</w:t>
      </w:r>
    </w:p>
    <w:p w14:paraId="38FB8927"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40.2公证费/见证律师费</w:t>
      </w:r>
    </w:p>
    <w:p w14:paraId="24C97882" w14:textId="77777777" w:rsidR="00B54D05" w:rsidRDefault="00B54D05">
      <w:pPr>
        <w:snapToGrid w:val="0"/>
        <w:spacing w:line="560" w:lineRule="exact"/>
        <w:ind w:firstLineChars="201" w:firstLine="563"/>
        <w:rPr>
          <w:rFonts w:ascii="仿宋_GB2312" w:eastAsia="仿宋_GB2312" w:hAnsi="宋体"/>
          <w:sz w:val="28"/>
          <w:szCs w:val="28"/>
          <w:lang w:val="zh-CN"/>
        </w:rPr>
      </w:pPr>
      <w:r>
        <w:rPr>
          <w:rFonts w:ascii="仿宋_GB2312" w:eastAsia="仿宋_GB2312" w:hAnsi="宋体" w:hint="eastAsia"/>
          <w:sz w:val="28"/>
          <w:szCs w:val="28"/>
          <w:lang w:val="zh-CN"/>
        </w:rPr>
        <w:t>公证费/见证律师费的收费标准：</w:t>
      </w:r>
      <w:r>
        <w:rPr>
          <w:rFonts w:ascii="仿宋_GB2312" w:eastAsia="仿宋_GB2312" w:hAnsi="宋体" w:hint="eastAsia"/>
          <w:sz w:val="28"/>
          <w:szCs w:val="28"/>
          <w:u w:val="single"/>
        </w:rPr>
        <w:t>见响应须知前附表</w:t>
      </w:r>
      <w:r>
        <w:rPr>
          <w:rFonts w:ascii="仿宋_GB2312" w:eastAsia="仿宋_GB2312" w:hAnsi="宋体" w:hint="eastAsia"/>
          <w:sz w:val="28"/>
          <w:szCs w:val="28"/>
          <w:lang w:val="zh-CN"/>
        </w:rPr>
        <w:t>。</w:t>
      </w:r>
    </w:p>
    <w:p w14:paraId="6020D6CF"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40.3政府采购专家评审费</w:t>
      </w:r>
    </w:p>
    <w:p w14:paraId="66DDBD41"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本项目按照威海市公共资源交易中心乳山分中心有关规定的标准执行。</w:t>
      </w:r>
    </w:p>
    <w:p w14:paraId="63B262B1" w14:textId="77777777" w:rsidR="00B54D05" w:rsidRDefault="00B54D05">
      <w:pPr>
        <w:sectPr w:rsidR="00B54D05">
          <w:pgSz w:w="11906" w:h="16838"/>
          <w:pgMar w:top="1440" w:right="1080" w:bottom="1440" w:left="1080" w:header="851" w:footer="992" w:gutter="0"/>
          <w:cols w:space="720"/>
          <w:docGrid w:type="lines" w:linePitch="312"/>
        </w:sectPr>
      </w:pPr>
    </w:p>
    <w:p w14:paraId="4D8118B6" w14:textId="77777777" w:rsidR="00B54D05" w:rsidRDefault="00B54D05">
      <w:pPr>
        <w:pStyle w:val="afb"/>
        <w:spacing w:before="100" w:beforeAutospacing="1" w:after="100" w:afterAutospacing="1" w:line="415" w:lineRule="auto"/>
        <w:ind w:left="1440"/>
        <w:rPr>
          <w:rFonts w:ascii="楷体_GB2312" w:eastAsia="楷体_GB2312" w:hAnsi="宋体" w:cs="宋体"/>
          <w:sz w:val="44"/>
          <w:szCs w:val="44"/>
        </w:rPr>
      </w:pPr>
      <w:r>
        <w:rPr>
          <w:rFonts w:ascii="楷体_GB2312" w:eastAsia="楷体_GB2312" w:hAnsi="宋体" w:cs="宋体" w:hint="eastAsia"/>
          <w:sz w:val="44"/>
          <w:szCs w:val="44"/>
        </w:rPr>
        <w:t>第三章 采购内容与要求</w:t>
      </w:r>
    </w:p>
    <w:p w14:paraId="6C9DD3FC" w14:textId="77777777" w:rsidR="00B54D05" w:rsidRDefault="00B54D05"/>
    <w:p w14:paraId="7DDA4A87" w14:textId="77777777" w:rsidR="00B54D05" w:rsidRDefault="00B54D05">
      <w:pPr>
        <w:sectPr w:rsidR="00B54D05">
          <w:headerReference w:type="even" r:id="rId16"/>
          <w:footerReference w:type="default" r:id="rId17"/>
          <w:headerReference w:type="first" r:id="rId18"/>
          <w:pgSz w:w="11906" w:h="16838"/>
          <w:pgMar w:top="1440" w:right="1077" w:bottom="1440" w:left="1077" w:header="851" w:footer="992" w:gutter="0"/>
          <w:cols w:space="720"/>
          <w:docGrid w:type="lines" w:linePitch="312"/>
        </w:sectPr>
      </w:pPr>
    </w:p>
    <w:p w14:paraId="3A6A111C" w14:textId="77777777" w:rsidR="00B54D05" w:rsidRDefault="00B54D05">
      <w:pPr>
        <w:widowControl/>
        <w:spacing w:line="560" w:lineRule="exact"/>
        <w:ind w:firstLineChars="200" w:firstLine="640"/>
        <w:jc w:val="center"/>
        <w:rPr>
          <w:rFonts w:ascii="楷体_GB2312" w:eastAsia="楷体_GB2312" w:hAnsi="宋体"/>
          <w:b/>
          <w:bCs/>
          <w:kern w:val="44"/>
          <w:sz w:val="32"/>
          <w:szCs w:val="30"/>
        </w:rPr>
      </w:pPr>
      <w:r>
        <w:rPr>
          <w:rFonts w:ascii="楷体_GB2312" w:eastAsia="楷体_GB2312" w:hAnsi="宋体" w:hint="eastAsia"/>
          <w:b/>
          <w:bCs/>
          <w:kern w:val="44"/>
          <w:sz w:val="32"/>
          <w:szCs w:val="30"/>
        </w:rPr>
        <w:t>第一部分 项目背景</w:t>
      </w:r>
    </w:p>
    <w:p w14:paraId="121F2096" w14:textId="77777777" w:rsidR="00B54D05" w:rsidRDefault="00B54D05">
      <w:pPr>
        <w:spacing w:line="560" w:lineRule="exact"/>
        <w:ind w:firstLineChars="200" w:firstLine="562"/>
        <w:rPr>
          <w:rFonts w:ascii="黑体" w:eastAsia="黑体" w:hAnsi="黑体"/>
          <w:b/>
          <w:sz w:val="28"/>
          <w:szCs w:val="21"/>
        </w:rPr>
      </w:pPr>
      <w:r>
        <w:rPr>
          <w:rFonts w:ascii="黑体" w:eastAsia="黑体" w:hAnsi="黑体" w:hint="eastAsia"/>
          <w:b/>
          <w:sz w:val="28"/>
          <w:szCs w:val="21"/>
        </w:rPr>
        <w:t>一、项目概况</w:t>
      </w:r>
    </w:p>
    <w:p w14:paraId="4F31E3EC" w14:textId="77777777" w:rsidR="00B54D05" w:rsidRDefault="00B54D05">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项目名称：</w:t>
      </w:r>
      <w:r w:rsidRPr="002A3EFE">
        <w:rPr>
          <w:rFonts w:ascii="仿宋_GB2312" w:eastAsia="仿宋_GB2312" w:hAnsi="宋体"/>
          <w:noProof/>
          <w:sz w:val="28"/>
          <w:szCs w:val="21"/>
        </w:rPr>
        <w:t>演播室建设项目</w:t>
      </w:r>
    </w:p>
    <w:p w14:paraId="4801AEDF" w14:textId="77777777" w:rsidR="00B54D05" w:rsidRDefault="00B54D05">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项目编号：</w:t>
      </w:r>
      <w:r w:rsidRPr="002A3EFE">
        <w:rPr>
          <w:rFonts w:ascii="仿宋_GB2312" w:eastAsia="仿宋_GB2312" w:hAnsi="宋体"/>
          <w:noProof/>
          <w:sz w:val="28"/>
          <w:szCs w:val="21"/>
        </w:rPr>
        <w:t>SDRS-HD-2024087</w:t>
      </w:r>
    </w:p>
    <w:p w14:paraId="039E8E90" w14:textId="77777777" w:rsidR="00B54D05" w:rsidRDefault="00B54D05">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项目概况说明：</w:t>
      </w:r>
      <w:r w:rsidRPr="002A3EFE">
        <w:rPr>
          <w:rFonts w:ascii="仿宋_GB2312" w:eastAsia="仿宋_GB2312" w:hAnsi="宋体"/>
          <w:noProof/>
          <w:sz w:val="28"/>
          <w:szCs w:val="21"/>
        </w:rPr>
        <w:t>乳山市人民医院演播室建设项目，包括设备采购及安装。</w:t>
      </w:r>
    </w:p>
    <w:p w14:paraId="74CFCCDA" w14:textId="77777777" w:rsidR="00B54D05" w:rsidRDefault="00B54D05">
      <w:pPr>
        <w:spacing w:line="560" w:lineRule="exact"/>
        <w:ind w:firstLineChars="200" w:firstLine="562"/>
        <w:rPr>
          <w:rFonts w:ascii="黑体" w:eastAsia="黑体" w:hAnsi="黑体"/>
          <w:b/>
          <w:sz w:val="28"/>
          <w:szCs w:val="21"/>
        </w:rPr>
      </w:pPr>
      <w:r>
        <w:rPr>
          <w:rFonts w:ascii="黑体" w:eastAsia="黑体" w:hAnsi="黑体" w:hint="eastAsia"/>
          <w:b/>
          <w:sz w:val="28"/>
          <w:szCs w:val="21"/>
        </w:rPr>
        <w:t>二、采购目标</w:t>
      </w:r>
    </w:p>
    <w:p w14:paraId="62F2BD48" w14:textId="77777777" w:rsidR="00B54D05" w:rsidRDefault="00B54D05">
      <w:pPr>
        <w:pStyle w:val="aff5"/>
        <w:spacing w:line="560" w:lineRule="exact"/>
        <w:ind w:firstLine="560"/>
        <w:rPr>
          <w:rFonts w:ascii="仿宋_GB2312" w:eastAsia="仿宋_GB2312" w:hAnsi="宋体"/>
        </w:rPr>
      </w:pPr>
      <w:r>
        <w:rPr>
          <w:rFonts w:ascii="仿宋_GB2312" w:eastAsia="仿宋_GB2312" w:hAnsi="宋体" w:hint="eastAsia"/>
        </w:rPr>
        <w:t>采购标的需实现的功能或者目标：</w:t>
      </w:r>
      <w:r w:rsidR="00F47FBC">
        <w:rPr>
          <w:rFonts w:ascii="仿宋_GB2312" w:eastAsia="仿宋_GB2312" w:hAnsi="宋体" w:hint="eastAsia"/>
        </w:rPr>
        <w:t>完成</w:t>
      </w:r>
      <w:r w:rsidR="00F47FBC" w:rsidRPr="002A3EFE">
        <w:rPr>
          <w:rFonts w:ascii="仿宋_GB2312" w:eastAsia="仿宋_GB2312" w:hAnsi="宋体"/>
          <w:noProof/>
          <w:szCs w:val="21"/>
        </w:rPr>
        <w:t>乳山市人民医院演播室建设项目</w:t>
      </w:r>
    </w:p>
    <w:p w14:paraId="15545730" w14:textId="77777777" w:rsidR="00B54D05" w:rsidRDefault="00B54D05">
      <w:pPr>
        <w:pStyle w:val="aff5"/>
        <w:spacing w:line="560" w:lineRule="exact"/>
        <w:ind w:firstLine="560"/>
        <w:rPr>
          <w:rFonts w:ascii="仿宋_GB2312" w:eastAsia="仿宋_GB2312" w:hAnsi="宋体"/>
        </w:rPr>
      </w:pPr>
      <w:r>
        <w:rPr>
          <w:rFonts w:ascii="仿宋_GB2312" w:eastAsia="仿宋_GB2312" w:hAnsi="宋体" w:hint="eastAsia"/>
        </w:rPr>
        <w:t>为落实政府采购政策需满足的要求：</w:t>
      </w:r>
    </w:p>
    <w:p w14:paraId="5FA192B8" w14:textId="77777777" w:rsidR="00B54D05" w:rsidRDefault="00B54D05">
      <w:pPr>
        <w:snapToGrid w:val="0"/>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①所报产品属于《关于调整优化节能产品、环境标志产品政府采购执行机制的通知》（财库〔2019〕9号）规定的政府优先采购范围的，投标（响应）文件中需提供国家确定的认证机构出具的、处于有效期之内的节能产品、环境标志产品认证证书扫描件。采用综合评分法的项目在打分时由评委根据各供应商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14:paraId="54868538" w14:textId="77777777" w:rsidR="00B54D05" w:rsidRDefault="00B54D05">
      <w:pPr>
        <w:spacing w:line="560" w:lineRule="exact"/>
        <w:ind w:firstLineChars="201" w:firstLine="563"/>
        <w:rPr>
          <w:rFonts w:ascii="仿宋_GB2312" w:eastAsia="仿宋_GB2312" w:hAnsi="宋体"/>
          <w:sz w:val="28"/>
          <w:szCs w:val="28"/>
        </w:rPr>
      </w:pPr>
      <w:r>
        <w:rPr>
          <w:rFonts w:ascii="仿宋_GB2312" w:eastAsia="仿宋_GB2312" w:hAnsi="宋体" w:hint="eastAsia"/>
          <w:sz w:val="28"/>
          <w:szCs w:val="28"/>
        </w:rPr>
        <w:t>②</w:t>
      </w:r>
      <w:r w:rsidRPr="002A3EFE">
        <w:rPr>
          <w:rFonts w:ascii="仿宋_GB2312" w:eastAsia="仿宋_GB2312" w:hAnsi="宋体"/>
          <w:noProof/>
          <w:sz w:val="28"/>
          <w:szCs w:val="28"/>
        </w:rPr>
        <w:t>本项目为专门面向中小企业采购项目，供应商提供的货物、工程或服务需满足财政部、工信部等部委发布的《关于印发&lt;政府采购促进中小企业发展管理办法&gt;的通知》（财库〔2020〕46号）中关于中小企业的规定。</w:t>
      </w:r>
    </w:p>
    <w:p w14:paraId="47B19028" w14:textId="77777777" w:rsidR="00B54D05" w:rsidRDefault="00B54D05">
      <w:pPr>
        <w:spacing w:line="560" w:lineRule="exact"/>
        <w:ind w:firstLineChars="201" w:firstLine="563"/>
        <w:rPr>
          <w:rFonts w:ascii="仿宋_GB2312" w:eastAsia="仿宋_GB2312" w:hAnsi="仿宋" w:cs="宋体"/>
          <w:sz w:val="28"/>
          <w:szCs w:val="28"/>
        </w:rPr>
      </w:pPr>
      <w:r>
        <w:rPr>
          <w:rFonts w:ascii="仿宋_GB2312" w:eastAsia="仿宋_GB2312" w:hAnsi="宋体" w:hint="eastAsia"/>
          <w:sz w:val="28"/>
          <w:szCs w:val="28"/>
        </w:rPr>
        <w:t>③</w:t>
      </w:r>
      <w:r w:rsidRPr="002A3EFE">
        <w:rPr>
          <w:rFonts w:ascii="仿宋_GB2312" w:eastAsia="仿宋_GB2312" w:hAnsi="宋体"/>
          <w:noProof/>
          <w:sz w:val="28"/>
          <w:szCs w:val="28"/>
        </w:rPr>
        <w:t>若投标人为监狱企业，根据财政部、司法部发布的《关于政府采购支持监狱企业发展有关问题的通知》（财库〔2014〕68号）的规定，在政府采购活动中，视同小型、微型企业。投标时须提供省级以上监狱管理局、戒毒管理局（含新疆生产建设兵团）出具的属于监狱企业的证明文件，否则不享受相关政策。</w:t>
      </w:r>
    </w:p>
    <w:p w14:paraId="01F42E12" w14:textId="77777777" w:rsidR="00B54D05" w:rsidRDefault="00B54D05">
      <w:pPr>
        <w:snapToGrid w:val="0"/>
        <w:spacing w:line="560" w:lineRule="exact"/>
        <w:ind w:firstLineChars="201" w:firstLine="563"/>
        <w:rPr>
          <w:rFonts w:ascii="仿宋_GB2312" w:eastAsia="仿宋_GB2312" w:hAnsi="仿宋" w:cs="宋体"/>
          <w:sz w:val="28"/>
          <w:szCs w:val="28"/>
        </w:rPr>
      </w:pPr>
      <w:r>
        <w:rPr>
          <w:rFonts w:ascii="仿宋_GB2312" w:eastAsia="仿宋_GB2312" w:hAnsi="仿宋" w:cs="宋体" w:hint="eastAsia"/>
          <w:sz w:val="28"/>
          <w:szCs w:val="28"/>
        </w:rPr>
        <w:t>④</w:t>
      </w:r>
      <w:r w:rsidRPr="002A3EFE">
        <w:rPr>
          <w:rFonts w:ascii="仿宋_GB2312" w:eastAsia="仿宋_GB2312" w:hAnsi="仿宋" w:cs="宋体"/>
          <w:noProof/>
          <w:sz w:val="28"/>
          <w:szCs w:val="28"/>
        </w:rPr>
        <w:t>若投标人为残疾人福利性单位，在政府采购活动中，视同小型、微型企业，投标时残疾人福利性单位需符合《财政部民政部中国残疾人联合会关于促进残疾人就业政府采购政策的通知》（财库〔2017〕141号）规定的条件，并提供《残疾人福利性单位声明函》，否则不享受相关政策。</w:t>
      </w:r>
    </w:p>
    <w:p w14:paraId="0F980C5C" w14:textId="77777777" w:rsidR="00B54D05" w:rsidRDefault="00B54D05">
      <w:pPr>
        <w:spacing w:line="560" w:lineRule="exact"/>
        <w:ind w:firstLineChars="200" w:firstLine="562"/>
        <w:rPr>
          <w:rFonts w:ascii="仿宋_GB2312" w:eastAsia="仿宋_GB2312" w:hAnsi="宋体"/>
          <w:b/>
          <w:sz w:val="28"/>
          <w:szCs w:val="21"/>
        </w:rPr>
      </w:pPr>
      <w:r>
        <w:rPr>
          <w:rFonts w:ascii="黑体" w:eastAsia="黑体" w:hAnsi="黑体" w:hint="eastAsia"/>
          <w:b/>
          <w:sz w:val="28"/>
          <w:szCs w:val="21"/>
        </w:rPr>
        <w:t>三、采购预算</w:t>
      </w:r>
    </w:p>
    <w:p w14:paraId="571ED228" w14:textId="77777777" w:rsidR="00B54D05" w:rsidRDefault="00B54D05">
      <w:pPr>
        <w:pStyle w:val="aff5"/>
        <w:spacing w:line="560" w:lineRule="exact"/>
        <w:ind w:firstLine="560"/>
        <w:rPr>
          <w:rFonts w:ascii="仿宋_GB2312" w:eastAsia="仿宋_GB2312" w:hAnsi="宋体"/>
        </w:rPr>
      </w:pPr>
      <w:r>
        <w:rPr>
          <w:rFonts w:ascii="仿宋_GB2312" w:eastAsia="仿宋_GB2312" w:hAnsi="宋体" w:hint="eastAsia"/>
        </w:rPr>
        <w:t>本项目包段的采购预算金额为</w:t>
      </w:r>
      <w:r>
        <w:rPr>
          <w:rFonts w:ascii="仿宋_GB2312" w:eastAsia="仿宋_GB2312" w:hAnsi="宋体"/>
          <w:noProof/>
        </w:rPr>
        <w:t>174600.00</w:t>
      </w:r>
      <w:r>
        <w:rPr>
          <w:rFonts w:ascii="仿宋_GB2312" w:eastAsia="仿宋_GB2312" w:hAnsi="宋体" w:hint="eastAsia"/>
        </w:rPr>
        <w:t>元。</w:t>
      </w:r>
    </w:p>
    <w:p w14:paraId="547123DE" w14:textId="77777777" w:rsidR="00B54D05" w:rsidRDefault="00B54D05">
      <w:pPr>
        <w:spacing w:line="560" w:lineRule="exact"/>
        <w:ind w:firstLineChars="200" w:firstLine="562"/>
        <w:rPr>
          <w:rFonts w:ascii="黑体" w:eastAsia="黑体" w:hAnsi="黑体"/>
          <w:b/>
          <w:sz w:val="28"/>
          <w:szCs w:val="21"/>
        </w:rPr>
      </w:pPr>
      <w:r>
        <w:rPr>
          <w:rFonts w:ascii="黑体" w:eastAsia="黑体" w:hAnsi="黑体" w:hint="eastAsia"/>
          <w:b/>
          <w:sz w:val="28"/>
          <w:szCs w:val="21"/>
        </w:rPr>
        <w:t>四、采购方式</w:t>
      </w:r>
    </w:p>
    <w:p w14:paraId="1379E59A" w14:textId="77777777" w:rsidR="00B54D05" w:rsidRDefault="00B54D05">
      <w:pPr>
        <w:pStyle w:val="aff5"/>
        <w:spacing w:line="560" w:lineRule="exact"/>
        <w:ind w:firstLine="560"/>
        <w:rPr>
          <w:rFonts w:ascii="仿宋_GB2312" w:eastAsia="仿宋_GB2312" w:hAnsi="宋体"/>
        </w:rPr>
      </w:pPr>
      <w:r>
        <w:rPr>
          <w:rFonts w:ascii="仿宋_GB2312" w:eastAsia="仿宋_GB2312" w:hAnsi="宋体" w:hint="eastAsia"/>
        </w:rPr>
        <w:t>本项目包段采用竞争性磋商方式进行采购。</w:t>
      </w:r>
    </w:p>
    <w:p w14:paraId="4669F247" w14:textId="77777777" w:rsidR="00B54D05" w:rsidRDefault="00B54D05">
      <w:pPr>
        <w:widowControl/>
        <w:spacing w:line="560" w:lineRule="exact"/>
        <w:ind w:firstLineChars="200" w:firstLine="640"/>
        <w:jc w:val="center"/>
        <w:rPr>
          <w:rFonts w:ascii="楷体_GB2312" w:eastAsia="楷体_GB2312" w:hAnsi="宋体"/>
          <w:b/>
          <w:bCs/>
          <w:kern w:val="44"/>
          <w:sz w:val="32"/>
          <w:szCs w:val="30"/>
        </w:rPr>
        <w:sectPr w:rsidR="00B54D05">
          <w:headerReference w:type="default" r:id="rId19"/>
          <w:footerReference w:type="default" r:id="rId20"/>
          <w:pgSz w:w="11906" w:h="16838"/>
          <w:pgMar w:top="1440" w:right="1077" w:bottom="1440" w:left="1077" w:header="851" w:footer="992" w:gutter="0"/>
          <w:cols w:space="720"/>
          <w:docGrid w:type="lines" w:linePitch="312"/>
        </w:sectPr>
      </w:pPr>
    </w:p>
    <w:p w14:paraId="69806382" w14:textId="77777777" w:rsidR="00B54D05" w:rsidRDefault="00B54D05">
      <w:pPr>
        <w:widowControl/>
        <w:spacing w:line="560" w:lineRule="exact"/>
        <w:ind w:firstLineChars="200" w:firstLine="640"/>
        <w:jc w:val="center"/>
        <w:rPr>
          <w:rFonts w:ascii="楷体_GB2312" w:eastAsia="楷体_GB2312" w:hAnsi="宋体"/>
          <w:b/>
          <w:bCs/>
          <w:kern w:val="44"/>
          <w:sz w:val="32"/>
          <w:szCs w:val="30"/>
        </w:rPr>
      </w:pPr>
      <w:r>
        <w:rPr>
          <w:rFonts w:ascii="楷体_GB2312" w:eastAsia="楷体_GB2312" w:hAnsi="宋体" w:hint="eastAsia"/>
          <w:b/>
          <w:bCs/>
          <w:kern w:val="44"/>
          <w:sz w:val="32"/>
          <w:szCs w:val="30"/>
        </w:rPr>
        <w:t>第二部分 采购清单及技术参数</w:t>
      </w:r>
    </w:p>
    <w:p w14:paraId="7D766AA2" w14:textId="77777777" w:rsidR="00B54D05" w:rsidRDefault="00B54D05">
      <w:pPr>
        <w:pStyle w:val="a8"/>
        <w:spacing w:line="560" w:lineRule="exact"/>
        <w:ind w:firstLineChars="200" w:firstLine="560"/>
        <w:rPr>
          <w:rFonts w:ascii="仿宋_GB2312" w:eastAsia="仿宋_GB2312" w:hAnsi="宋体"/>
          <w:szCs w:val="21"/>
        </w:rPr>
      </w:pPr>
      <w:r>
        <w:rPr>
          <w:rFonts w:ascii="仿宋_GB2312" w:eastAsia="仿宋_GB2312" w:hAnsi="宋体" w:hint="eastAsia"/>
          <w:szCs w:val="21"/>
        </w:rPr>
        <w:t xml:space="preserve">本项目包段的采购标的物如下，供应商需逐项进行报价： </w:t>
      </w:r>
    </w:p>
    <w:tbl>
      <w:tblPr>
        <w:tblW w:w="14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5"/>
        <w:gridCol w:w="993"/>
        <w:gridCol w:w="992"/>
        <w:gridCol w:w="1417"/>
        <w:gridCol w:w="1134"/>
        <w:gridCol w:w="1134"/>
        <w:gridCol w:w="851"/>
        <w:gridCol w:w="7008"/>
      </w:tblGrid>
      <w:tr w:rsidR="001D0EE8" w:rsidRPr="00F47FBC" w14:paraId="606A89E4" w14:textId="77777777" w:rsidTr="001D0EE8">
        <w:trPr>
          <w:trHeight w:val="454"/>
          <w:jc w:val="center"/>
        </w:trPr>
        <w:tc>
          <w:tcPr>
            <w:tcW w:w="705" w:type="dxa"/>
            <w:shd w:val="clear" w:color="auto" w:fill="D9D9D9"/>
            <w:vAlign w:val="center"/>
          </w:tcPr>
          <w:p w14:paraId="42E5C515" w14:textId="77777777" w:rsidR="001D0EE8" w:rsidRPr="00F47FBC" w:rsidRDefault="001D0EE8">
            <w:pPr>
              <w:jc w:val="center"/>
              <w:rPr>
                <w:rFonts w:ascii="仿宋_GB2312" w:eastAsia="仿宋_GB2312" w:hAnsi="宋体"/>
                <w:b/>
                <w:sz w:val="24"/>
              </w:rPr>
            </w:pPr>
            <w:r w:rsidRPr="00F47FBC">
              <w:rPr>
                <w:rFonts w:ascii="仿宋_GB2312" w:eastAsia="仿宋_GB2312" w:hAnsi="宋体" w:hint="eastAsia"/>
                <w:b/>
                <w:sz w:val="24"/>
              </w:rPr>
              <w:t>序号</w:t>
            </w:r>
          </w:p>
        </w:tc>
        <w:tc>
          <w:tcPr>
            <w:tcW w:w="993" w:type="dxa"/>
            <w:shd w:val="clear" w:color="auto" w:fill="D9D9D9"/>
            <w:vAlign w:val="center"/>
          </w:tcPr>
          <w:p w14:paraId="03C696C4" w14:textId="77777777" w:rsidR="001D0EE8" w:rsidRPr="00F47FBC" w:rsidRDefault="001D0EE8">
            <w:pPr>
              <w:jc w:val="center"/>
              <w:rPr>
                <w:rFonts w:ascii="仿宋_GB2312" w:eastAsia="仿宋_GB2312" w:hAnsi="宋体"/>
                <w:b/>
                <w:sz w:val="24"/>
              </w:rPr>
            </w:pPr>
            <w:r w:rsidRPr="00F47FBC">
              <w:rPr>
                <w:rFonts w:ascii="仿宋_GB2312" w:eastAsia="仿宋_GB2312" w:hAnsi="宋体" w:hint="eastAsia"/>
                <w:b/>
                <w:sz w:val="24"/>
              </w:rPr>
              <w:t>分类</w:t>
            </w:r>
          </w:p>
        </w:tc>
        <w:tc>
          <w:tcPr>
            <w:tcW w:w="992" w:type="dxa"/>
            <w:shd w:val="clear" w:color="auto" w:fill="D9D9D9"/>
            <w:vAlign w:val="center"/>
          </w:tcPr>
          <w:p w14:paraId="74929266" w14:textId="77777777" w:rsidR="001D0EE8" w:rsidRPr="00F47FBC" w:rsidRDefault="001D0EE8">
            <w:pPr>
              <w:jc w:val="center"/>
              <w:rPr>
                <w:rFonts w:ascii="仿宋_GB2312" w:eastAsia="仿宋_GB2312" w:hAnsi="宋体"/>
                <w:b/>
                <w:sz w:val="24"/>
              </w:rPr>
            </w:pPr>
            <w:r w:rsidRPr="00F47FBC">
              <w:rPr>
                <w:rFonts w:ascii="仿宋_GB2312" w:eastAsia="仿宋_GB2312" w:hAnsi="宋体" w:hint="eastAsia"/>
                <w:b/>
                <w:sz w:val="24"/>
              </w:rPr>
              <w:t>清单</w:t>
            </w:r>
          </w:p>
          <w:p w14:paraId="360751E9" w14:textId="77777777" w:rsidR="001D0EE8" w:rsidRPr="00F47FBC" w:rsidRDefault="001D0EE8">
            <w:pPr>
              <w:jc w:val="center"/>
              <w:rPr>
                <w:rFonts w:ascii="仿宋_GB2312" w:eastAsia="仿宋_GB2312" w:hAnsi="宋体"/>
                <w:b/>
                <w:sz w:val="24"/>
              </w:rPr>
            </w:pPr>
            <w:r w:rsidRPr="00F47FBC">
              <w:rPr>
                <w:rFonts w:ascii="仿宋_GB2312" w:eastAsia="仿宋_GB2312" w:hAnsi="宋体" w:hint="eastAsia"/>
                <w:b/>
                <w:sz w:val="24"/>
              </w:rPr>
              <w:t>分组</w:t>
            </w:r>
          </w:p>
        </w:tc>
        <w:tc>
          <w:tcPr>
            <w:tcW w:w="1417" w:type="dxa"/>
            <w:shd w:val="clear" w:color="auto" w:fill="D9D9D9"/>
            <w:vAlign w:val="center"/>
          </w:tcPr>
          <w:p w14:paraId="51DE1F0D" w14:textId="77777777" w:rsidR="001D0EE8" w:rsidRPr="00F47FBC" w:rsidRDefault="001D0EE8">
            <w:pPr>
              <w:jc w:val="center"/>
              <w:rPr>
                <w:rFonts w:ascii="仿宋_GB2312" w:eastAsia="仿宋_GB2312" w:hAnsi="宋体"/>
                <w:b/>
                <w:sz w:val="24"/>
              </w:rPr>
            </w:pPr>
            <w:r w:rsidRPr="00F47FBC">
              <w:rPr>
                <w:rFonts w:ascii="仿宋_GB2312" w:eastAsia="仿宋_GB2312" w:hAnsi="宋体" w:hint="eastAsia"/>
                <w:b/>
                <w:sz w:val="24"/>
              </w:rPr>
              <w:t>清单名称</w:t>
            </w:r>
          </w:p>
        </w:tc>
        <w:tc>
          <w:tcPr>
            <w:tcW w:w="1134" w:type="dxa"/>
            <w:shd w:val="clear" w:color="auto" w:fill="D9D9D9"/>
            <w:vAlign w:val="center"/>
          </w:tcPr>
          <w:p w14:paraId="515A1388" w14:textId="77777777" w:rsidR="001D0EE8" w:rsidRPr="00F47FBC" w:rsidRDefault="001D0EE8">
            <w:pPr>
              <w:jc w:val="center"/>
              <w:rPr>
                <w:rFonts w:ascii="仿宋_GB2312" w:eastAsia="仿宋_GB2312" w:hAnsi="宋体"/>
                <w:b/>
                <w:sz w:val="24"/>
              </w:rPr>
            </w:pPr>
            <w:r>
              <w:rPr>
                <w:rFonts w:ascii="仿宋_GB2312" w:eastAsia="仿宋_GB2312" w:hAnsi="宋体" w:hint="eastAsia"/>
                <w:b/>
                <w:sz w:val="24"/>
              </w:rPr>
              <w:t>单价</w:t>
            </w:r>
          </w:p>
        </w:tc>
        <w:tc>
          <w:tcPr>
            <w:tcW w:w="1134" w:type="dxa"/>
            <w:shd w:val="clear" w:color="auto" w:fill="D9D9D9"/>
            <w:vAlign w:val="center"/>
          </w:tcPr>
          <w:p w14:paraId="07AC3222" w14:textId="77777777" w:rsidR="001D0EE8" w:rsidRPr="00F47FBC" w:rsidRDefault="001D0EE8">
            <w:pPr>
              <w:jc w:val="center"/>
              <w:rPr>
                <w:rFonts w:ascii="仿宋_GB2312" w:eastAsia="仿宋_GB2312" w:hAnsi="宋体"/>
                <w:b/>
                <w:sz w:val="24"/>
              </w:rPr>
            </w:pPr>
            <w:r w:rsidRPr="00F47FBC">
              <w:rPr>
                <w:rFonts w:ascii="仿宋_GB2312" w:eastAsia="仿宋_GB2312" w:hAnsi="宋体" w:hint="eastAsia"/>
                <w:b/>
                <w:sz w:val="24"/>
              </w:rPr>
              <w:t>数量</w:t>
            </w:r>
          </w:p>
        </w:tc>
        <w:tc>
          <w:tcPr>
            <w:tcW w:w="851" w:type="dxa"/>
            <w:shd w:val="clear" w:color="auto" w:fill="D9D9D9"/>
            <w:vAlign w:val="center"/>
          </w:tcPr>
          <w:p w14:paraId="740C0123" w14:textId="77777777" w:rsidR="001D0EE8" w:rsidRPr="00F47FBC" w:rsidRDefault="001D0EE8">
            <w:pPr>
              <w:jc w:val="center"/>
              <w:rPr>
                <w:rFonts w:ascii="仿宋_GB2312" w:eastAsia="仿宋_GB2312" w:hAnsi="宋体"/>
                <w:b/>
                <w:sz w:val="24"/>
              </w:rPr>
            </w:pPr>
            <w:r w:rsidRPr="00F47FBC">
              <w:rPr>
                <w:rFonts w:ascii="仿宋_GB2312" w:eastAsia="仿宋_GB2312" w:hAnsi="宋体" w:hint="eastAsia"/>
                <w:b/>
                <w:sz w:val="24"/>
              </w:rPr>
              <w:t>单位</w:t>
            </w:r>
          </w:p>
        </w:tc>
        <w:tc>
          <w:tcPr>
            <w:tcW w:w="7008" w:type="dxa"/>
            <w:shd w:val="clear" w:color="auto" w:fill="D9D9D9"/>
            <w:vAlign w:val="center"/>
          </w:tcPr>
          <w:p w14:paraId="0B94A42A" w14:textId="77777777" w:rsidR="001D0EE8" w:rsidRPr="00F47FBC" w:rsidRDefault="001D0EE8">
            <w:pPr>
              <w:jc w:val="center"/>
              <w:rPr>
                <w:rFonts w:ascii="仿宋_GB2312" w:eastAsia="仿宋_GB2312" w:hAnsi="宋体"/>
                <w:b/>
                <w:sz w:val="24"/>
              </w:rPr>
            </w:pPr>
            <w:r w:rsidRPr="00F47FBC">
              <w:rPr>
                <w:rFonts w:ascii="仿宋_GB2312" w:eastAsia="仿宋_GB2312" w:hAnsi="宋体" w:hint="eastAsia"/>
                <w:b/>
                <w:sz w:val="24"/>
              </w:rPr>
              <w:t>功能与技术参数</w:t>
            </w:r>
          </w:p>
        </w:tc>
      </w:tr>
      <w:tr w:rsidR="001D0EE8" w:rsidRPr="00F47FBC" w14:paraId="376C763C" w14:textId="77777777" w:rsidTr="00933630">
        <w:trPr>
          <w:trHeight w:val="970"/>
          <w:jc w:val="center"/>
        </w:trPr>
        <w:tc>
          <w:tcPr>
            <w:tcW w:w="705" w:type="dxa"/>
            <w:vAlign w:val="center"/>
          </w:tcPr>
          <w:p w14:paraId="7238D73A"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1</w:t>
            </w:r>
          </w:p>
        </w:tc>
        <w:tc>
          <w:tcPr>
            <w:tcW w:w="993" w:type="dxa"/>
            <w:vAlign w:val="center"/>
          </w:tcPr>
          <w:p w14:paraId="09A5BF63"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货物</w:t>
            </w:r>
          </w:p>
        </w:tc>
        <w:tc>
          <w:tcPr>
            <w:tcW w:w="992" w:type="dxa"/>
            <w:vAlign w:val="center"/>
          </w:tcPr>
          <w:p w14:paraId="36AC016C" w14:textId="77777777" w:rsidR="001D0EE8" w:rsidRPr="00F47FBC" w:rsidRDefault="001D0EE8" w:rsidP="001D0EE8">
            <w:pPr>
              <w:jc w:val="center"/>
              <w:rPr>
                <w:rFonts w:ascii="仿宋_GB2312" w:eastAsia="仿宋_GB2312" w:hAnsi="宋体"/>
                <w:sz w:val="24"/>
              </w:rPr>
            </w:pPr>
          </w:p>
        </w:tc>
        <w:tc>
          <w:tcPr>
            <w:tcW w:w="1417" w:type="dxa"/>
            <w:vAlign w:val="center"/>
          </w:tcPr>
          <w:p w14:paraId="7FBF5882"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86寸一体机（带移动支架、翻页笔）</w:t>
            </w:r>
          </w:p>
        </w:tc>
        <w:tc>
          <w:tcPr>
            <w:tcW w:w="1134" w:type="dxa"/>
            <w:vAlign w:val="center"/>
          </w:tcPr>
          <w:p w14:paraId="6AB36FFB" w14:textId="77777777" w:rsidR="001D0EE8" w:rsidRPr="00F47FBC" w:rsidRDefault="001D0EE8" w:rsidP="001D0EE8">
            <w:pPr>
              <w:jc w:val="center"/>
              <w:rPr>
                <w:rFonts w:ascii="仿宋_GB2312" w:eastAsia="仿宋_GB2312"/>
                <w:color w:val="000000"/>
                <w:sz w:val="22"/>
              </w:rPr>
            </w:pPr>
            <w:r w:rsidRPr="001D0EE8">
              <w:rPr>
                <w:rFonts w:ascii="仿宋_GB2312" w:eastAsia="仿宋_GB2312" w:hint="eastAsia"/>
                <w:color w:val="000000"/>
                <w:sz w:val="22"/>
              </w:rPr>
              <w:t>24800</w:t>
            </w:r>
          </w:p>
        </w:tc>
        <w:tc>
          <w:tcPr>
            <w:tcW w:w="1134" w:type="dxa"/>
            <w:vAlign w:val="center"/>
          </w:tcPr>
          <w:p w14:paraId="00DBDAA9"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1</w:t>
            </w:r>
          </w:p>
        </w:tc>
        <w:tc>
          <w:tcPr>
            <w:tcW w:w="851" w:type="dxa"/>
            <w:vAlign w:val="center"/>
          </w:tcPr>
          <w:p w14:paraId="0D603D25"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台</w:t>
            </w:r>
          </w:p>
        </w:tc>
        <w:tc>
          <w:tcPr>
            <w:tcW w:w="7008" w:type="dxa"/>
            <w:vAlign w:val="center"/>
          </w:tcPr>
          <w:p w14:paraId="40166D50" w14:textId="77777777" w:rsidR="001D0EE8" w:rsidRPr="00F47FBC" w:rsidRDefault="001D0EE8" w:rsidP="001D0EE8">
            <w:pPr>
              <w:rPr>
                <w:rFonts w:ascii="仿宋_GB2312" w:eastAsia="仿宋_GB2312" w:hAnsi="宋体"/>
                <w:sz w:val="24"/>
              </w:rPr>
            </w:pPr>
            <w:r w:rsidRPr="00F47FBC">
              <w:rPr>
                <w:rFonts w:ascii="仿宋_GB2312" w:eastAsia="仿宋_GB2312" w:hint="eastAsia"/>
                <w:color w:val="000000"/>
                <w:sz w:val="22"/>
              </w:rPr>
              <w:t>1.整机屏幕采用86英寸超高清LED液晶显示屏，钢化玻璃表面硬度≥9H，显示比例16:9，分辨率3840×2160。</w:t>
            </w:r>
            <w:r w:rsidRPr="00F47FBC">
              <w:rPr>
                <w:rFonts w:ascii="仿宋_GB2312" w:eastAsia="仿宋_GB2312" w:hint="eastAsia"/>
                <w:color w:val="000000"/>
                <w:sz w:val="22"/>
              </w:rPr>
              <w:br/>
              <w:t>2.采用红外触控技术，支持双系统中进行40点或以上触控。</w:t>
            </w:r>
            <w:r w:rsidRPr="00F47FBC">
              <w:rPr>
                <w:rFonts w:ascii="仿宋_GB2312" w:eastAsia="仿宋_GB2312" w:hint="eastAsia"/>
                <w:color w:val="000000"/>
                <w:sz w:val="22"/>
              </w:rPr>
              <w:br/>
              <w:t>3.▲嵌入式系统版本不低于Android 13，内存≥2GB，存储空间≥8GB。</w:t>
            </w:r>
            <w:r w:rsidRPr="00F47FBC">
              <w:rPr>
                <w:rFonts w:ascii="仿宋_GB2312" w:eastAsia="仿宋_GB2312" w:hint="eastAsia"/>
                <w:color w:val="000000"/>
                <w:sz w:val="22"/>
              </w:rPr>
              <w:br/>
              <w:t>4.部署单根网线可实现Android、Windows系统双系统有线网络连通。</w:t>
            </w:r>
            <w:r w:rsidRPr="00F47FBC">
              <w:rPr>
                <w:rFonts w:ascii="仿宋_GB2312" w:eastAsia="仿宋_GB2312" w:hint="eastAsia"/>
                <w:color w:val="000000"/>
                <w:sz w:val="22"/>
              </w:rPr>
              <w:br/>
              <w:t>5.前置接口不少于2路USB，侧置接口具备2路HDMI、1路RS232、1路USB接口、1路音频输出、1路触控USB输出。</w:t>
            </w:r>
            <w:r w:rsidRPr="00F47FBC">
              <w:rPr>
                <w:rFonts w:ascii="仿宋_GB2312" w:eastAsia="仿宋_GB2312" w:hint="eastAsia"/>
                <w:color w:val="000000"/>
                <w:sz w:val="22"/>
              </w:rPr>
              <w:br/>
              <w:t>6.整机内置2.2声道扬声器，位于设备上边框，顶置朝前发声，额定总功率60W。</w:t>
            </w:r>
            <w:r w:rsidRPr="00F47FBC">
              <w:rPr>
                <w:rFonts w:ascii="仿宋_GB2312" w:eastAsia="仿宋_GB2312" w:hint="eastAsia"/>
                <w:color w:val="000000"/>
                <w:sz w:val="22"/>
              </w:rPr>
              <w:br/>
              <w:t>7.支持标准、听力、观影和AI空间感知音效模式，AI空间感知音效模式可通过内置麦克风采集教室物理环境声音，自动生成符合当前教室物理环境的频段、音量、音效。</w:t>
            </w:r>
            <w:r w:rsidRPr="00F47FBC">
              <w:rPr>
                <w:rFonts w:ascii="仿宋_GB2312" w:eastAsia="仿宋_GB2312" w:hint="eastAsia"/>
                <w:color w:val="000000"/>
                <w:sz w:val="22"/>
              </w:rPr>
              <w:br/>
              <w:t>8.整机内置非独立外扩展的8阵列麦克风，拾音角度≥180°，可用于对教室环境音频进行采集，拾音距离≥12m。</w:t>
            </w:r>
            <w:r w:rsidRPr="00F47FBC">
              <w:rPr>
                <w:rFonts w:ascii="仿宋_GB2312" w:eastAsia="仿宋_GB2312" w:hint="eastAsia"/>
                <w:color w:val="000000"/>
                <w:sz w:val="22"/>
              </w:rPr>
              <w:br/>
              <w:t>9.▲整机采用硬件低蓝光背光技术，支持色彩空间可选，包含标准模式和sRGB模式，在sRGB模式下可做到高色准△E≤1。</w:t>
            </w:r>
            <w:r w:rsidRPr="00F47FBC">
              <w:rPr>
                <w:rFonts w:ascii="仿宋_GB2312" w:eastAsia="仿宋_GB2312" w:hint="eastAsia"/>
                <w:color w:val="000000"/>
                <w:sz w:val="22"/>
              </w:rPr>
              <w:br/>
              <w:t>10.整机具备至少6个前置按键，可实现开关机、音量+/-、护眼、录屏操作；支持自定义前置按键功能，包含但不限于批注、截屏、节能等。</w:t>
            </w:r>
            <w:r w:rsidRPr="00F47FBC">
              <w:rPr>
                <w:rFonts w:ascii="仿宋_GB2312" w:eastAsia="仿宋_GB2312" w:hint="eastAsia"/>
                <w:color w:val="000000"/>
                <w:sz w:val="22"/>
              </w:rPr>
              <w:br/>
              <w:t>11.整机内置摄像头，采用一体化集成设计，摄像头数量不低于2个，视场角≥140度且水平视场角≥130度，可拍摄≥1600万像素的照片，支持画面畸变矫正功能。</w:t>
            </w:r>
            <w:r w:rsidRPr="00F47FBC">
              <w:rPr>
                <w:rFonts w:ascii="仿宋_GB2312" w:eastAsia="仿宋_GB2312" w:hint="eastAsia"/>
                <w:color w:val="000000"/>
                <w:sz w:val="22"/>
              </w:rPr>
              <w:br/>
              <w:t>12.整机摄像头支持输出至少 3 路视频流，同时支持远程巡课、教学数据采集、本地画面预览等。</w:t>
            </w:r>
            <w:r w:rsidRPr="00F47FBC">
              <w:rPr>
                <w:rFonts w:ascii="仿宋_GB2312" w:eastAsia="仿宋_GB2312" w:hint="eastAsia"/>
                <w:color w:val="000000"/>
                <w:sz w:val="22"/>
              </w:rPr>
              <w:br/>
              <w:t>13.▲机支持蓝牙Bluetooth 5.4标准。支持超声波配对，手机与整机无需在同一局域网内，可一键投屏。</w:t>
            </w:r>
            <w:r w:rsidRPr="00F47FBC">
              <w:rPr>
                <w:rFonts w:ascii="仿宋_GB2312" w:eastAsia="仿宋_GB2312" w:hint="eastAsia"/>
                <w:color w:val="000000"/>
                <w:sz w:val="22"/>
              </w:rPr>
              <w:br/>
              <w:t>14.▲整机支持文件传输应用，支持通过扫码、超声波方式与手机进行连接，实现文件传输功能。</w:t>
            </w:r>
            <w:r w:rsidRPr="00F47FBC">
              <w:rPr>
                <w:rFonts w:ascii="仿宋_GB2312" w:eastAsia="仿宋_GB2312" w:hint="eastAsia"/>
                <w:color w:val="000000"/>
                <w:sz w:val="22"/>
              </w:rPr>
              <w:br/>
              <w:t>15.▲整机内置双WiFi6无线网卡（不接受外接），Wi-Fi制式支持IEEE 802.11 a/b/g/n/ac/ax；支持版本Wi-Fi6。</w:t>
            </w:r>
            <w:r w:rsidRPr="00F47FBC">
              <w:rPr>
                <w:rFonts w:ascii="仿宋_GB2312" w:eastAsia="仿宋_GB2312" w:hint="eastAsia"/>
                <w:color w:val="000000"/>
                <w:sz w:val="22"/>
              </w:rPr>
              <w:br/>
              <w:t>16.整机设备开机启动后，自动进入教学桌面，支持账号登录、退出，自动获取个人云端教学课件列表，并可进入全部课件列表。</w:t>
            </w:r>
            <w:r w:rsidRPr="00F47FBC">
              <w:rPr>
                <w:rFonts w:ascii="仿宋_GB2312" w:eastAsia="仿宋_GB2312" w:hint="eastAsia"/>
                <w:color w:val="000000"/>
                <w:sz w:val="22"/>
              </w:rPr>
              <w:br/>
              <w:t>17.整机内置触摸中控菜单，可查看当前正在运行的应用，支持应用切换，在全屏应用下无需退出全屏应用即可进行切换；支持应用关闭，以及关闭所有应用。</w:t>
            </w:r>
            <w:r w:rsidRPr="00F47FBC">
              <w:rPr>
                <w:rFonts w:ascii="仿宋_GB2312" w:eastAsia="仿宋_GB2312" w:hint="eastAsia"/>
                <w:color w:val="000000"/>
                <w:sz w:val="22"/>
              </w:rPr>
              <w:br/>
              <w:t>18.整机内置全通道侧边栏快捷菜单，实时显示天气情况、日期、小工具、快捷设置、应用软件、亮度/音量调节。</w:t>
            </w:r>
            <w:r w:rsidRPr="00F47FBC">
              <w:rPr>
                <w:rFonts w:ascii="仿宋_GB2312" w:eastAsia="仿宋_GB2312" w:hint="eastAsia"/>
                <w:color w:val="000000"/>
                <w:sz w:val="22"/>
              </w:rPr>
              <w:br/>
              <w:t>19.整机支持提笔书写，在Windows系统下可实现无需点击任意功能入口，当检测到红外笔笔尖接触屏幕时，自动进入书写模式。</w:t>
            </w:r>
            <w:r w:rsidRPr="00F47FBC">
              <w:rPr>
                <w:rFonts w:ascii="仿宋_GB2312" w:eastAsia="仿宋_GB2312" w:hint="eastAsia"/>
                <w:color w:val="000000"/>
                <w:sz w:val="22"/>
              </w:rPr>
              <w:br/>
              <w:t>二、电脑模块</w:t>
            </w:r>
            <w:r w:rsidRPr="00F47FBC">
              <w:rPr>
                <w:rFonts w:ascii="仿宋_GB2312" w:eastAsia="仿宋_GB2312" w:hint="eastAsia"/>
                <w:color w:val="000000"/>
                <w:sz w:val="22"/>
              </w:rPr>
              <w:br/>
              <w:t>搭载 Intel 12代酷睿系列 i5 或以上CPU，内存：8GB DDR4笔记本内存或以上配置，硬盘：256GB或以上SSD固态硬盘，</w:t>
            </w:r>
            <w:r w:rsidRPr="00F47FBC">
              <w:rPr>
                <w:rFonts w:ascii="仿宋_GB2312" w:eastAsia="仿宋_GB2312" w:hint="eastAsia"/>
                <w:color w:val="000000"/>
                <w:sz w:val="22"/>
              </w:rPr>
              <w:br/>
              <w:t>三、教学软件</w:t>
            </w:r>
            <w:r w:rsidRPr="00F47FBC">
              <w:rPr>
                <w:rFonts w:ascii="仿宋_GB2312" w:eastAsia="仿宋_GB2312" w:hint="eastAsia"/>
                <w:color w:val="000000"/>
                <w:sz w:val="22"/>
              </w:rPr>
              <w:br/>
              <w:t>1.教学模块：备授课一体化，具有备课模式及授课模式，且操作界面根据备课和授课使用场景不同而区别设计，符合用户使用需求。</w:t>
            </w:r>
            <w:r w:rsidRPr="00F47FBC">
              <w:rPr>
                <w:rFonts w:ascii="仿宋_GB2312" w:eastAsia="仿宋_GB2312" w:hint="eastAsia"/>
                <w:color w:val="000000"/>
                <w:sz w:val="22"/>
              </w:rPr>
              <w:br/>
              <w:t>2.课件分享：支持一对一分享云课件和课件组，用户可在软件中直接输入目标用户的账号，将课件或课件组发送给他。</w:t>
            </w:r>
            <w:r w:rsidRPr="00F47FBC">
              <w:rPr>
                <w:rFonts w:ascii="仿宋_GB2312" w:eastAsia="仿宋_GB2312" w:hint="eastAsia"/>
                <w:color w:val="000000"/>
                <w:sz w:val="22"/>
              </w:rPr>
              <w:br/>
              <w:t>3. ★支持集体\协同备课功能，可生成多版对比稿并进行数据汇总。</w:t>
            </w:r>
            <w:r w:rsidRPr="00F47FBC">
              <w:rPr>
                <w:rFonts w:ascii="仿宋_GB2312" w:eastAsia="仿宋_GB2312" w:hint="eastAsia"/>
                <w:color w:val="000000"/>
                <w:sz w:val="22"/>
              </w:rPr>
              <w:br/>
              <w:t>4.教学资源：互动教学课件支持分享至学校校本资源库，学段学科根据教师个人信息自动匹配，分享后课件全校教师可见，并可直接下载使用。校本资 源库支持按学科、学段进行快速查找，同时支持关键词精准检索。</w:t>
            </w:r>
            <w:r w:rsidRPr="00F47FBC">
              <w:rPr>
                <w:rFonts w:ascii="仿宋_GB2312" w:eastAsia="仿宋_GB2312" w:hint="eastAsia"/>
                <w:color w:val="000000"/>
                <w:sz w:val="22"/>
              </w:rPr>
              <w:br/>
              <w:t>5.学科工具：提供语文、数学、地理等多学科专用工具，其中数学工具支持几何体平面展开，预置长方体、立方体“141、222、33”型展开方式， 展开后可对涂色面进行查看。地理工具提供三维立体星球模型，内含 太阳系全览模型、行星模型、卫星模型，支持 360°自由旋转、缩放等。</w:t>
            </w:r>
            <w:r w:rsidRPr="00F47FBC">
              <w:rPr>
                <w:rFonts w:ascii="仿宋_GB2312" w:eastAsia="仿宋_GB2312" w:hint="eastAsia"/>
                <w:color w:val="000000"/>
                <w:sz w:val="22"/>
              </w:rPr>
              <w:br/>
              <w:t>6.英语工具：AI音标助手：支持浏览和插入国际音标表，可直接点击发音，支持已整表和单个音标卡片插入。支持智能将字母、单词、句子转写为音标，并可一键插入到备课课件中形成文本。</w:t>
            </w:r>
            <w:r w:rsidRPr="00F47FBC">
              <w:rPr>
                <w:rFonts w:ascii="仿宋_GB2312" w:eastAsia="仿宋_GB2312" w:hint="eastAsia"/>
                <w:color w:val="000000"/>
                <w:sz w:val="22"/>
              </w:rPr>
              <w:br/>
              <w:t>7. ★支持微课剪辑工具，支持语音转文字，可通过剪辑文字自动剪辑视频。</w:t>
            </w:r>
            <w:r w:rsidRPr="00F47FBC">
              <w:rPr>
                <w:rFonts w:ascii="仿宋_GB2312" w:eastAsia="仿宋_GB2312" w:hint="eastAsia"/>
                <w:color w:val="000000"/>
                <w:sz w:val="22"/>
              </w:rPr>
              <w:br/>
              <w:t>8.支持课件自动生成功能，帮助教师快速完成备课。</w:t>
            </w:r>
            <w:r w:rsidRPr="00F47FBC">
              <w:rPr>
                <w:rFonts w:ascii="仿宋_GB2312" w:eastAsia="仿宋_GB2312" w:hint="eastAsia"/>
                <w:color w:val="000000"/>
                <w:sz w:val="22"/>
              </w:rPr>
              <w:br/>
              <w:t>9.存储空间：提供云空间，为教师提供云课件存储空间，可升级至不低于 300G 空间容量，方便教师进行课件存储。</w:t>
            </w:r>
            <w:r w:rsidRPr="00F47FBC">
              <w:rPr>
                <w:rFonts w:ascii="仿宋_GB2312" w:eastAsia="仿宋_GB2312" w:hint="eastAsia"/>
                <w:color w:val="000000"/>
                <w:sz w:val="22"/>
              </w:rPr>
              <w:br/>
              <w:t>10.展示本校教师产生的云课件、云教案数量，及校本资源库建设情况，及时跟踪校本资源、教师资源建设情况，推动学校优质资源沉淀，进一步建设校本资源</w:t>
            </w:r>
            <w:r w:rsidRPr="00F47FBC">
              <w:rPr>
                <w:rFonts w:ascii="仿宋_GB2312" w:eastAsia="仿宋_GB2312" w:hint="eastAsia"/>
                <w:color w:val="000000"/>
                <w:sz w:val="22"/>
              </w:rPr>
              <w:br/>
              <w:t>11.全校听评课数据统一汇总，数据包含全校本月评课节数，本月评课次数，累计评课节数和累计评课次数，方便了解听评课教研活动的开展情况</w:t>
            </w:r>
            <w:r w:rsidRPr="00F47FBC">
              <w:rPr>
                <w:rFonts w:ascii="仿宋_GB2312" w:eastAsia="仿宋_GB2312" w:hint="eastAsia"/>
                <w:color w:val="000000"/>
                <w:sz w:val="22"/>
              </w:rPr>
              <w:br/>
              <w:t>12.信息化指数：通过多维度分析学校的信息化教学应用情况，综合评估出信息化指数，并与全省均值进行对比，方便管理者快速了解信息化教学进展</w:t>
            </w:r>
          </w:p>
        </w:tc>
      </w:tr>
      <w:tr w:rsidR="001D0EE8" w:rsidRPr="00F47FBC" w14:paraId="558DABBE" w14:textId="77777777" w:rsidTr="00933630">
        <w:trPr>
          <w:trHeight w:val="970"/>
          <w:jc w:val="center"/>
        </w:trPr>
        <w:tc>
          <w:tcPr>
            <w:tcW w:w="705" w:type="dxa"/>
            <w:vAlign w:val="center"/>
          </w:tcPr>
          <w:p w14:paraId="5700A7A0"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2</w:t>
            </w:r>
          </w:p>
        </w:tc>
        <w:tc>
          <w:tcPr>
            <w:tcW w:w="993" w:type="dxa"/>
            <w:vAlign w:val="center"/>
          </w:tcPr>
          <w:p w14:paraId="4F2B7812"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货物</w:t>
            </w:r>
          </w:p>
        </w:tc>
        <w:tc>
          <w:tcPr>
            <w:tcW w:w="992" w:type="dxa"/>
            <w:vAlign w:val="center"/>
          </w:tcPr>
          <w:p w14:paraId="51AA274D" w14:textId="77777777" w:rsidR="001D0EE8" w:rsidRPr="00F47FBC" w:rsidRDefault="001D0EE8" w:rsidP="001D0EE8">
            <w:pPr>
              <w:jc w:val="center"/>
              <w:rPr>
                <w:rFonts w:ascii="仿宋_GB2312" w:eastAsia="仿宋_GB2312" w:hAnsi="宋体"/>
                <w:sz w:val="24"/>
              </w:rPr>
            </w:pPr>
          </w:p>
        </w:tc>
        <w:tc>
          <w:tcPr>
            <w:tcW w:w="1417" w:type="dxa"/>
            <w:vAlign w:val="center"/>
          </w:tcPr>
          <w:p w14:paraId="07B289DF"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主席台桌</w:t>
            </w:r>
          </w:p>
        </w:tc>
        <w:tc>
          <w:tcPr>
            <w:tcW w:w="1134" w:type="dxa"/>
            <w:vAlign w:val="center"/>
          </w:tcPr>
          <w:p w14:paraId="675FDBC5" w14:textId="77777777" w:rsidR="001D0EE8" w:rsidRPr="00F47FBC" w:rsidRDefault="001D0EE8" w:rsidP="001D0EE8">
            <w:pPr>
              <w:jc w:val="center"/>
              <w:rPr>
                <w:rFonts w:ascii="仿宋_GB2312" w:eastAsia="仿宋_GB2312"/>
                <w:color w:val="000000"/>
                <w:sz w:val="22"/>
              </w:rPr>
            </w:pPr>
            <w:r w:rsidRPr="001D0EE8">
              <w:rPr>
                <w:rFonts w:ascii="仿宋_GB2312" w:eastAsia="仿宋_GB2312" w:hint="eastAsia"/>
                <w:color w:val="000000"/>
                <w:sz w:val="22"/>
              </w:rPr>
              <w:t>15500</w:t>
            </w:r>
          </w:p>
        </w:tc>
        <w:tc>
          <w:tcPr>
            <w:tcW w:w="1134" w:type="dxa"/>
            <w:vAlign w:val="center"/>
          </w:tcPr>
          <w:p w14:paraId="637EF167"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1</w:t>
            </w:r>
          </w:p>
        </w:tc>
        <w:tc>
          <w:tcPr>
            <w:tcW w:w="851" w:type="dxa"/>
            <w:vAlign w:val="center"/>
          </w:tcPr>
          <w:p w14:paraId="17FFD848"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套</w:t>
            </w:r>
          </w:p>
        </w:tc>
        <w:tc>
          <w:tcPr>
            <w:tcW w:w="7008" w:type="dxa"/>
            <w:vAlign w:val="center"/>
          </w:tcPr>
          <w:p w14:paraId="4D191028" w14:textId="77777777" w:rsidR="001D0EE8" w:rsidRPr="00F47FBC" w:rsidRDefault="001D0EE8" w:rsidP="001D0EE8">
            <w:pPr>
              <w:rPr>
                <w:rFonts w:ascii="仿宋_GB2312" w:eastAsia="仿宋_GB2312" w:hAnsi="宋体"/>
                <w:sz w:val="24"/>
              </w:rPr>
            </w:pPr>
            <w:r w:rsidRPr="00F47FBC">
              <w:rPr>
                <w:rFonts w:ascii="仿宋_GB2312" w:eastAsia="仿宋_GB2312" w:hint="eastAsia"/>
                <w:color w:val="000000"/>
                <w:sz w:val="22"/>
              </w:rPr>
              <w:t>烤漆工艺，环保设计，符合家具标准，采用弧形设计，符合演播室要求，总长度不小于四米，高度符合现场实际需要。可定制亚克力用户所需logo。</w:t>
            </w:r>
          </w:p>
        </w:tc>
      </w:tr>
      <w:tr w:rsidR="001D0EE8" w:rsidRPr="00F47FBC" w14:paraId="5740FEBB" w14:textId="77777777" w:rsidTr="00933630">
        <w:trPr>
          <w:trHeight w:val="970"/>
          <w:jc w:val="center"/>
        </w:trPr>
        <w:tc>
          <w:tcPr>
            <w:tcW w:w="705" w:type="dxa"/>
            <w:vAlign w:val="center"/>
          </w:tcPr>
          <w:p w14:paraId="3702705D"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3</w:t>
            </w:r>
          </w:p>
        </w:tc>
        <w:tc>
          <w:tcPr>
            <w:tcW w:w="993" w:type="dxa"/>
            <w:vAlign w:val="center"/>
          </w:tcPr>
          <w:p w14:paraId="739D7F8A"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货物</w:t>
            </w:r>
          </w:p>
        </w:tc>
        <w:tc>
          <w:tcPr>
            <w:tcW w:w="992" w:type="dxa"/>
            <w:vAlign w:val="center"/>
          </w:tcPr>
          <w:p w14:paraId="7C32D694"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货物</w:t>
            </w:r>
          </w:p>
        </w:tc>
        <w:tc>
          <w:tcPr>
            <w:tcW w:w="1417" w:type="dxa"/>
            <w:vAlign w:val="center"/>
          </w:tcPr>
          <w:p w14:paraId="455ED8F0"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主席台椅子</w:t>
            </w:r>
          </w:p>
        </w:tc>
        <w:tc>
          <w:tcPr>
            <w:tcW w:w="1134" w:type="dxa"/>
            <w:vAlign w:val="center"/>
          </w:tcPr>
          <w:p w14:paraId="62B53BB0" w14:textId="77777777" w:rsidR="001D0EE8" w:rsidRPr="00F47FBC" w:rsidRDefault="001D0EE8" w:rsidP="001D0EE8">
            <w:pPr>
              <w:jc w:val="center"/>
              <w:rPr>
                <w:rFonts w:ascii="仿宋_GB2312" w:eastAsia="仿宋_GB2312"/>
                <w:color w:val="000000"/>
                <w:sz w:val="22"/>
              </w:rPr>
            </w:pPr>
            <w:r w:rsidRPr="001D0EE8">
              <w:rPr>
                <w:rFonts w:ascii="仿宋_GB2312" w:eastAsia="仿宋_GB2312" w:hint="eastAsia"/>
                <w:color w:val="000000"/>
                <w:sz w:val="22"/>
              </w:rPr>
              <w:t>1000</w:t>
            </w:r>
          </w:p>
        </w:tc>
        <w:tc>
          <w:tcPr>
            <w:tcW w:w="1134" w:type="dxa"/>
            <w:vAlign w:val="center"/>
          </w:tcPr>
          <w:p w14:paraId="5DBFBA3C"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4</w:t>
            </w:r>
          </w:p>
        </w:tc>
        <w:tc>
          <w:tcPr>
            <w:tcW w:w="851" w:type="dxa"/>
            <w:vAlign w:val="center"/>
          </w:tcPr>
          <w:p w14:paraId="1F586DD6"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套</w:t>
            </w:r>
          </w:p>
        </w:tc>
        <w:tc>
          <w:tcPr>
            <w:tcW w:w="7008" w:type="dxa"/>
            <w:vAlign w:val="center"/>
          </w:tcPr>
          <w:p w14:paraId="1E7A5CA6" w14:textId="77777777" w:rsidR="001D0EE8" w:rsidRPr="00F47FBC" w:rsidRDefault="001D0EE8" w:rsidP="001D0EE8">
            <w:pPr>
              <w:rPr>
                <w:rFonts w:ascii="仿宋_GB2312" w:eastAsia="仿宋_GB2312" w:hAnsi="宋体"/>
                <w:sz w:val="24"/>
              </w:rPr>
            </w:pPr>
            <w:r w:rsidRPr="00F47FBC">
              <w:rPr>
                <w:rFonts w:ascii="仿宋_GB2312" w:eastAsia="仿宋_GB2312" w:hint="eastAsia"/>
                <w:color w:val="000000"/>
                <w:sz w:val="22"/>
              </w:rPr>
              <w:t>烤漆工艺，矮背椅，颜色可定制，高度可调节。</w:t>
            </w:r>
          </w:p>
        </w:tc>
      </w:tr>
      <w:tr w:rsidR="001D0EE8" w:rsidRPr="00F47FBC" w14:paraId="41618AD5" w14:textId="77777777" w:rsidTr="00933630">
        <w:trPr>
          <w:trHeight w:val="970"/>
          <w:jc w:val="center"/>
        </w:trPr>
        <w:tc>
          <w:tcPr>
            <w:tcW w:w="705" w:type="dxa"/>
            <w:vAlign w:val="center"/>
          </w:tcPr>
          <w:p w14:paraId="73792F23"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4</w:t>
            </w:r>
          </w:p>
        </w:tc>
        <w:tc>
          <w:tcPr>
            <w:tcW w:w="993" w:type="dxa"/>
            <w:vAlign w:val="center"/>
          </w:tcPr>
          <w:p w14:paraId="0B123E70"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货物</w:t>
            </w:r>
          </w:p>
        </w:tc>
        <w:tc>
          <w:tcPr>
            <w:tcW w:w="992" w:type="dxa"/>
            <w:vAlign w:val="center"/>
          </w:tcPr>
          <w:p w14:paraId="55F217BE" w14:textId="77777777" w:rsidR="001D0EE8" w:rsidRPr="00F47FBC" w:rsidRDefault="001D0EE8" w:rsidP="001D0EE8">
            <w:pPr>
              <w:jc w:val="center"/>
              <w:rPr>
                <w:rFonts w:ascii="仿宋_GB2312" w:eastAsia="仿宋_GB2312" w:hAnsi="宋体"/>
                <w:sz w:val="24"/>
              </w:rPr>
            </w:pPr>
          </w:p>
        </w:tc>
        <w:tc>
          <w:tcPr>
            <w:tcW w:w="1417" w:type="dxa"/>
            <w:vAlign w:val="center"/>
          </w:tcPr>
          <w:p w14:paraId="4385B1AF"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直播主机</w:t>
            </w:r>
          </w:p>
        </w:tc>
        <w:tc>
          <w:tcPr>
            <w:tcW w:w="1134" w:type="dxa"/>
            <w:vAlign w:val="center"/>
          </w:tcPr>
          <w:p w14:paraId="7AFE625C" w14:textId="77777777" w:rsidR="001D0EE8" w:rsidRPr="00F47FBC" w:rsidRDefault="001D0EE8" w:rsidP="001D0EE8">
            <w:pPr>
              <w:jc w:val="center"/>
              <w:rPr>
                <w:rFonts w:ascii="仿宋_GB2312" w:eastAsia="仿宋_GB2312"/>
                <w:color w:val="000000"/>
                <w:sz w:val="22"/>
              </w:rPr>
            </w:pPr>
            <w:r w:rsidRPr="001D0EE8">
              <w:rPr>
                <w:rFonts w:ascii="仿宋_GB2312" w:eastAsia="仿宋_GB2312" w:hint="eastAsia"/>
                <w:color w:val="000000"/>
                <w:sz w:val="22"/>
              </w:rPr>
              <w:t>16500</w:t>
            </w:r>
          </w:p>
        </w:tc>
        <w:tc>
          <w:tcPr>
            <w:tcW w:w="1134" w:type="dxa"/>
            <w:vAlign w:val="center"/>
          </w:tcPr>
          <w:p w14:paraId="0C1050D2"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1</w:t>
            </w:r>
          </w:p>
        </w:tc>
        <w:tc>
          <w:tcPr>
            <w:tcW w:w="851" w:type="dxa"/>
            <w:vAlign w:val="center"/>
          </w:tcPr>
          <w:p w14:paraId="68F94341"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台</w:t>
            </w:r>
          </w:p>
        </w:tc>
        <w:tc>
          <w:tcPr>
            <w:tcW w:w="7008" w:type="dxa"/>
            <w:vAlign w:val="center"/>
          </w:tcPr>
          <w:p w14:paraId="3D9612F1" w14:textId="77777777" w:rsidR="001D0EE8" w:rsidRPr="00F47FBC" w:rsidRDefault="001D0EE8" w:rsidP="001D0EE8">
            <w:pPr>
              <w:rPr>
                <w:rFonts w:ascii="仿宋_GB2312" w:eastAsia="仿宋_GB2312" w:hAnsi="宋体"/>
                <w:sz w:val="24"/>
              </w:rPr>
            </w:pPr>
            <w:r w:rsidRPr="00F47FBC">
              <w:rPr>
                <w:rFonts w:ascii="仿宋_GB2312" w:eastAsia="仿宋_GB2312" w:hint="eastAsia"/>
                <w:noProof/>
                <w:color w:val="000000"/>
                <w:sz w:val="22"/>
              </w:rPr>
              <w:drawing>
                <wp:anchor distT="0" distB="0" distL="114300" distR="114300" simplePos="0" relativeHeight="251663360" behindDoc="0" locked="0" layoutInCell="1" allowOverlap="1" wp14:anchorId="51C52251" wp14:editId="12C25AB7">
                  <wp:simplePos x="0" y="0"/>
                  <wp:positionH relativeFrom="column">
                    <wp:posOffset>2209800</wp:posOffset>
                  </wp:positionH>
                  <wp:positionV relativeFrom="paragraph">
                    <wp:posOffset>4486275</wp:posOffset>
                  </wp:positionV>
                  <wp:extent cx="581025" cy="0"/>
                  <wp:effectExtent l="0" t="0" r="0" b="0"/>
                  <wp:wrapNone/>
                  <wp:docPr id="2"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81025" cy="0"/>
                          </a:xfrm>
                          <a:prstGeom prst="rect">
                            <a:avLst/>
                          </a:prstGeom>
                          <a:noFill/>
                        </pic:spPr>
                      </pic:pic>
                    </a:graphicData>
                  </a:graphic>
                </wp:anchor>
              </w:drawing>
            </w:r>
            <w:r w:rsidRPr="00F47FBC">
              <w:rPr>
                <w:rFonts w:ascii="仿宋_GB2312" w:eastAsia="仿宋_GB2312" w:hint="eastAsia"/>
                <w:color w:val="000000"/>
                <w:sz w:val="22"/>
              </w:rPr>
              <w:t>1. 为保证系统整体编解码性能及使用稳定性，主机需采用≥3颗ARM架构处理器，主控采用8核处理器，2颗协处理器采用4核处理器。采用Linux深度定制操作系统。主机内存不小于4GB，存储容量不低于1TB。</w:t>
            </w:r>
            <w:r w:rsidRPr="00F47FBC">
              <w:rPr>
                <w:rFonts w:ascii="仿宋_GB2312" w:eastAsia="仿宋_GB2312" w:hint="eastAsia"/>
                <w:color w:val="000000"/>
                <w:sz w:val="22"/>
              </w:rPr>
              <w:br/>
              <w:t>2. ★支持标准USB音视频信号输出，可以同时支持UVC和UAC协议，通过主机TypeC接口可以实现图像和声音同步输出，最大支持4K图像输出，输出音频可通过主机控制软件实现混音，兼容主流视频会议软件。</w:t>
            </w:r>
            <w:r w:rsidRPr="00F47FBC">
              <w:rPr>
                <w:rFonts w:ascii="仿宋_GB2312" w:eastAsia="仿宋_GB2312" w:hint="eastAsia"/>
                <w:color w:val="000000"/>
                <w:sz w:val="22"/>
              </w:rPr>
              <w:br/>
              <w:t>3. 主机无风扇设计，主机噪声小于20dB（A）。</w:t>
            </w:r>
            <w:r w:rsidRPr="00F47FBC">
              <w:rPr>
                <w:rFonts w:ascii="仿宋_GB2312" w:eastAsia="仿宋_GB2312" w:hint="eastAsia"/>
                <w:color w:val="000000"/>
                <w:sz w:val="22"/>
              </w:rPr>
              <w:br/>
              <w:t>4. 主机采用高度集成化设计，能够独立完成视频采集、音频采集、音频编码、视频编码、音频处理、视频处理表、直播、录制、互动、专业导播、远程运维参数设置功能。</w:t>
            </w:r>
            <w:r w:rsidRPr="00F47FBC">
              <w:rPr>
                <w:rFonts w:ascii="仿宋_GB2312" w:eastAsia="仿宋_GB2312" w:hint="eastAsia"/>
                <w:color w:val="000000"/>
                <w:sz w:val="22"/>
              </w:rPr>
              <w:br/>
              <w:t>5. ★支持断电扩声，在主机完全断电的情况下，从主机线性音频通道上输入的音频可以从主机输出通道输出，且≥2个音频输入通道可以支持该功能，满足全场景的教学使用需求。</w:t>
            </w:r>
            <w:r w:rsidRPr="00F47FBC">
              <w:rPr>
                <w:rFonts w:ascii="仿宋_GB2312" w:eastAsia="仿宋_GB2312" w:hint="eastAsia"/>
                <w:color w:val="000000"/>
                <w:sz w:val="22"/>
              </w:rPr>
              <w:br/>
              <w:t>6. 主机接口：≥2个HDMI高清采集接口；支持≥5个RJ45接口，其中≥3个支持POE；支持≥2个线路信号立体声输入；支持≥2个线性立体声音频输出；支持≥5个USB类型接口，其中USB-A接口≥3个，Type-C接口≥2个。</w:t>
            </w:r>
            <w:r w:rsidRPr="00F47FBC">
              <w:rPr>
                <w:rFonts w:ascii="仿宋_GB2312" w:eastAsia="仿宋_GB2312" w:hint="eastAsia"/>
                <w:color w:val="000000"/>
                <w:sz w:val="22"/>
              </w:rPr>
              <w:br/>
              <w:t>7. 视频输出：支持≥4路高清视频输出，4路视频输出可同一时间输出不同视频源，且输出最大分辨率均可达到4K，其中HDMI信号输出≥3路且UVC视频输出≥1路。</w:t>
            </w:r>
            <w:r w:rsidRPr="00F47FBC">
              <w:rPr>
                <w:rFonts w:ascii="仿宋_GB2312" w:eastAsia="仿宋_GB2312" w:hint="eastAsia"/>
                <w:color w:val="000000"/>
                <w:sz w:val="22"/>
              </w:rPr>
              <w:br/>
              <w:t>8. 支持双网卡设计，摄像机可在独立网段单独工作，不影响原有网络。</w:t>
            </w:r>
            <w:r w:rsidRPr="00F47FBC">
              <w:rPr>
                <w:rFonts w:ascii="仿宋_GB2312" w:eastAsia="仿宋_GB2312" w:hint="eastAsia"/>
                <w:color w:val="000000"/>
                <w:sz w:val="22"/>
              </w:rPr>
              <w:br/>
              <w:t>9. 支持开机后自动实现与无线音频设备链接，支持自动对频，可通过主机屏幕查看对频是否成功，对频成功支持音频提醒，可通过提示音反馈对频状态。</w:t>
            </w:r>
            <w:r w:rsidRPr="00F47FBC">
              <w:rPr>
                <w:rFonts w:ascii="仿宋_GB2312" w:eastAsia="仿宋_GB2312" w:hint="eastAsia"/>
                <w:color w:val="000000"/>
                <w:sz w:val="22"/>
              </w:rPr>
              <w:br/>
              <w:t>10. 支持录制清晰度设定，支持可选择4K、1080p、720p、VGA、QVGA；支持录制帧率设定，可选择 25fps/30fps/60fps；支持录制画质选择，可选择≥5种等级；录制编码码率≥16Mbps。</w:t>
            </w:r>
            <w:r w:rsidRPr="00F47FBC">
              <w:rPr>
                <w:rFonts w:ascii="仿宋_GB2312" w:eastAsia="仿宋_GB2312" w:hint="eastAsia"/>
                <w:color w:val="000000"/>
                <w:sz w:val="22"/>
              </w:rPr>
              <w:br/>
              <w:t>11. 主机采用15.6英寸触控电容屏，采用全贴合工艺，屏幕色域≥72% NTSC，表面硬度≥7H，屏幕分辨率≥1920*1080。支持通过主机一体化触控屏实现开始、暂停、停止录制、发布直播。支持主机一体化触控屏实现开启/关闭直播，可选择开启录制时是否同步开启直播。</w:t>
            </w:r>
            <w:r w:rsidRPr="00F47FBC">
              <w:rPr>
                <w:rFonts w:ascii="仿宋_GB2312" w:eastAsia="仿宋_GB2312" w:hint="eastAsia"/>
                <w:color w:val="000000"/>
                <w:sz w:val="22"/>
              </w:rPr>
              <w:br/>
              <w:t>12. 支持网络监测功能，无需安装第三方软件，在触控屏幕上显示教室网络状态，包括：服务联通性、网络稳定性、上下行速度、网络追踪性、网卡信息。</w:t>
            </w:r>
            <w:r w:rsidRPr="00F47FBC">
              <w:rPr>
                <w:rFonts w:ascii="仿宋_GB2312" w:eastAsia="仿宋_GB2312" w:hint="eastAsia"/>
                <w:color w:val="000000"/>
                <w:sz w:val="22"/>
              </w:rPr>
              <w:br/>
              <w:t>13. 主机网口支持10/100/1000Mbps自适应，支持 IPV4，IPV6。主机无需配置单独公网 IP 即可实现互动。支持智能组网，摄像机插入主机后能够自动实现机位绑定并出现画面。</w:t>
            </w:r>
            <w:r w:rsidRPr="00F47FBC">
              <w:rPr>
                <w:rFonts w:ascii="仿宋_GB2312" w:eastAsia="仿宋_GB2312" w:hint="eastAsia"/>
                <w:color w:val="000000"/>
                <w:sz w:val="22"/>
              </w:rPr>
              <w:br/>
              <w:t>14.支持 FTP 远程自动上传录像，录制停止后自动上传视频文件到 FTP 服务器，支持断点续传。</w:t>
            </w:r>
            <w:r w:rsidRPr="00F47FBC">
              <w:rPr>
                <w:rFonts w:ascii="仿宋_GB2312" w:eastAsia="仿宋_GB2312" w:hint="eastAsia"/>
                <w:color w:val="000000"/>
                <w:sz w:val="22"/>
              </w:rPr>
              <w:br/>
              <w:t>15. ★支持通过互联网，实现对设备的远程配置，支持唤醒、关机、重启、参数配置操作。</w:t>
            </w:r>
          </w:p>
        </w:tc>
      </w:tr>
      <w:tr w:rsidR="001D0EE8" w:rsidRPr="00F47FBC" w14:paraId="031B761D" w14:textId="77777777" w:rsidTr="00933630">
        <w:trPr>
          <w:trHeight w:val="970"/>
          <w:jc w:val="center"/>
        </w:trPr>
        <w:tc>
          <w:tcPr>
            <w:tcW w:w="705" w:type="dxa"/>
            <w:vAlign w:val="center"/>
          </w:tcPr>
          <w:p w14:paraId="5617DAB4"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5</w:t>
            </w:r>
          </w:p>
        </w:tc>
        <w:tc>
          <w:tcPr>
            <w:tcW w:w="993" w:type="dxa"/>
            <w:vAlign w:val="center"/>
          </w:tcPr>
          <w:p w14:paraId="6C2E169C"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货物</w:t>
            </w:r>
          </w:p>
        </w:tc>
        <w:tc>
          <w:tcPr>
            <w:tcW w:w="992" w:type="dxa"/>
            <w:vAlign w:val="center"/>
          </w:tcPr>
          <w:p w14:paraId="3F265C1A" w14:textId="77777777" w:rsidR="001D0EE8" w:rsidRPr="00F47FBC" w:rsidRDefault="001D0EE8" w:rsidP="001D0EE8">
            <w:pPr>
              <w:jc w:val="center"/>
              <w:rPr>
                <w:rFonts w:ascii="仿宋_GB2312" w:eastAsia="仿宋_GB2312" w:hAnsi="宋体"/>
                <w:sz w:val="24"/>
              </w:rPr>
            </w:pPr>
          </w:p>
        </w:tc>
        <w:tc>
          <w:tcPr>
            <w:tcW w:w="1417" w:type="dxa"/>
            <w:vAlign w:val="center"/>
          </w:tcPr>
          <w:p w14:paraId="3DA82DFB"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导播系统</w:t>
            </w:r>
          </w:p>
        </w:tc>
        <w:tc>
          <w:tcPr>
            <w:tcW w:w="1134" w:type="dxa"/>
            <w:vAlign w:val="center"/>
          </w:tcPr>
          <w:p w14:paraId="77F8DC88" w14:textId="77777777" w:rsidR="001D0EE8" w:rsidRPr="00F47FBC" w:rsidRDefault="001D0EE8" w:rsidP="001D0EE8">
            <w:pPr>
              <w:jc w:val="center"/>
              <w:rPr>
                <w:rFonts w:ascii="仿宋_GB2312" w:eastAsia="仿宋_GB2312"/>
                <w:color w:val="000000"/>
                <w:sz w:val="22"/>
              </w:rPr>
            </w:pPr>
            <w:r w:rsidRPr="001D0EE8">
              <w:rPr>
                <w:rFonts w:ascii="仿宋_GB2312" w:eastAsia="仿宋_GB2312" w:hint="eastAsia"/>
                <w:color w:val="000000"/>
                <w:sz w:val="22"/>
              </w:rPr>
              <w:t>8000</w:t>
            </w:r>
          </w:p>
        </w:tc>
        <w:tc>
          <w:tcPr>
            <w:tcW w:w="1134" w:type="dxa"/>
            <w:vAlign w:val="center"/>
          </w:tcPr>
          <w:p w14:paraId="21315242"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1</w:t>
            </w:r>
          </w:p>
        </w:tc>
        <w:tc>
          <w:tcPr>
            <w:tcW w:w="851" w:type="dxa"/>
            <w:vAlign w:val="center"/>
          </w:tcPr>
          <w:p w14:paraId="7C2D6366"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套</w:t>
            </w:r>
          </w:p>
        </w:tc>
        <w:tc>
          <w:tcPr>
            <w:tcW w:w="7008" w:type="dxa"/>
            <w:vAlign w:val="center"/>
          </w:tcPr>
          <w:p w14:paraId="744B2D72" w14:textId="77777777" w:rsidR="001D0EE8" w:rsidRPr="00F47FBC" w:rsidRDefault="001D0EE8" w:rsidP="001D0EE8">
            <w:pPr>
              <w:rPr>
                <w:rFonts w:ascii="仿宋_GB2312" w:eastAsia="仿宋_GB2312" w:hAnsi="宋体"/>
                <w:sz w:val="24"/>
              </w:rPr>
            </w:pPr>
            <w:r w:rsidRPr="00F47FBC">
              <w:rPr>
                <w:rFonts w:ascii="仿宋_GB2312" w:eastAsia="仿宋_GB2312" w:hint="eastAsia"/>
                <w:color w:val="000000"/>
                <w:sz w:val="22"/>
              </w:rPr>
              <w:t>1. 自动导播默认画面支持自定义设定，支持选择自动导播画面，可根据需要选择自动导播的画面，可设置自动导播画面的保护时间和保持时间。</w:t>
            </w:r>
            <w:r w:rsidRPr="00F47FBC">
              <w:rPr>
                <w:rFonts w:ascii="仿宋_GB2312" w:eastAsia="仿宋_GB2312" w:hint="eastAsia"/>
                <w:color w:val="000000"/>
                <w:sz w:val="22"/>
              </w:rPr>
              <w:br/>
              <w:t>2. 支持多种画面模式，支持单画面、画中画、左右等分、三画面、四画面多种画面合成模式，支持自动导播、手动导播，可通过互动录播电脑主机一体化触控屏实现模式选择。</w:t>
            </w:r>
            <w:r w:rsidRPr="00F47FBC">
              <w:rPr>
                <w:rFonts w:ascii="仿宋_GB2312" w:eastAsia="仿宋_GB2312" w:hint="eastAsia"/>
                <w:color w:val="000000"/>
                <w:sz w:val="22"/>
              </w:rPr>
              <w:br/>
              <w:t>3. 导播优先级可自定义设定，支持定时切换设置，可自由选择切换时间和切换画面，支持根据学生、老师行为状态实现画面智能切换。</w:t>
            </w:r>
            <w:r w:rsidRPr="00F47FBC">
              <w:rPr>
                <w:rFonts w:ascii="仿宋_GB2312" w:eastAsia="仿宋_GB2312" w:hint="eastAsia"/>
                <w:color w:val="000000"/>
                <w:sz w:val="22"/>
              </w:rPr>
              <w:br/>
              <w:t>4. 支持本地导播、远程导播，本地导播可通过互动录播电脑主机一体化触控屏实现本地导播控制；也可通过触控回传实现画面导播，无需外接键鼠设备，通过交互智能平板实现对互动录播电脑主机的导播控制，远程导播可通过网络实现远程导播控制。</w:t>
            </w:r>
            <w:r w:rsidRPr="00F47FBC">
              <w:rPr>
                <w:rFonts w:ascii="仿宋_GB2312" w:eastAsia="仿宋_GB2312" w:hint="eastAsia"/>
                <w:color w:val="000000"/>
                <w:sz w:val="22"/>
              </w:rPr>
              <w:br/>
              <w:t>5. 支持课件画面自动检测，可设置检测灵敏度；支持课件画面检测区域设定，可屏蔽电脑弹窗区域。</w:t>
            </w:r>
            <w:r w:rsidRPr="00F47FBC">
              <w:rPr>
                <w:rFonts w:ascii="仿宋_GB2312" w:eastAsia="仿宋_GB2312" w:hint="eastAsia"/>
                <w:color w:val="000000"/>
                <w:sz w:val="22"/>
              </w:rPr>
              <w:br/>
              <w:t>6. 支持导入与导出互动录播主机配置文件，进行升级和调试。</w:t>
            </w:r>
            <w:r w:rsidRPr="00F47FBC">
              <w:rPr>
                <w:rFonts w:ascii="仿宋_GB2312" w:eastAsia="仿宋_GB2312" w:hint="eastAsia"/>
                <w:color w:val="000000"/>
                <w:sz w:val="22"/>
              </w:rPr>
              <w:br/>
              <w:t>7. 支持云台摄像机控制，支持 PTZ（云台全方位移动及镜头变倍、变焦），多个预置位设置和调用；同时支持通过鼠标点击画面，实现云台摄像机跟踪，可通过鼠标滑轮实现镜头画面放大缩小。</w:t>
            </w:r>
            <w:r w:rsidRPr="00F47FBC">
              <w:rPr>
                <w:rFonts w:ascii="仿宋_GB2312" w:eastAsia="仿宋_GB2312" w:hint="eastAsia"/>
                <w:color w:val="000000"/>
                <w:sz w:val="22"/>
              </w:rPr>
              <w:br/>
              <w:t>8. 在导播界面的预览窗口可实时观看全景/特写、全景/特写、多媒体电脑共五路画面，点击可进行画面切换。预监画面可实时推流给资源平台，实现平台直播。</w:t>
            </w:r>
            <w:r w:rsidRPr="00F47FBC">
              <w:rPr>
                <w:rFonts w:ascii="仿宋_GB2312" w:eastAsia="仿宋_GB2312" w:hint="eastAsia"/>
                <w:color w:val="000000"/>
                <w:sz w:val="22"/>
              </w:rPr>
              <w:br/>
              <w:t>9. 支持电影模式和资源模式同步录制，可根据用户的不同需求选择录制模式。</w:t>
            </w:r>
            <w:r w:rsidRPr="00F47FBC">
              <w:rPr>
                <w:rFonts w:ascii="仿宋_GB2312" w:eastAsia="仿宋_GB2312" w:hint="eastAsia"/>
                <w:color w:val="000000"/>
                <w:sz w:val="22"/>
              </w:rPr>
              <w:br/>
              <w:t>10. 支持外接导播台，可通过导播台实现对录播主机的录制控制、画面切换、云台跟踪、预置位设定与调取、音量调节。</w:t>
            </w:r>
            <w:r w:rsidRPr="00F47FBC">
              <w:rPr>
                <w:rFonts w:ascii="仿宋_GB2312" w:eastAsia="仿宋_GB2312" w:hint="eastAsia"/>
                <w:color w:val="000000"/>
                <w:sz w:val="22"/>
              </w:rPr>
              <w:br/>
              <w:t>11. 录播画面比例支持16：9，触控回传响应延时≤70ms。</w:t>
            </w:r>
            <w:r w:rsidRPr="00F47FBC">
              <w:rPr>
                <w:rFonts w:ascii="仿宋_GB2312" w:eastAsia="仿宋_GB2312" w:hint="eastAsia"/>
                <w:color w:val="000000"/>
                <w:sz w:val="22"/>
              </w:rPr>
              <w:br/>
              <w:t>12. 支持≥7种导播切换特效，，通过主机一体化屏幕就可以实现转场特效类型选择设置；特效保持时间支持自定义。</w:t>
            </w:r>
            <w:r w:rsidRPr="00F47FBC">
              <w:rPr>
                <w:rFonts w:ascii="仿宋_GB2312" w:eastAsia="仿宋_GB2312" w:hint="eastAsia"/>
                <w:color w:val="000000"/>
                <w:sz w:val="22"/>
              </w:rPr>
              <w:br/>
              <w:t>13. 支持通过U盘导入视频、图片作为片头片尾素材，不少于3种格式；支持单个视频文件≥200MB，单个图片文件≥20MB，可保存≥10个素材；支持设定片头片尾保持时间，保持时间在1s~5s之间可选，片头片尾素材可直接在主机一体化屏幕上进行删除。</w:t>
            </w:r>
            <w:r w:rsidRPr="00F47FBC">
              <w:rPr>
                <w:rFonts w:ascii="仿宋_GB2312" w:eastAsia="仿宋_GB2312" w:hint="eastAsia"/>
                <w:color w:val="000000"/>
                <w:sz w:val="22"/>
              </w:rPr>
              <w:br/>
              <w:t>14. 支持多种格式的字幕，可输入中文、英文、数字、特殊符号，数量≥200个字符；支持调节文字大小、文字透明度；支持≥5种文字颜色设置，文字边缘自带描边；支持滚动字幕。</w:t>
            </w:r>
            <w:r w:rsidRPr="00F47FBC">
              <w:rPr>
                <w:rFonts w:ascii="仿宋_GB2312" w:eastAsia="仿宋_GB2312" w:hint="eastAsia"/>
                <w:color w:val="000000"/>
                <w:sz w:val="22"/>
              </w:rPr>
              <w:br/>
              <w:t>15. 支持设定图片台标，支持jpeg、png两种格式，支持≥20MB台标文件，台标大小比例可通过主机一体化屏幕实现设置，台标位置可以通过主机一体化屏幕设定在PGM任意位置，支持快速台标位置设定功能，支持5个快速位置。</w:t>
            </w:r>
            <w:r w:rsidRPr="00F47FBC">
              <w:rPr>
                <w:rFonts w:ascii="仿宋_GB2312" w:eastAsia="仿宋_GB2312" w:hint="eastAsia"/>
                <w:color w:val="000000"/>
                <w:sz w:val="22"/>
              </w:rPr>
              <w:br/>
              <w:t>16. 支持通过主机一体化屏幕实现云台摄像机控制，无需按照方位，可任意转动云台方向，实现步进控制、连续控制。</w:t>
            </w:r>
            <w:r w:rsidRPr="00F47FBC">
              <w:rPr>
                <w:rFonts w:ascii="仿宋_GB2312" w:eastAsia="仿宋_GB2312" w:hint="eastAsia"/>
                <w:color w:val="000000"/>
                <w:sz w:val="22"/>
              </w:rPr>
              <w:br/>
              <w:t>17. 支持通过主机一体化屏幕实现预置位设置与调用，预置位≥9个。</w:t>
            </w:r>
            <w:r w:rsidRPr="00F47FBC">
              <w:rPr>
                <w:rFonts w:ascii="仿宋_GB2312" w:eastAsia="仿宋_GB2312" w:hint="eastAsia"/>
                <w:color w:val="000000"/>
                <w:sz w:val="22"/>
              </w:rPr>
              <w:br/>
              <w:t>18. 支持通过主机一体化屏幕的虚拟摇杆拖动幅度实现云台的变速控制；支持≥3种云台转动灵敏度设置。</w:t>
            </w:r>
            <w:r w:rsidRPr="00F47FBC">
              <w:rPr>
                <w:rFonts w:ascii="仿宋_GB2312" w:eastAsia="仿宋_GB2312" w:hint="eastAsia"/>
                <w:color w:val="000000"/>
                <w:sz w:val="22"/>
              </w:rPr>
              <w:br/>
              <w:t>19. 支持通过主机一体化屏幕实现云台摄像机的放大缩小变焦调节。</w:t>
            </w:r>
          </w:p>
        </w:tc>
      </w:tr>
      <w:tr w:rsidR="001D0EE8" w:rsidRPr="00F47FBC" w14:paraId="15965CA9" w14:textId="77777777" w:rsidTr="00933630">
        <w:trPr>
          <w:trHeight w:val="685"/>
          <w:jc w:val="center"/>
        </w:trPr>
        <w:tc>
          <w:tcPr>
            <w:tcW w:w="705" w:type="dxa"/>
            <w:vAlign w:val="center"/>
          </w:tcPr>
          <w:p w14:paraId="4F8EE836"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6</w:t>
            </w:r>
          </w:p>
        </w:tc>
        <w:tc>
          <w:tcPr>
            <w:tcW w:w="993" w:type="dxa"/>
            <w:vAlign w:val="center"/>
          </w:tcPr>
          <w:p w14:paraId="386F49DE"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货物</w:t>
            </w:r>
          </w:p>
        </w:tc>
        <w:tc>
          <w:tcPr>
            <w:tcW w:w="992" w:type="dxa"/>
            <w:vAlign w:val="center"/>
          </w:tcPr>
          <w:p w14:paraId="2071A9DC" w14:textId="77777777" w:rsidR="001D0EE8" w:rsidRPr="00F47FBC" w:rsidRDefault="001D0EE8" w:rsidP="001D0EE8">
            <w:pPr>
              <w:jc w:val="center"/>
              <w:rPr>
                <w:rFonts w:ascii="仿宋_GB2312" w:eastAsia="仿宋_GB2312" w:hAnsi="宋体"/>
                <w:sz w:val="24"/>
              </w:rPr>
            </w:pPr>
          </w:p>
        </w:tc>
        <w:tc>
          <w:tcPr>
            <w:tcW w:w="1417" w:type="dxa"/>
            <w:vAlign w:val="center"/>
          </w:tcPr>
          <w:p w14:paraId="438E1917"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视频处理系统</w:t>
            </w:r>
          </w:p>
        </w:tc>
        <w:tc>
          <w:tcPr>
            <w:tcW w:w="1134" w:type="dxa"/>
            <w:vAlign w:val="center"/>
          </w:tcPr>
          <w:p w14:paraId="3D655BBA" w14:textId="77777777" w:rsidR="001D0EE8" w:rsidRPr="00F47FBC" w:rsidRDefault="001D0EE8" w:rsidP="001D0EE8">
            <w:pPr>
              <w:jc w:val="center"/>
              <w:rPr>
                <w:rFonts w:ascii="仿宋_GB2312" w:eastAsia="仿宋_GB2312"/>
                <w:color w:val="000000"/>
                <w:sz w:val="22"/>
              </w:rPr>
            </w:pPr>
            <w:r w:rsidRPr="001D0EE8">
              <w:rPr>
                <w:rFonts w:ascii="仿宋_GB2312" w:eastAsia="仿宋_GB2312" w:hint="eastAsia"/>
                <w:color w:val="000000"/>
                <w:sz w:val="22"/>
              </w:rPr>
              <w:t>8000</w:t>
            </w:r>
          </w:p>
        </w:tc>
        <w:tc>
          <w:tcPr>
            <w:tcW w:w="1134" w:type="dxa"/>
            <w:vAlign w:val="center"/>
          </w:tcPr>
          <w:p w14:paraId="747CB646"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1</w:t>
            </w:r>
          </w:p>
        </w:tc>
        <w:tc>
          <w:tcPr>
            <w:tcW w:w="851" w:type="dxa"/>
            <w:vAlign w:val="center"/>
          </w:tcPr>
          <w:p w14:paraId="6F69951C"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套</w:t>
            </w:r>
          </w:p>
        </w:tc>
        <w:tc>
          <w:tcPr>
            <w:tcW w:w="7008" w:type="dxa"/>
            <w:vAlign w:val="center"/>
          </w:tcPr>
          <w:p w14:paraId="408A52C6" w14:textId="77777777" w:rsidR="001D0EE8" w:rsidRPr="00F47FBC" w:rsidRDefault="001D0EE8" w:rsidP="001D0EE8">
            <w:pPr>
              <w:rPr>
                <w:rFonts w:ascii="仿宋_GB2312" w:eastAsia="仿宋_GB2312" w:hAnsi="宋体"/>
                <w:sz w:val="24"/>
              </w:rPr>
            </w:pPr>
            <w:r w:rsidRPr="00F47FBC">
              <w:rPr>
                <w:rFonts w:ascii="仿宋_GB2312" w:eastAsia="仿宋_GB2312" w:hint="eastAsia"/>
                <w:color w:val="000000"/>
                <w:sz w:val="22"/>
              </w:rPr>
              <w:t>1. 支持合成4K的PGM画面，包含导播画面、全景画面、特写画面。</w:t>
            </w:r>
            <w:r w:rsidRPr="00F47FBC">
              <w:rPr>
                <w:rFonts w:ascii="仿宋_GB2312" w:eastAsia="仿宋_GB2312" w:hint="eastAsia"/>
                <w:color w:val="000000"/>
                <w:sz w:val="22"/>
              </w:rPr>
              <w:br/>
              <w:t>2. 支持多种类型视频信号接入，支持标准网络视频信号接入、高速数字信号接入。</w:t>
            </w:r>
            <w:r w:rsidRPr="00F47FBC">
              <w:rPr>
                <w:rFonts w:ascii="仿宋_GB2312" w:eastAsia="仿宋_GB2312" w:hint="eastAsia"/>
                <w:color w:val="000000"/>
                <w:sz w:val="22"/>
              </w:rPr>
              <w:br/>
              <w:t>3. 支持通过rtsp协议接入第三方摄像机视频流。</w:t>
            </w:r>
            <w:r w:rsidRPr="00F47FBC">
              <w:rPr>
                <w:rFonts w:ascii="仿宋_GB2312" w:eastAsia="仿宋_GB2312" w:hint="eastAsia"/>
                <w:color w:val="000000"/>
                <w:sz w:val="22"/>
              </w:rPr>
              <w:br/>
              <w:t>4. 支持不少于3种编码复杂度，支持Baseline Profile、Main profile、High profile</w:t>
            </w:r>
            <w:r w:rsidRPr="00F47FBC">
              <w:rPr>
                <w:rFonts w:ascii="仿宋_GB2312" w:eastAsia="仿宋_GB2312" w:hint="eastAsia"/>
                <w:color w:val="000000"/>
                <w:sz w:val="22"/>
              </w:rPr>
              <w:br/>
              <w:t>5. 支持不少于两种码率控制方式，支持CBR（Constant Bit Rate）、VBR（Variable Bit Rate）。</w:t>
            </w:r>
            <w:r w:rsidRPr="00F47FBC">
              <w:rPr>
                <w:rFonts w:ascii="仿宋_GB2312" w:eastAsia="仿宋_GB2312" w:hint="eastAsia"/>
                <w:color w:val="000000"/>
                <w:sz w:val="22"/>
              </w:rPr>
              <w:br/>
              <w:t>6. 支持通过网络实现对接入摄像机的设备信息检索。</w:t>
            </w:r>
            <w:r w:rsidRPr="00F47FBC">
              <w:rPr>
                <w:rFonts w:ascii="仿宋_GB2312" w:eastAsia="仿宋_GB2312" w:hint="eastAsia"/>
                <w:color w:val="000000"/>
                <w:sz w:val="22"/>
              </w:rPr>
              <w:br/>
              <w:t>7. POE视频接入单元支持802.3af标准协议，可实现POE摄像机接入。</w:t>
            </w:r>
            <w:r w:rsidRPr="00F47FBC">
              <w:rPr>
                <w:rFonts w:ascii="仿宋_GB2312" w:eastAsia="仿宋_GB2312" w:hint="eastAsia"/>
                <w:color w:val="000000"/>
                <w:sz w:val="22"/>
              </w:rPr>
              <w:br/>
              <w:t>8. HDMI采集通道支持画面缩放，可完成4K图像采集。</w:t>
            </w:r>
          </w:p>
        </w:tc>
      </w:tr>
      <w:tr w:rsidR="001D0EE8" w:rsidRPr="00F47FBC" w14:paraId="4CFD1FE4" w14:textId="77777777" w:rsidTr="00933630">
        <w:trPr>
          <w:trHeight w:val="970"/>
          <w:jc w:val="center"/>
        </w:trPr>
        <w:tc>
          <w:tcPr>
            <w:tcW w:w="705" w:type="dxa"/>
            <w:vAlign w:val="center"/>
          </w:tcPr>
          <w:p w14:paraId="446D73FF"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7</w:t>
            </w:r>
          </w:p>
        </w:tc>
        <w:tc>
          <w:tcPr>
            <w:tcW w:w="993" w:type="dxa"/>
            <w:vAlign w:val="center"/>
          </w:tcPr>
          <w:p w14:paraId="3607C4BF"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货物</w:t>
            </w:r>
          </w:p>
        </w:tc>
        <w:tc>
          <w:tcPr>
            <w:tcW w:w="992" w:type="dxa"/>
            <w:vAlign w:val="center"/>
          </w:tcPr>
          <w:p w14:paraId="63139552" w14:textId="77777777" w:rsidR="001D0EE8" w:rsidRPr="00F47FBC" w:rsidRDefault="001D0EE8" w:rsidP="001D0EE8">
            <w:pPr>
              <w:jc w:val="center"/>
              <w:rPr>
                <w:rFonts w:ascii="仿宋_GB2312" w:eastAsia="仿宋_GB2312" w:hAnsi="宋体"/>
                <w:sz w:val="24"/>
              </w:rPr>
            </w:pPr>
          </w:p>
        </w:tc>
        <w:tc>
          <w:tcPr>
            <w:tcW w:w="1417" w:type="dxa"/>
            <w:vAlign w:val="center"/>
          </w:tcPr>
          <w:p w14:paraId="01546500"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机械云台摄像机</w:t>
            </w:r>
          </w:p>
        </w:tc>
        <w:tc>
          <w:tcPr>
            <w:tcW w:w="1134" w:type="dxa"/>
            <w:vAlign w:val="center"/>
          </w:tcPr>
          <w:p w14:paraId="1DB36E4B" w14:textId="77777777" w:rsidR="001D0EE8" w:rsidRPr="00F47FBC" w:rsidRDefault="001D0EE8" w:rsidP="001D0EE8">
            <w:pPr>
              <w:jc w:val="center"/>
              <w:rPr>
                <w:rFonts w:ascii="仿宋_GB2312" w:eastAsia="仿宋_GB2312"/>
                <w:color w:val="000000"/>
                <w:sz w:val="22"/>
              </w:rPr>
            </w:pPr>
            <w:r w:rsidRPr="001D0EE8">
              <w:rPr>
                <w:rFonts w:ascii="仿宋_GB2312" w:eastAsia="仿宋_GB2312" w:hint="eastAsia"/>
                <w:color w:val="000000"/>
                <w:sz w:val="22"/>
              </w:rPr>
              <w:t>3000</w:t>
            </w:r>
          </w:p>
        </w:tc>
        <w:tc>
          <w:tcPr>
            <w:tcW w:w="1134" w:type="dxa"/>
            <w:vAlign w:val="center"/>
          </w:tcPr>
          <w:p w14:paraId="079AFD0E"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2</w:t>
            </w:r>
          </w:p>
        </w:tc>
        <w:tc>
          <w:tcPr>
            <w:tcW w:w="851" w:type="dxa"/>
            <w:vAlign w:val="center"/>
          </w:tcPr>
          <w:p w14:paraId="5FEABDD7"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台</w:t>
            </w:r>
          </w:p>
        </w:tc>
        <w:tc>
          <w:tcPr>
            <w:tcW w:w="7008" w:type="dxa"/>
            <w:vAlign w:val="center"/>
          </w:tcPr>
          <w:p w14:paraId="4B81C8B2" w14:textId="77777777" w:rsidR="001D0EE8" w:rsidRPr="00F47FBC" w:rsidRDefault="001D0EE8" w:rsidP="001D0EE8">
            <w:pPr>
              <w:rPr>
                <w:rFonts w:ascii="仿宋_GB2312" w:eastAsia="仿宋_GB2312" w:hAnsi="宋体"/>
                <w:sz w:val="24"/>
              </w:rPr>
            </w:pPr>
            <w:r w:rsidRPr="00F47FBC">
              <w:rPr>
                <w:rFonts w:ascii="仿宋_GB2312" w:eastAsia="仿宋_GB2312" w:hint="eastAsia"/>
                <w:color w:val="000000"/>
                <w:sz w:val="22"/>
              </w:rPr>
              <w:t>1)传感器尺寸：≥CMOS 1/1.8英寸</w:t>
            </w:r>
            <w:r w:rsidRPr="00F47FBC">
              <w:rPr>
                <w:rFonts w:ascii="仿宋_GB2312" w:eastAsia="仿宋_GB2312" w:hint="eastAsia"/>
                <w:color w:val="000000"/>
                <w:sz w:val="22"/>
              </w:rPr>
              <w:br/>
              <w:t>2)传感器有效像素≥800万</w:t>
            </w:r>
            <w:r w:rsidRPr="00F47FBC">
              <w:rPr>
                <w:rFonts w:ascii="仿宋_GB2312" w:eastAsia="仿宋_GB2312" w:hint="eastAsia"/>
                <w:color w:val="000000"/>
                <w:sz w:val="22"/>
              </w:rPr>
              <w:br/>
              <w:t>3)支持不少于40倍变焦</w:t>
            </w:r>
            <w:r w:rsidRPr="00F47FBC">
              <w:rPr>
                <w:rFonts w:ascii="仿宋_GB2312" w:eastAsia="仿宋_GB2312" w:hint="eastAsia"/>
                <w:color w:val="000000"/>
                <w:sz w:val="22"/>
              </w:rPr>
              <w:br/>
              <w:t>4)扫描方式：逐行</w:t>
            </w:r>
            <w:r w:rsidRPr="00F47FBC">
              <w:rPr>
                <w:rFonts w:ascii="仿宋_GB2312" w:eastAsia="仿宋_GB2312" w:hint="eastAsia"/>
                <w:color w:val="000000"/>
                <w:sz w:val="22"/>
              </w:rPr>
              <w:br/>
              <w:t>5)支持畸变矫正功能，畸变＜1.5%，校正后可实现视觉无畸变</w:t>
            </w:r>
            <w:r w:rsidRPr="00F47FBC">
              <w:rPr>
                <w:rFonts w:ascii="仿宋_GB2312" w:eastAsia="仿宋_GB2312" w:hint="eastAsia"/>
                <w:color w:val="000000"/>
                <w:sz w:val="22"/>
              </w:rPr>
              <w:br/>
              <w:t>6)最低照度： 0.5Lux @ (F1.8, AGC ON)</w:t>
            </w:r>
            <w:r w:rsidRPr="00F47FBC">
              <w:rPr>
                <w:rFonts w:ascii="仿宋_GB2312" w:eastAsia="仿宋_GB2312" w:hint="eastAsia"/>
                <w:color w:val="000000"/>
                <w:sz w:val="22"/>
              </w:rPr>
              <w:br/>
              <w:t>7)镜头： F1.58 ~ F3.95</w:t>
            </w:r>
            <w:r w:rsidRPr="00F47FBC">
              <w:rPr>
                <w:rFonts w:ascii="仿宋_GB2312" w:eastAsia="仿宋_GB2312" w:hint="eastAsia"/>
                <w:color w:val="000000"/>
                <w:sz w:val="22"/>
              </w:rPr>
              <w:br/>
              <w:t>8)快门： 1/30s ~ 1/10000s</w:t>
            </w:r>
            <w:r w:rsidRPr="00F47FBC">
              <w:rPr>
                <w:rFonts w:ascii="仿宋_GB2312" w:eastAsia="仿宋_GB2312" w:hint="eastAsia"/>
                <w:color w:val="000000"/>
                <w:sz w:val="22"/>
              </w:rPr>
              <w:br/>
              <w:t>9)支持自动白平衡功能</w:t>
            </w:r>
            <w:r w:rsidRPr="00F47FBC">
              <w:rPr>
                <w:rFonts w:ascii="仿宋_GB2312" w:eastAsia="仿宋_GB2312" w:hint="eastAsia"/>
                <w:color w:val="000000"/>
                <w:sz w:val="22"/>
              </w:rPr>
              <w:br/>
              <w:t>10)支持背光补偿功能</w:t>
            </w:r>
            <w:r w:rsidRPr="00F47FBC">
              <w:rPr>
                <w:rFonts w:ascii="仿宋_GB2312" w:eastAsia="仿宋_GB2312" w:hint="eastAsia"/>
                <w:color w:val="000000"/>
                <w:sz w:val="22"/>
              </w:rPr>
              <w:br/>
              <w:t>11)支持图像冻结功能</w:t>
            </w:r>
            <w:r w:rsidRPr="00F47FBC">
              <w:rPr>
                <w:rFonts w:ascii="仿宋_GB2312" w:eastAsia="仿宋_GB2312" w:hint="eastAsia"/>
                <w:color w:val="000000"/>
                <w:sz w:val="22"/>
              </w:rPr>
              <w:br/>
              <w:t>12)支持POE供电</w:t>
            </w:r>
            <w:r w:rsidRPr="00F47FBC">
              <w:rPr>
                <w:rFonts w:ascii="仿宋_GB2312" w:eastAsia="仿宋_GB2312" w:hint="eastAsia"/>
                <w:color w:val="000000"/>
                <w:sz w:val="22"/>
              </w:rPr>
              <w:br/>
              <w:t>13)支持2D&amp;3D数字降噪，信噪比≥55dB</w:t>
            </w:r>
            <w:r w:rsidRPr="00F47FBC">
              <w:rPr>
                <w:rFonts w:ascii="仿宋_GB2312" w:eastAsia="仿宋_GB2312" w:hint="eastAsia"/>
                <w:color w:val="000000"/>
                <w:sz w:val="22"/>
              </w:rPr>
              <w:br/>
              <w:t>14)支持预置位个数≥255个，预置位精度≤0.1°</w:t>
            </w:r>
            <w:r w:rsidRPr="00F47FBC">
              <w:rPr>
                <w:rFonts w:ascii="仿宋_GB2312" w:eastAsia="仿宋_GB2312" w:hint="eastAsia"/>
                <w:color w:val="000000"/>
                <w:sz w:val="22"/>
              </w:rPr>
              <w:br/>
              <w:t>15)支持水平翻转、垂直翻转，水平转动范围：±170°，垂直转动范围：-30°~+90°</w:t>
            </w:r>
            <w:r w:rsidRPr="00F47FBC">
              <w:rPr>
                <w:rFonts w:ascii="仿宋_GB2312" w:eastAsia="仿宋_GB2312" w:hint="eastAsia"/>
                <w:color w:val="000000"/>
                <w:sz w:val="22"/>
              </w:rPr>
              <w:br/>
              <w:t>16)支持最大水平视场角≥60°，最大垂直视场角≥35°</w:t>
            </w:r>
            <w:r w:rsidRPr="00F47FBC">
              <w:rPr>
                <w:rFonts w:ascii="仿宋_GB2312" w:eastAsia="仿宋_GB2312" w:hint="eastAsia"/>
                <w:color w:val="000000"/>
                <w:sz w:val="22"/>
              </w:rPr>
              <w:br/>
              <w:t>17)支持最大水平转动速度≥100°/s，最大垂直转动速度≥69°/s</w:t>
            </w:r>
            <w:r w:rsidRPr="00F47FBC">
              <w:rPr>
                <w:rFonts w:ascii="仿宋_GB2312" w:eastAsia="仿宋_GB2312" w:hint="eastAsia"/>
                <w:color w:val="000000"/>
                <w:sz w:val="22"/>
              </w:rPr>
              <w:br/>
              <w:t>18)为确保运行稳定，使用平均无故障运行时间(MTBF)应≥25万小时。</w:t>
            </w:r>
          </w:p>
        </w:tc>
      </w:tr>
      <w:tr w:rsidR="001D0EE8" w:rsidRPr="00F47FBC" w14:paraId="26876318" w14:textId="77777777" w:rsidTr="00933630">
        <w:trPr>
          <w:trHeight w:val="970"/>
          <w:jc w:val="center"/>
        </w:trPr>
        <w:tc>
          <w:tcPr>
            <w:tcW w:w="705" w:type="dxa"/>
            <w:vAlign w:val="center"/>
          </w:tcPr>
          <w:p w14:paraId="25BD55C1"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8</w:t>
            </w:r>
          </w:p>
        </w:tc>
        <w:tc>
          <w:tcPr>
            <w:tcW w:w="993" w:type="dxa"/>
            <w:vAlign w:val="center"/>
          </w:tcPr>
          <w:p w14:paraId="6B8FA47A"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货物</w:t>
            </w:r>
          </w:p>
        </w:tc>
        <w:tc>
          <w:tcPr>
            <w:tcW w:w="992" w:type="dxa"/>
            <w:vAlign w:val="center"/>
          </w:tcPr>
          <w:p w14:paraId="00A5D496" w14:textId="77777777" w:rsidR="001D0EE8" w:rsidRPr="00F47FBC" w:rsidRDefault="001D0EE8" w:rsidP="001D0EE8">
            <w:pPr>
              <w:jc w:val="center"/>
              <w:rPr>
                <w:rFonts w:ascii="仿宋_GB2312" w:eastAsia="仿宋_GB2312" w:hAnsi="宋体"/>
                <w:sz w:val="24"/>
              </w:rPr>
            </w:pPr>
          </w:p>
        </w:tc>
        <w:tc>
          <w:tcPr>
            <w:tcW w:w="1417" w:type="dxa"/>
            <w:vAlign w:val="center"/>
          </w:tcPr>
          <w:p w14:paraId="74D92022"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云台摄像机图像处理系统</w:t>
            </w:r>
          </w:p>
        </w:tc>
        <w:tc>
          <w:tcPr>
            <w:tcW w:w="1134" w:type="dxa"/>
            <w:vAlign w:val="center"/>
          </w:tcPr>
          <w:p w14:paraId="48B2A78C" w14:textId="77777777" w:rsidR="001D0EE8" w:rsidRPr="00F47FBC" w:rsidRDefault="001D0EE8" w:rsidP="001D0EE8">
            <w:pPr>
              <w:jc w:val="center"/>
              <w:rPr>
                <w:rFonts w:ascii="仿宋_GB2312" w:eastAsia="仿宋_GB2312"/>
                <w:color w:val="000000"/>
                <w:sz w:val="22"/>
              </w:rPr>
            </w:pPr>
            <w:r w:rsidRPr="001D0EE8">
              <w:rPr>
                <w:rFonts w:ascii="仿宋_GB2312" w:eastAsia="仿宋_GB2312" w:hint="eastAsia"/>
                <w:color w:val="000000"/>
                <w:sz w:val="22"/>
              </w:rPr>
              <w:t>8000</w:t>
            </w:r>
          </w:p>
        </w:tc>
        <w:tc>
          <w:tcPr>
            <w:tcW w:w="1134" w:type="dxa"/>
            <w:vAlign w:val="center"/>
          </w:tcPr>
          <w:p w14:paraId="08D27A28"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2</w:t>
            </w:r>
          </w:p>
        </w:tc>
        <w:tc>
          <w:tcPr>
            <w:tcW w:w="851" w:type="dxa"/>
            <w:vAlign w:val="center"/>
          </w:tcPr>
          <w:p w14:paraId="0DA51146"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套</w:t>
            </w:r>
          </w:p>
        </w:tc>
        <w:tc>
          <w:tcPr>
            <w:tcW w:w="7008" w:type="dxa"/>
            <w:vAlign w:val="center"/>
          </w:tcPr>
          <w:p w14:paraId="10945B83" w14:textId="77777777" w:rsidR="001D0EE8" w:rsidRPr="00F47FBC" w:rsidRDefault="001D0EE8" w:rsidP="001D0EE8">
            <w:pPr>
              <w:rPr>
                <w:rFonts w:ascii="仿宋_GB2312" w:eastAsia="仿宋_GB2312" w:hAnsi="宋体"/>
                <w:sz w:val="24"/>
              </w:rPr>
            </w:pPr>
            <w:r w:rsidRPr="00F47FBC">
              <w:rPr>
                <w:rFonts w:ascii="仿宋_GB2312" w:eastAsia="仿宋_GB2312" w:hint="eastAsia"/>
                <w:color w:val="000000"/>
                <w:sz w:val="22"/>
              </w:rPr>
              <w:t>1)设备采用ARM硬件架构，linux操作系统</w:t>
            </w:r>
            <w:r w:rsidRPr="00F47FBC">
              <w:rPr>
                <w:rFonts w:ascii="仿宋_GB2312" w:eastAsia="仿宋_GB2312" w:hint="eastAsia"/>
                <w:color w:val="000000"/>
                <w:sz w:val="22"/>
              </w:rPr>
              <w:br/>
              <w:t>2)支持自动白平衡</w:t>
            </w:r>
            <w:r w:rsidRPr="00F47FBC">
              <w:rPr>
                <w:rFonts w:ascii="仿宋_GB2312" w:eastAsia="仿宋_GB2312" w:hint="eastAsia"/>
                <w:color w:val="000000"/>
                <w:sz w:val="22"/>
              </w:rPr>
              <w:br/>
              <w:t>3)支持背光补偿功能</w:t>
            </w:r>
            <w:r w:rsidRPr="00F47FBC">
              <w:rPr>
                <w:rFonts w:ascii="仿宋_GB2312" w:eastAsia="仿宋_GB2312" w:hint="eastAsia"/>
                <w:color w:val="000000"/>
                <w:sz w:val="22"/>
              </w:rPr>
              <w:br/>
              <w:t>4)支持2D、3D数字降噪</w:t>
            </w:r>
            <w:r w:rsidRPr="00F47FBC">
              <w:rPr>
                <w:rFonts w:ascii="仿宋_GB2312" w:eastAsia="仿宋_GB2312" w:hint="eastAsia"/>
                <w:color w:val="000000"/>
                <w:sz w:val="22"/>
              </w:rPr>
              <w:br/>
              <w:t>5)支持不少于4种编码等级，包含baseline、mainprofile、highprofile、svc-t</w:t>
            </w:r>
            <w:r w:rsidRPr="00F47FBC">
              <w:rPr>
                <w:rFonts w:ascii="仿宋_GB2312" w:eastAsia="仿宋_GB2312" w:hint="eastAsia"/>
                <w:color w:val="000000"/>
                <w:sz w:val="22"/>
              </w:rPr>
              <w:br/>
              <w:t>6)支持AAC、G711A两种音频编码格式</w:t>
            </w:r>
            <w:r w:rsidRPr="00F47FBC">
              <w:rPr>
                <w:rFonts w:ascii="仿宋_GB2312" w:eastAsia="仿宋_GB2312" w:hint="eastAsia"/>
                <w:color w:val="000000"/>
                <w:sz w:val="22"/>
              </w:rPr>
              <w:br/>
              <w:t>7)支持TCP/IP, HTTP, RTSP, RTMP, Onvif, DHCP, 组播等网络协议</w:t>
            </w:r>
            <w:r w:rsidRPr="00F47FBC">
              <w:rPr>
                <w:rFonts w:ascii="仿宋_GB2312" w:eastAsia="仿宋_GB2312" w:hint="eastAsia"/>
                <w:color w:val="000000"/>
                <w:sz w:val="22"/>
              </w:rPr>
              <w:br/>
              <w:t>8)支持设置摄像机分辨率、帧率、码率</w:t>
            </w:r>
            <w:r w:rsidRPr="00F47FBC">
              <w:rPr>
                <w:rFonts w:ascii="仿宋_GB2312" w:eastAsia="仿宋_GB2312" w:hint="eastAsia"/>
                <w:color w:val="000000"/>
                <w:sz w:val="22"/>
              </w:rPr>
              <w:br/>
              <w:t>9)支持设置摄像机亮度、饱和度、对比度、锐度、色度、快门速度</w:t>
            </w:r>
            <w:r w:rsidRPr="00F47FBC">
              <w:rPr>
                <w:rFonts w:ascii="仿宋_GB2312" w:eastAsia="仿宋_GB2312" w:hint="eastAsia"/>
                <w:color w:val="000000"/>
                <w:sz w:val="22"/>
              </w:rPr>
              <w:br/>
              <w:t>10)图像支持左右镜像、上下翻转，默认不开启</w:t>
            </w:r>
            <w:r w:rsidRPr="00F47FBC">
              <w:rPr>
                <w:rFonts w:ascii="仿宋_GB2312" w:eastAsia="仿宋_GB2312" w:hint="eastAsia"/>
                <w:color w:val="000000"/>
                <w:sz w:val="22"/>
              </w:rPr>
              <w:br/>
              <w:t>11)支持对摄像机网络进行管理，包括设置IP地址/网关/DNS等，支持组播协议搜索IP地址，并修改摄像机IP</w:t>
            </w:r>
            <w:r w:rsidRPr="00F47FBC">
              <w:rPr>
                <w:rFonts w:ascii="仿宋_GB2312" w:eastAsia="仿宋_GB2312" w:hint="eastAsia"/>
                <w:color w:val="000000"/>
                <w:sz w:val="22"/>
              </w:rPr>
              <w:br/>
              <w:t>12)支持RTMP推流，RTSP拉流，地址可设置</w:t>
            </w:r>
            <w:r w:rsidRPr="00F47FBC">
              <w:rPr>
                <w:rFonts w:ascii="仿宋_GB2312" w:eastAsia="仿宋_GB2312" w:hint="eastAsia"/>
                <w:color w:val="000000"/>
                <w:sz w:val="22"/>
              </w:rPr>
              <w:br/>
              <w:t>13)支持ONVIF协议，可预览ONVIF画面</w:t>
            </w:r>
            <w:r w:rsidRPr="00F47FBC">
              <w:rPr>
                <w:rFonts w:ascii="仿宋_GB2312" w:eastAsia="仿宋_GB2312" w:hint="eastAsia"/>
                <w:color w:val="000000"/>
                <w:sz w:val="22"/>
              </w:rPr>
              <w:br/>
              <w:t>14)支持GB28181协议，可使用GB28181协议推流</w:t>
            </w:r>
          </w:p>
        </w:tc>
      </w:tr>
      <w:tr w:rsidR="001D0EE8" w:rsidRPr="00F47FBC" w14:paraId="00FD0113" w14:textId="77777777" w:rsidTr="00933630">
        <w:trPr>
          <w:trHeight w:val="970"/>
          <w:jc w:val="center"/>
        </w:trPr>
        <w:tc>
          <w:tcPr>
            <w:tcW w:w="705" w:type="dxa"/>
            <w:vAlign w:val="center"/>
          </w:tcPr>
          <w:p w14:paraId="32F15388"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9</w:t>
            </w:r>
          </w:p>
        </w:tc>
        <w:tc>
          <w:tcPr>
            <w:tcW w:w="993" w:type="dxa"/>
            <w:vAlign w:val="center"/>
          </w:tcPr>
          <w:p w14:paraId="6F1E4AA4"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货物</w:t>
            </w:r>
          </w:p>
        </w:tc>
        <w:tc>
          <w:tcPr>
            <w:tcW w:w="992" w:type="dxa"/>
            <w:vAlign w:val="center"/>
          </w:tcPr>
          <w:p w14:paraId="7822654B" w14:textId="77777777" w:rsidR="001D0EE8" w:rsidRPr="00F47FBC" w:rsidRDefault="001D0EE8" w:rsidP="001D0EE8">
            <w:pPr>
              <w:jc w:val="center"/>
              <w:rPr>
                <w:rFonts w:ascii="仿宋_GB2312" w:eastAsia="仿宋_GB2312" w:hAnsi="宋体"/>
                <w:sz w:val="24"/>
              </w:rPr>
            </w:pPr>
          </w:p>
        </w:tc>
        <w:tc>
          <w:tcPr>
            <w:tcW w:w="1417" w:type="dxa"/>
            <w:vAlign w:val="center"/>
          </w:tcPr>
          <w:p w14:paraId="5A94E7DA"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全向麦克风</w:t>
            </w:r>
          </w:p>
        </w:tc>
        <w:tc>
          <w:tcPr>
            <w:tcW w:w="1134" w:type="dxa"/>
            <w:vAlign w:val="center"/>
          </w:tcPr>
          <w:p w14:paraId="1D8F8EE8" w14:textId="77777777" w:rsidR="001D0EE8" w:rsidRPr="00F47FBC" w:rsidRDefault="001D0EE8" w:rsidP="001D0EE8">
            <w:pPr>
              <w:jc w:val="center"/>
              <w:rPr>
                <w:rFonts w:ascii="仿宋_GB2312" w:eastAsia="仿宋_GB2312"/>
                <w:color w:val="000000"/>
                <w:sz w:val="22"/>
              </w:rPr>
            </w:pPr>
            <w:r w:rsidRPr="001D0EE8">
              <w:rPr>
                <w:rFonts w:ascii="仿宋_GB2312" w:eastAsia="仿宋_GB2312" w:hint="eastAsia"/>
                <w:color w:val="000000"/>
                <w:sz w:val="22"/>
              </w:rPr>
              <w:t>2000</w:t>
            </w:r>
          </w:p>
        </w:tc>
        <w:tc>
          <w:tcPr>
            <w:tcW w:w="1134" w:type="dxa"/>
            <w:vAlign w:val="center"/>
          </w:tcPr>
          <w:p w14:paraId="276A25A9"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1</w:t>
            </w:r>
          </w:p>
        </w:tc>
        <w:tc>
          <w:tcPr>
            <w:tcW w:w="851" w:type="dxa"/>
            <w:vAlign w:val="center"/>
          </w:tcPr>
          <w:p w14:paraId="2E3393E5"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套</w:t>
            </w:r>
          </w:p>
        </w:tc>
        <w:tc>
          <w:tcPr>
            <w:tcW w:w="7008" w:type="dxa"/>
            <w:vAlign w:val="center"/>
          </w:tcPr>
          <w:p w14:paraId="0BBD8752" w14:textId="77777777" w:rsidR="001D0EE8" w:rsidRPr="00F47FBC" w:rsidRDefault="001D0EE8" w:rsidP="001D0EE8">
            <w:pPr>
              <w:rPr>
                <w:rFonts w:ascii="仿宋_GB2312" w:eastAsia="仿宋_GB2312" w:hAnsi="宋体"/>
                <w:sz w:val="24"/>
              </w:rPr>
            </w:pPr>
            <w:r w:rsidRPr="00F47FBC">
              <w:rPr>
                <w:rFonts w:ascii="仿宋_GB2312" w:eastAsia="仿宋_GB2312" w:hint="eastAsia"/>
                <w:color w:val="000000"/>
                <w:sz w:val="22"/>
              </w:rPr>
              <w:t>1. 麦克风采用≥4核的国产音频芯片。</w:t>
            </w:r>
            <w:r w:rsidRPr="00F47FBC">
              <w:rPr>
                <w:rFonts w:ascii="仿宋_GB2312" w:eastAsia="仿宋_GB2312" w:hint="eastAsia"/>
                <w:color w:val="000000"/>
                <w:sz w:val="22"/>
              </w:rPr>
              <w:br/>
              <w:t>2. 麦克风无需额外适配器供电，能够通过网线实现麦克风供电、音频信号传输、参数调整。</w:t>
            </w:r>
            <w:r w:rsidRPr="00F47FBC">
              <w:rPr>
                <w:rFonts w:ascii="仿宋_GB2312" w:eastAsia="仿宋_GB2312" w:hint="eastAsia"/>
                <w:color w:val="000000"/>
                <w:sz w:val="22"/>
              </w:rPr>
              <w:br/>
              <w:t>3. 麦克风具备≥1个状态指示灯，可显示麦克风工作状态。</w:t>
            </w:r>
            <w:r w:rsidRPr="00F47FBC">
              <w:rPr>
                <w:rFonts w:ascii="仿宋_GB2312" w:eastAsia="仿宋_GB2312" w:hint="eastAsia"/>
                <w:color w:val="000000"/>
                <w:sz w:val="22"/>
              </w:rPr>
              <w:br/>
              <w:t>4. 麦克风支持≥2个数字音频接口，每个接口都具备输入接口和输出接口能力，支持盲插。</w:t>
            </w:r>
            <w:r w:rsidRPr="00F47FBC">
              <w:rPr>
                <w:rFonts w:ascii="仿宋_GB2312" w:eastAsia="仿宋_GB2312" w:hint="eastAsia"/>
                <w:color w:val="000000"/>
                <w:sz w:val="22"/>
              </w:rPr>
              <w:br/>
              <w:t>5. 麦克风内置≥8个硅麦传感器单元。</w:t>
            </w:r>
            <w:r w:rsidRPr="00F47FBC">
              <w:rPr>
                <w:rFonts w:ascii="仿宋_GB2312" w:eastAsia="仿宋_GB2312" w:hint="eastAsia"/>
                <w:color w:val="000000"/>
                <w:sz w:val="22"/>
              </w:rPr>
              <w:br/>
              <w:t>6. 麦克风支持在线OTA，可在线对麦克风进行升级，无需人员现场维护。</w:t>
            </w:r>
            <w:r w:rsidRPr="00F47FBC">
              <w:rPr>
                <w:rFonts w:ascii="仿宋_GB2312" w:eastAsia="仿宋_GB2312" w:hint="eastAsia"/>
                <w:color w:val="000000"/>
                <w:sz w:val="22"/>
              </w:rPr>
              <w:br/>
              <w:t>7. 麦克风支持降噪、回声抵消、混响抑制、自动增益控制、多麦融合多种音频算法。</w:t>
            </w:r>
            <w:r w:rsidRPr="00F47FBC">
              <w:rPr>
                <w:rFonts w:ascii="仿宋_GB2312" w:eastAsia="仿宋_GB2312" w:hint="eastAsia"/>
                <w:color w:val="000000"/>
                <w:sz w:val="22"/>
              </w:rPr>
              <w:br/>
              <w:t>8. 麦克风支持无损数字音频传输，避免模拟信号传输导致的电流干扰。</w:t>
            </w:r>
            <w:r w:rsidRPr="00F47FBC">
              <w:rPr>
                <w:rFonts w:ascii="仿宋_GB2312" w:eastAsia="仿宋_GB2312" w:hint="eastAsia"/>
                <w:color w:val="000000"/>
                <w:sz w:val="22"/>
              </w:rPr>
              <w:br/>
              <w:t>9. 麦克风套件标配2支麦克风和2套安装支架。</w:t>
            </w:r>
          </w:p>
        </w:tc>
      </w:tr>
      <w:tr w:rsidR="001D0EE8" w:rsidRPr="00F47FBC" w14:paraId="618195F6" w14:textId="77777777" w:rsidTr="00933630">
        <w:trPr>
          <w:trHeight w:val="970"/>
          <w:jc w:val="center"/>
        </w:trPr>
        <w:tc>
          <w:tcPr>
            <w:tcW w:w="705" w:type="dxa"/>
            <w:vAlign w:val="center"/>
          </w:tcPr>
          <w:p w14:paraId="051EF6CB"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10</w:t>
            </w:r>
          </w:p>
        </w:tc>
        <w:tc>
          <w:tcPr>
            <w:tcW w:w="993" w:type="dxa"/>
            <w:vAlign w:val="center"/>
          </w:tcPr>
          <w:p w14:paraId="0FEE88C4"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货物</w:t>
            </w:r>
          </w:p>
        </w:tc>
        <w:tc>
          <w:tcPr>
            <w:tcW w:w="992" w:type="dxa"/>
            <w:vAlign w:val="center"/>
          </w:tcPr>
          <w:p w14:paraId="4D017CF6" w14:textId="77777777" w:rsidR="001D0EE8" w:rsidRPr="00F47FBC" w:rsidRDefault="001D0EE8" w:rsidP="001D0EE8">
            <w:pPr>
              <w:jc w:val="center"/>
              <w:rPr>
                <w:rFonts w:ascii="仿宋_GB2312" w:eastAsia="仿宋_GB2312" w:hAnsi="宋体"/>
                <w:sz w:val="24"/>
              </w:rPr>
            </w:pPr>
          </w:p>
        </w:tc>
        <w:tc>
          <w:tcPr>
            <w:tcW w:w="1417" w:type="dxa"/>
            <w:vAlign w:val="center"/>
          </w:tcPr>
          <w:p w14:paraId="4D23B4F3"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全向麦克风音频处理系统</w:t>
            </w:r>
          </w:p>
        </w:tc>
        <w:tc>
          <w:tcPr>
            <w:tcW w:w="1134" w:type="dxa"/>
            <w:vAlign w:val="center"/>
          </w:tcPr>
          <w:p w14:paraId="6DE1BA8C" w14:textId="77777777" w:rsidR="001D0EE8" w:rsidRPr="00F47FBC" w:rsidRDefault="001D0EE8" w:rsidP="001D0EE8">
            <w:pPr>
              <w:jc w:val="center"/>
              <w:rPr>
                <w:rFonts w:ascii="仿宋_GB2312" w:eastAsia="仿宋_GB2312"/>
                <w:color w:val="000000"/>
                <w:sz w:val="22"/>
              </w:rPr>
            </w:pPr>
            <w:r w:rsidRPr="001D0EE8">
              <w:rPr>
                <w:rFonts w:ascii="仿宋_GB2312" w:eastAsia="仿宋_GB2312" w:hint="eastAsia"/>
                <w:color w:val="000000"/>
                <w:sz w:val="22"/>
              </w:rPr>
              <w:t>5000</w:t>
            </w:r>
          </w:p>
        </w:tc>
        <w:tc>
          <w:tcPr>
            <w:tcW w:w="1134" w:type="dxa"/>
            <w:vAlign w:val="center"/>
          </w:tcPr>
          <w:p w14:paraId="07BE78C3"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1</w:t>
            </w:r>
          </w:p>
        </w:tc>
        <w:tc>
          <w:tcPr>
            <w:tcW w:w="851" w:type="dxa"/>
            <w:vAlign w:val="center"/>
          </w:tcPr>
          <w:p w14:paraId="312B7388"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套</w:t>
            </w:r>
          </w:p>
        </w:tc>
        <w:tc>
          <w:tcPr>
            <w:tcW w:w="7008" w:type="dxa"/>
            <w:vAlign w:val="center"/>
          </w:tcPr>
          <w:p w14:paraId="6AFC0610" w14:textId="77777777" w:rsidR="001D0EE8" w:rsidRPr="00F47FBC" w:rsidRDefault="001D0EE8" w:rsidP="001D0EE8">
            <w:pPr>
              <w:rPr>
                <w:rFonts w:ascii="仿宋_GB2312" w:eastAsia="仿宋_GB2312" w:hAnsi="宋体"/>
                <w:sz w:val="24"/>
              </w:rPr>
            </w:pPr>
            <w:r w:rsidRPr="00F47FBC">
              <w:rPr>
                <w:rFonts w:ascii="仿宋_GB2312" w:eastAsia="仿宋_GB2312" w:hint="eastAsia"/>
                <w:color w:val="000000"/>
                <w:sz w:val="22"/>
              </w:rPr>
              <w:t>1. 支持全频带全双工自适应回声消除算法。</w:t>
            </w:r>
            <w:r w:rsidRPr="00F47FBC">
              <w:rPr>
                <w:rFonts w:ascii="仿宋_GB2312" w:eastAsia="仿宋_GB2312" w:hint="eastAsia"/>
                <w:color w:val="000000"/>
                <w:sz w:val="22"/>
              </w:rPr>
              <w:br/>
              <w:t>2. 支持全频自适应AI降噪技术，降噪电平≥24dB。</w:t>
            </w:r>
            <w:r w:rsidRPr="00F47FBC">
              <w:rPr>
                <w:rFonts w:ascii="仿宋_GB2312" w:eastAsia="仿宋_GB2312" w:hint="eastAsia"/>
                <w:color w:val="000000"/>
                <w:sz w:val="22"/>
              </w:rPr>
              <w:br/>
              <w:t>3. 支持自动增益控制。</w:t>
            </w:r>
            <w:r w:rsidRPr="00F47FBC">
              <w:rPr>
                <w:rFonts w:ascii="仿宋_GB2312" w:eastAsia="仿宋_GB2312" w:hint="eastAsia"/>
                <w:color w:val="000000"/>
                <w:sz w:val="22"/>
              </w:rPr>
              <w:br/>
              <w:t>4. 支持啸叫抑制。</w:t>
            </w:r>
            <w:r w:rsidRPr="00F47FBC">
              <w:rPr>
                <w:rFonts w:ascii="仿宋_GB2312" w:eastAsia="仿宋_GB2312" w:hint="eastAsia"/>
                <w:color w:val="000000"/>
                <w:sz w:val="22"/>
              </w:rPr>
              <w:br/>
              <w:t>5. 支持智能混音，可智能选择最佳麦克风采集音频。</w:t>
            </w:r>
            <w:r w:rsidRPr="00F47FBC">
              <w:rPr>
                <w:rFonts w:ascii="仿宋_GB2312" w:eastAsia="仿宋_GB2312" w:hint="eastAsia"/>
                <w:color w:val="000000"/>
                <w:sz w:val="22"/>
              </w:rPr>
              <w:br/>
              <w:t>6. 支持多通道音频矩阵，可根据场景需求进行相应设置。</w:t>
            </w:r>
            <w:r w:rsidRPr="00F47FBC">
              <w:rPr>
                <w:rFonts w:ascii="仿宋_GB2312" w:eastAsia="仿宋_GB2312" w:hint="eastAsia"/>
                <w:color w:val="000000"/>
                <w:sz w:val="22"/>
              </w:rPr>
              <w:br/>
              <w:t>7. 支持音频参数调节。</w:t>
            </w:r>
            <w:r w:rsidRPr="00F47FBC">
              <w:rPr>
                <w:rFonts w:ascii="仿宋_GB2312" w:eastAsia="仿宋_GB2312" w:hint="eastAsia"/>
                <w:color w:val="000000"/>
                <w:sz w:val="22"/>
              </w:rPr>
              <w:br/>
              <w:t>8. 支持波束成形。</w:t>
            </w:r>
            <w:r w:rsidRPr="00F47FBC">
              <w:rPr>
                <w:rFonts w:ascii="仿宋_GB2312" w:eastAsia="仿宋_GB2312" w:hint="eastAsia"/>
                <w:color w:val="000000"/>
                <w:sz w:val="22"/>
              </w:rPr>
              <w:br/>
              <w:t>9. 支持远程OTA升级。</w:t>
            </w:r>
            <w:r w:rsidRPr="00F47FBC">
              <w:rPr>
                <w:rFonts w:ascii="仿宋_GB2312" w:eastAsia="仿宋_GB2312" w:hint="eastAsia"/>
                <w:color w:val="000000"/>
                <w:sz w:val="22"/>
              </w:rPr>
              <w:br/>
              <w:t>10. 支持连接录播主机作为录播音频输入设备使用，也可连接Windows系统，并为其提供音频输入。</w:t>
            </w:r>
          </w:p>
        </w:tc>
      </w:tr>
      <w:tr w:rsidR="001D0EE8" w:rsidRPr="00F47FBC" w14:paraId="4AAFA3CE" w14:textId="77777777" w:rsidTr="00933630">
        <w:trPr>
          <w:trHeight w:val="970"/>
          <w:jc w:val="center"/>
        </w:trPr>
        <w:tc>
          <w:tcPr>
            <w:tcW w:w="705" w:type="dxa"/>
            <w:vAlign w:val="center"/>
          </w:tcPr>
          <w:p w14:paraId="4362EBD6"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11</w:t>
            </w:r>
          </w:p>
        </w:tc>
        <w:tc>
          <w:tcPr>
            <w:tcW w:w="993" w:type="dxa"/>
            <w:vAlign w:val="center"/>
          </w:tcPr>
          <w:p w14:paraId="44FE590B"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货物</w:t>
            </w:r>
          </w:p>
        </w:tc>
        <w:tc>
          <w:tcPr>
            <w:tcW w:w="992" w:type="dxa"/>
            <w:vAlign w:val="center"/>
          </w:tcPr>
          <w:p w14:paraId="6CAACED7" w14:textId="77777777" w:rsidR="001D0EE8" w:rsidRPr="00F47FBC" w:rsidRDefault="001D0EE8" w:rsidP="001D0EE8">
            <w:pPr>
              <w:jc w:val="center"/>
              <w:rPr>
                <w:rFonts w:ascii="仿宋_GB2312" w:eastAsia="仿宋_GB2312" w:hAnsi="宋体"/>
                <w:sz w:val="24"/>
              </w:rPr>
            </w:pPr>
          </w:p>
        </w:tc>
        <w:tc>
          <w:tcPr>
            <w:tcW w:w="1417" w:type="dxa"/>
            <w:vAlign w:val="center"/>
          </w:tcPr>
          <w:p w14:paraId="6FCDF1C2"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领夹麦克风</w:t>
            </w:r>
          </w:p>
        </w:tc>
        <w:tc>
          <w:tcPr>
            <w:tcW w:w="1134" w:type="dxa"/>
            <w:vAlign w:val="center"/>
          </w:tcPr>
          <w:p w14:paraId="4AC08FCB" w14:textId="77777777" w:rsidR="001D0EE8" w:rsidRPr="00F47FBC" w:rsidRDefault="001D0EE8" w:rsidP="001D0EE8">
            <w:pPr>
              <w:jc w:val="center"/>
              <w:rPr>
                <w:rFonts w:ascii="仿宋_GB2312" w:eastAsia="仿宋_GB2312"/>
                <w:color w:val="000000"/>
                <w:sz w:val="22"/>
              </w:rPr>
            </w:pPr>
            <w:r w:rsidRPr="001D0EE8">
              <w:rPr>
                <w:rFonts w:ascii="仿宋_GB2312" w:eastAsia="仿宋_GB2312" w:hint="eastAsia"/>
                <w:color w:val="000000"/>
                <w:sz w:val="22"/>
              </w:rPr>
              <w:t>2000</w:t>
            </w:r>
          </w:p>
        </w:tc>
        <w:tc>
          <w:tcPr>
            <w:tcW w:w="1134" w:type="dxa"/>
            <w:vAlign w:val="center"/>
          </w:tcPr>
          <w:p w14:paraId="58594360"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2</w:t>
            </w:r>
          </w:p>
        </w:tc>
        <w:tc>
          <w:tcPr>
            <w:tcW w:w="851" w:type="dxa"/>
            <w:vAlign w:val="center"/>
          </w:tcPr>
          <w:p w14:paraId="737A918A"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套</w:t>
            </w:r>
          </w:p>
        </w:tc>
        <w:tc>
          <w:tcPr>
            <w:tcW w:w="7008" w:type="dxa"/>
            <w:vAlign w:val="center"/>
          </w:tcPr>
          <w:p w14:paraId="402E48E7" w14:textId="5399EF21" w:rsidR="001D0EE8" w:rsidRPr="00F47FBC" w:rsidRDefault="001D0EE8" w:rsidP="001D0EE8">
            <w:pPr>
              <w:rPr>
                <w:rFonts w:ascii="仿宋_GB2312" w:eastAsia="仿宋_GB2312" w:hAnsi="宋体"/>
                <w:sz w:val="24"/>
              </w:rPr>
            </w:pPr>
            <w:r w:rsidRPr="00F47FBC">
              <w:rPr>
                <w:rFonts w:ascii="仿宋_GB2312" w:eastAsia="仿宋_GB2312" w:hint="eastAsia"/>
                <w:color w:val="000000"/>
                <w:sz w:val="22"/>
              </w:rPr>
              <w:t>1.整机标配两个无线麦克风，且两个麦克风支持同时工作。</w:t>
            </w:r>
            <w:r w:rsidRPr="00F47FBC">
              <w:rPr>
                <w:rFonts w:ascii="仿宋_GB2312" w:eastAsia="仿宋_GB2312" w:hint="eastAsia"/>
                <w:color w:val="000000"/>
                <w:sz w:val="22"/>
              </w:rPr>
              <w:br/>
              <w:t>2.整机配备3.5mm音频接口≥2个，接口支持输入头戴麦音频信号；配备≥1个USB Type-C接口</w:t>
            </w:r>
            <w:r w:rsidRPr="00F47FBC">
              <w:rPr>
                <w:rFonts w:ascii="仿宋_GB2312" w:eastAsia="仿宋_GB2312" w:hint="eastAsia"/>
                <w:color w:val="000000"/>
                <w:sz w:val="22"/>
              </w:rPr>
              <w:br/>
              <w:t>3.整机配备≥1个三合一按键用于控制麦克风的开关机、静音和配对；配备音量“+”“—”控制键用于快速调整麦克风输出音量（需提供具有CNAS标识的国家权威检测机构出具的检测报告复印件）</w:t>
            </w:r>
            <w:r w:rsidRPr="00F47FBC">
              <w:rPr>
                <w:rFonts w:ascii="仿宋_GB2312" w:eastAsia="仿宋_GB2312" w:hint="eastAsia"/>
                <w:color w:val="000000"/>
                <w:sz w:val="22"/>
              </w:rPr>
              <w:br/>
              <w:t>4.整机配备Pogo pin接口≥2个，支持通过Pogo pin接口进行充电（需提供具有CNAS标识的国家权威检测机构出具的检测报告复印件）</w:t>
            </w:r>
            <w:r w:rsidRPr="00F47FBC">
              <w:rPr>
                <w:rFonts w:ascii="仿宋_GB2312" w:eastAsia="仿宋_GB2312" w:hint="eastAsia"/>
                <w:color w:val="000000"/>
                <w:sz w:val="22"/>
              </w:rPr>
              <w:br/>
              <w:t>5.麦克风标配充电仓，方便快速充电及收纳；充电仓支持显示剩余电量及充电状态</w:t>
            </w:r>
            <w:r w:rsidRPr="00F47FBC">
              <w:rPr>
                <w:rFonts w:ascii="仿宋_GB2312" w:eastAsia="仿宋_GB2312" w:hint="eastAsia"/>
                <w:color w:val="000000"/>
                <w:sz w:val="22"/>
              </w:rPr>
              <w:br/>
              <w:t>6.▲麦克风采用容量≥180mAh的可充电式锂电池，非待机工作续航时间≥7h（需提供具有CNAS标识的国家权威检测机构出具的检测报告复印件）</w:t>
            </w:r>
            <w:r w:rsidRPr="00F47FBC">
              <w:rPr>
                <w:rFonts w:ascii="仿宋_GB2312" w:eastAsia="仿宋_GB2312" w:hint="eastAsia"/>
                <w:color w:val="000000"/>
                <w:sz w:val="22"/>
              </w:rPr>
              <w:br/>
              <w:t>7.充电仓电池容量≥1500mAh，采用可充电式锂电池。充电仓支持将两个麦克风同时从0%充电至100%不少于2次（需提供具有CNAS标识的国家权威检测机构出具的检测报告复印件）</w:t>
            </w:r>
            <w:r w:rsidRPr="00F47FBC">
              <w:rPr>
                <w:rFonts w:ascii="仿宋_GB2312" w:eastAsia="仿宋_GB2312" w:hint="eastAsia"/>
                <w:color w:val="000000"/>
                <w:sz w:val="22"/>
              </w:rPr>
              <w:br/>
              <w:t>8.麦克风电量0%～100%的充电时间≤1h，充电仓电量0%～100%的充电时间≤2h，麦克风充电10分钟，即可续航≥1h</w:t>
            </w:r>
            <w:r w:rsidRPr="00F47FBC">
              <w:rPr>
                <w:rFonts w:ascii="仿宋_GB2312" w:eastAsia="仿宋_GB2312" w:hint="eastAsia"/>
                <w:color w:val="000000"/>
                <w:sz w:val="22"/>
              </w:rPr>
              <w:br/>
              <w:t>9.麦克风支持≥2种充电方式，可通过充电仓给麦克风充电、Type-C接口给麦克风直接充电</w:t>
            </w:r>
            <w:r w:rsidRPr="00F47FBC">
              <w:rPr>
                <w:rFonts w:ascii="仿宋_GB2312" w:eastAsia="仿宋_GB2312" w:hint="eastAsia"/>
                <w:color w:val="000000"/>
                <w:sz w:val="22"/>
              </w:rPr>
              <w:br/>
              <w:t>10.麦克风支持一键开启静音模式</w:t>
            </w:r>
            <w:r w:rsidRPr="00F47FBC">
              <w:rPr>
                <w:rFonts w:ascii="仿宋_GB2312" w:eastAsia="仿宋_GB2312" w:hint="eastAsia"/>
                <w:color w:val="000000"/>
                <w:sz w:val="22"/>
              </w:rPr>
              <w:br/>
              <w:t>11.麦克风的开机、关机、配对和断开连接等基本操作，均支持2种以上方式</w:t>
            </w:r>
            <w:r w:rsidRPr="00F47FBC">
              <w:rPr>
                <w:rFonts w:ascii="仿宋_GB2312" w:eastAsia="仿宋_GB2312" w:hint="eastAsia"/>
                <w:color w:val="000000"/>
                <w:sz w:val="22"/>
              </w:rPr>
              <w:br/>
              <w:t>12.▲麦克风自带一体化设计的全彩显示屏，支持显示麦克风电池电量、配对状态、所连接的设备、麦克风接收声音强度、无线连接信号强度等信息。（需提供具有CNAS标识的国家权威检测机构出具的检测报告复印件）</w:t>
            </w:r>
            <w:r w:rsidRPr="00F47FBC">
              <w:rPr>
                <w:rFonts w:ascii="仿宋_GB2312" w:eastAsia="仿宋_GB2312" w:hint="eastAsia"/>
                <w:color w:val="000000"/>
                <w:sz w:val="22"/>
              </w:rPr>
              <w:br/>
              <w:t>13.▲麦克风支持通过音量调节按钮调节输出音量；音量调节过程中通过麦克风屏幕动态提示当前音量等级。（需提供具有CNAS标识的国家权威检测机构出具的检测报告复印件）</w:t>
            </w:r>
            <w:r w:rsidRPr="00F47FBC">
              <w:rPr>
                <w:rFonts w:ascii="仿宋_GB2312" w:eastAsia="仿宋_GB2312" w:hint="eastAsia"/>
                <w:color w:val="000000"/>
                <w:sz w:val="22"/>
              </w:rPr>
              <w:br/>
              <w:t>14.麦克风支持音量记忆功能，重启后麦克风恢复关机前的音量等级。</w:t>
            </w:r>
            <w:r w:rsidRPr="00F47FBC">
              <w:rPr>
                <w:rFonts w:ascii="仿宋_GB2312" w:eastAsia="仿宋_GB2312" w:hint="eastAsia"/>
                <w:color w:val="000000"/>
                <w:sz w:val="22"/>
              </w:rPr>
              <w:br/>
              <w:t>15.麦克风支持息屏时任意按键亮屏；亮屏后10s无按键操作息屏。</w:t>
            </w:r>
            <w:r w:rsidRPr="00F47FBC">
              <w:rPr>
                <w:rFonts w:ascii="仿宋_GB2312" w:eastAsia="仿宋_GB2312" w:hint="eastAsia"/>
                <w:color w:val="000000"/>
                <w:sz w:val="22"/>
              </w:rPr>
              <w:br/>
              <w:t>16.支持任意两个麦克风放入同一个充电仓完成配对，配对后两个麦克风可同时连接一个接收端。</w:t>
            </w:r>
            <w:r w:rsidRPr="00F47FBC">
              <w:rPr>
                <w:rFonts w:ascii="仿宋_GB2312" w:eastAsia="仿宋_GB2312" w:hint="eastAsia"/>
                <w:color w:val="000000"/>
                <w:sz w:val="22"/>
              </w:rPr>
              <w:br/>
              <w:t>17.麦克风支持自动重连，当离接收端距离过远时断开连接后，重新返回接收端距离以内能自动重连。</w:t>
            </w:r>
            <w:r w:rsidRPr="00F47FBC">
              <w:rPr>
                <w:rFonts w:ascii="仿宋_GB2312" w:eastAsia="仿宋_GB2312" w:hint="eastAsia"/>
                <w:color w:val="000000"/>
                <w:sz w:val="22"/>
              </w:rPr>
              <w:br/>
              <w:t>18.麦克风采用超心型指向，传输频段为2.4G，传输协议为BlueTooth 5.2</w:t>
            </w:r>
            <w:r w:rsidRPr="00F47FBC">
              <w:rPr>
                <w:rFonts w:ascii="仿宋_GB2312" w:eastAsia="仿宋_GB2312" w:hint="eastAsia"/>
                <w:color w:val="000000"/>
                <w:sz w:val="22"/>
              </w:rPr>
              <w:br/>
              <w:t>19.麦克风信噪比≥95dB；音频采样率≥48000Hz；音频采样精度≥16bit</w:t>
            </w:r>
            <w:r w:rsidRPr="00F47FBC">
              <w:rPr>
                <w:rFonts w:ascii="仿宋_GB2312" w:eastAsia="仿宋_GB2312" w:hint="eastAsia"/>
                <w:color w:val="000000"/>
                <w:sz w:val="22"/>
              </w:rPr>
              <w:br/>
              <w:t>20.▲支持在空旷环境下，有效传输距离≥100m，无丢包、断连现象，声音清晰、稳定。（需提供具有CNAS标识的国家权威检测机构出具的检测报告复印件）</w:t>
            </w:r>
            <w:r w:rsidRPr="00F47FBC">
              <w:rPr>
                <w:rFonts w:ascii="仿宋_GB2312" w:eastAsia="仿宋_GB2312" w:hint="eastAsia"/>
                <w:color w:val="000000"/>
                <w:sz w:val="22"/>
              </w:rPr>
              <w:br/>
              <w:t>21.▲支持室内使用场景下，穿墙后有效传输距离≥20m，无丢包、断连现象，声音清晰、稳定。（需提供具有CNAS标识的国家权威检测机构出具的检测报告复印件）</w:t>
            </w:r>
            <w:r w:rsidRPr="00F47FBC">
              <w:rPr>
                <w:rFonts w:ascii="仿宋_GB2312" w:eastAsia="仿宋_GB2312" w:hint="eastAsia"/>
                <w:color w:val="000000"/>
                <w:sz w:val="22"/>
              </w:rPr>
              <w:br/>
              <w:t>22.支持抗干扰能力，支持自动跳频技术，避免同频干扰问题，同一空间内有多个无线麦克风不会产生相互干扰；支持红外和无线2.4G同时配对，实现远距离配对的同时，防止误配对。</w:t>
            </w:r>
            <w:r w:rsidRPr="00F47FBC">
              <w:rPr>
                <w:rFonts w:ascii="仿宋_GB2312" w:eastAsia="仿宋_GB2312" w:hint="eastAsia"/>
                <w:color w:val="000000"/>
                <w:sz w:val="22"/>
              </w:rPr>
              <w:br/>
              <w:t>23.支持系统自动升级；支持通过录播系统查看麦克风状态信息，包括版本、电量、信号强度；支持进行恢复出厂设置。</w:t>
            </w:r>
          </w:p>
        </w:tc>
      </w:tr>
      <w:tr w:rsidR="001D0EE8" w:rsidRPr="00F47FBC" w14:paraId="648E7F71" w14:textId="77777777" w:rsidTr="00933630">
        <w:trPr>
          <w:trHeight w:val="970"/>
          <w:jc w:val="center"/>
        </w:trPr>
        <w:tc>
          <w:tcPr>
            <w:tcW w:w="705" w:type="dxa"/>
            <w:vAlign w:val="center"/>
          </w:tcPr>
          <w:p w14:paraId="4F2BE02A"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12</w:t>
            </w:r>
          </w:p>
        </w:tc>
        <w:tc>
          <w:tcPr>
            <w:tcW w:w="993" w:type="dxa"/>
            <w:vAlign w:val="center"/>
          </w:tcPr>
          <w:p w14:paraId="61438C4A"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货物</w:t>
            </w:r>
          </w:p>
        </w:tc>
        <w:tc>
          <w:tcPr>
            <w:tcW w:w="992" w:type="dxa"/>
            <w:vAlign w:val="center"/>
          </w:tcPr>
          <w:p w14:paraId="7769D556" w14:textId="77777777" w:rsidR="001D0EE8" w:rsidRPr="00F47FBC" w:rsidRDefault="001D0EE8" w:rsidP="001D0EE8">
            <w:pPr>
              <w:jc w:val="center"/>
              <w:rPr>
                <w:rFonts w:ascii="仿宋_GB2312" w:eastAsia="仿宋_GB2312" w:hAnsi="宋体"/>
                <w:sz w:val="24"/>
              </w:rPr>
            </w:pPr>
          </w:p>
        </w:tc>
        <w:tc>
          <w:tcPr>
            <w:tcW w:w="1417" w:type="dxa"/>
            <w:vAlign w:val="center"/>
          </w:tcPr>
          <w:p w14:paraId="322A3802"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回监屏（带移动支架）</w:t>
            </w:r>
          </w:p>
        </w:tc>
        <w:tc>
          <w:tcPr>
            <w:tcW w:w="1134" w:type="dxa"/>
            <w:vAlign w:val="center"/>
          </w:tcPr>
          <w:p w14:paraId="18B370A2" w14:textId="77777777" w:rsidR="001D0EE8" w:rsidRPr="00F47FBC" w:rsidRDefault="001D0EE8" w:rsidP="001D0EE8">
            <w:pPr>
              <w:jc w:val="center"/>
              <w:rPr>
                <w:rFonts w:ascii="仿宋_GB2312" w:eastAsia="仿宋_GB2312"/>
                <w:color w:val="000000"/>
                <w:sz w:val="22"/>
              </w:rPr>
            </w:pPr>
            <w:r w:rsidRPr="001D0EE8">
              <w:rPr>
                <w:rFonts w:ascii="仿宋_GB2312" w:eastAsia="仿宋_GB2312" w:hint="eastAsia"/>
                <w:color w:val="000000"/>
                <w:sz w:val="22"/>
              </w:rPr>
              <w:t>3200</w:t>
            </w:r>
          </w:p>
        </w:tc>
        <w:tc>
          <w:tcPr>
            <w:tcW w:w="1134" w:type="dxa"/>
            <w:vAlign w:val="center"/>
          </w:tcPr>
          <w:p w14:paraId="36F4AA67"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1</w:t>
            </w:r>
          </w:p>
        </w:tc>
        <w:tc>
          <w:tcPr>
            <w:tcW w:w="851" w:type="dxa"/>
            <w:vAlign w:val="center"/>
          </w:tcPr>
          <w:p w14:paraId="633A0A0E"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套</w:t>
            </w:r>
          </w:p>
        </w:tc>
        <w:tc>
          <w:tcPr>
            <w:tcW w:w="7008" w:type="dxa"/>
            <w:vAlign w:val="center"/>
          </w:tcPr>
          <w:p w14:paraId="44A0B6B8" w14:textId="77777777" w:rsidR="001D0EE8" w:rsidRPr="00F47FBC" w:rsidRDefault="001D0EE8" w:rsidP="001D0EE8">
            <w:pPr>
              <w:rPr>
                <w:rFonts w:ascii="仿宋_GB2312" w:eastAsia="仿宋_GB2312" w:hAnsi="宋体"/>
                <w:sz w:val="24"/>
              </w:rPr>
            </w:pPr>
            <w:r w:rsidRPr="00F47FBC">
              <w:rPr>
                <w:rFonts w:ascii="仿宋_GB2312" w:eastAsia="仿宋_GB2312" w:hint="eastAsia"/>
                <w:color w:val="000000"/>
                <w:sz w:val="22"/>
              </w:rPr>
              <w:t>1.屏幕物理尺寸≥55英</w:t>
            </w:r>
            <w:r w:rsidRPr="00F47FBC">
              <w:rPr>
                <w:rFonts w:ascii="微软雅黑" w:eastAsia="微软雅黑" w:hAnsi="微软雅黑" w:cs="微软雅黑" w:hint="eastAsia"/>
                <w:color w:val="000000"/>
                <w:sz w:val="22"/>
              </w:rPr>
              <w:t>吋</w:t>
            </w:r>
            <w:r w:rsidRPr="00F47FBC">
              <w:rPr>
                <w:rFonts w:ascii="仿宋_GB2312" w:eastAsia="仿宋_GB2312" w:hint="eastAsia"/>
                <w:color w:val="000000"/>
                <w:sz w:val="22"/>
              </w:rPr>
              <w:br/>
              <w:t>2.屏幕分辨率≥3840*2160</w:t>
            </w:r>
            <w:r w:rsidRPr="00F47FBC">
              <w:rPr>
                <w:rFonts w:ascii="仿宋_GB2312" w:eastAsia="仿宋_GB2312" w:hint="eastAsia"/>
                <w:color w:val="000000"/>
                <w:sz w:val="22"/>
              </w:rPr>
              <w:br/>
              <w:t>3.屏幕刷新率≥60Hz</w:t>
            </w:r>
            <w:r w:rsidRPr="00F47FBC">
              <w:rPr>
                <w:rFonts w:ascii="仿宋_GB2312" w:eastAsia="仿宋_GB2312" w:hint="eastAsia"/>
                <w:color w:val="000000"/>
                <w:sz w:val="22"/>
              </w:rPr>
              <w:br/>
              <w:t>4.屏幕可视角度≥±176度</w:t>
            </w:r>
            <w:r w:rsidRPr="00F47FBC">
              <w:rPr>
                <w:rFonts w:ascii="仿宋_GB2312" w:eastAsia="仿宋_GB2312" w:hint="eastAsia"/>
                <w:color w:val="000000"/>
                <w:sz w:val="22"/>
              </w:rPr>
              <w:br/>
              <w:t>5.能效等级不高于2级能效</w:t>
            </w:r>
            <w:r w:rsidRPr="00F47FBC">
              <w:rPr>
                <w:rFonts w:ascii="仿宋_GB2312" w:eastAsia="仿宋_GB2312" w:hint="eastAsia"/>
                <w:color w:val="000000"/>
                <w:sz w:val="22"/>
              </w:rPr>
              <w:br/>
              <w:t>6.整机功耗≤120W</w:t>
            </w:r>
            <w:r w:rsidRPr="00F47FBC">
              <w:rPr>
                <w:rFonts w:ascii="仿宋_GB2312" w:eastAsia="仿宋_GB2312" w:hint="eastAsia"/>
                <w:color w:val="000000"/>
                <w:sz w:val="22"/>
              </w:rPr>
              <w:br/>
              <w:t>7.待机功耗≤0.5W</w:t>
            </w:r>
            <w:r w:rsidRPr="00F47FBC">
              <w:rPr>
                <w:rFonts w:ascii="仿宋_GB2312" w:eastAsia="仿宋_GB2312" w:hint="eastAsia"/>
                <w:color w:val="000000"/>
                <w:sz w:val="22"/>
              </w:rPr>
              <w:br/>
              <w:t>8.内置喇叭个数≥2</w:t>
            </w:r>
            <w:r w:rsidRPr="00F47FBC">
              <w:rPr>
                <w:rFonts w:ascii="仿宋_GB2312" w:eastAsia="仿宋_GB2312" w:hint="eastAsia"/>
                <w:color w:val="000000"/>
                <w:sz w:val="22"/>
              </w:rPr>
              <w:br/>
              <w:t>9.喇叭总功率≥16W</w:t>
            </w:r>
            <w:r w:rsidRPr="00F47FBC">
              <w:rPr>
                <w:rFonts w:ascii="仿宋_GB2312" w:eastAsia="仿宋_GB2312" w:hint="eastAsia"/>
                <w:color w:val="000000"/>
                <w:sz w:val="22"/>
              </w:rPr>
              <w:br/>
              <w:t>10.USB通道支持不少于12种音视频文件格式</w:t>
            </w:r>
            <w:r w:rsidRPr="00F47FBC">
              <w:rPr>
                <w:rFonts w:ascii="仿宋_GB2312" w:eastAsia="仿宋_GB2312" w:hint="eastAsia"/>
                <w:color w:val="000000"/>
                <w:sz w:val="22"/>
              </w:rPr>
              <w:br/>
              <w:t>11.USB接口数量≥2</w:t>
            </w:r>
            <w:r w:rsidRPr="00F47FBC">
              <w:rPr>
                <w:rFonts w:ascii="仿宋_GB2312" w:eastAsia="仿宋_GB2312" w:hint="eastAsia"/>
                <w:color w:val="000000"/>
                <w:sz w:val="22"/>
              </w:rPr>
              <w:br/>
              <w:t>12.HDMI输入通道数量≥3</w:t>
            </w:r>
            <w:r w:rsidRPr="00F47FBC">
              <w:rPr>
                <w:rFonts w:ascii="仿宋_GB2312" w:eastAsia="仿宋_GB2312" w:hint="eastAsia"/>
                <w:color w:val="000000"/>
                <w:sz w:val="22"/>
              </w:rPr>
              <w:br/>
              <w:t>13.模拟RF接口≥1</w:t>
            </w:r>
            <w:r w:rsidRPr="00F47FBC">
              <w:rPr>
                <w:rFonts w:ascii="仿宋_GB2312" w:eastAsia="仿宋_GB2312" w:hint="eastAsia"/>
                <w:color w:val="000000"/>
                <w:sz w:val="22"/>
              </w:rPr>
              <w:br/>
              <w:t>14.AV接口≥1</w:t>
            </w:r>
            <w:r w:rsidRPr="00F47FBC">
              <w:rPr>
                <w:rFonts w:ascii="仿宋_GB2312" w:eastAsia="仿宋_GB2312" w:hint="eastAsia"/>
                <w:color w:val="000000"/>
                <w:sz w:val="22"/>
              </w:rPr>
              <w:br/>
              <w:t>15.标配遥控器和配套电池</w:t>
            </w:r>
            <w:r w:rsidRPr="00F47FBC">
              <w:rPr>
                <w:rFonts w:ascii="仿宋_GB2312" w:eastAsia="仿宋_GB2312" w:hint="eastAsia"/>
                <w:color w:val="000000"/>
                <w:sz w:val="22"/>
              </w:rPr>
              <w:br/>
              <w:t>16.支持HDMI接入检测开机，HDMI有输入信号后，可自动开机，至少有3个HDMI接口支持该功能</w:t>
            </w:r>
            <w:r w:rsidRPr="00F47FBC">
              <w:rPr>
                <w:rFonts w:ascii="仿宋_GB2312" w:eastAsia="仿宋_GB2312" w:hint="eastAsia"/>
                <w:color w:val="000000"/>
                <w:sz w:val="22"/>
              </w:rPr>
              <w:br/>
              <w:t>17.支持HDMI接入检测关机，HDMI输入信号消失后2分钟，可自动进入关机状态，至少有3个HDMI接口支持该功能</w:t>
            </w:r>
          </w:p>
        </w:tc>
      </w:tr>
      <w:tr w:rsidR="001D0EE8" w:rsidRPr="00F47FBC" w14:paraId="570B24E3" w14:textId="77777777" w:rsidTr="00933630">
        <w:trPr>
          <w:trHeight w:val="970"/>
          <w:jc w:val="center"/>
        </w:trPr>
        <w:tc>
          <w:tcPr>
            <w:tcW w:w="705" w:type="dxa"/>
            <w:vAlign w:val="center"/>
          </w:tcPr>
          <w:p w14:paraId="49BC00A5"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13</w:t>
            </w:r>
          </w:p>
        </w:tc>
        <w:tc>
          <w:tcPr>
            <w:tcW w:w="993" w:type="dxa"/>
            <w:vAlign w:val="center"/>
          </w:tcPr>
          <w:p w14:paraId="4C7197AD"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货物</w:t>
            </w:r>
          </w:p>
        </w:tc>
        <w:tc>
          <w:tcPr>
            <w:tcW w:w="992" w:type="dxa"/>
            <w:vAlign w:val="center"/>
          </w:tcPr>
          <w:p w14:paraId="3CD4AA9B" w14:textId="77777777" w:rsidR="001D0EE8" w:rsidRPr="00F47FBC" w:rsidRDefault="001D0EE8" w:rsidP="001D0EE8">
            <w:pPr>
              <w:jc w:val="center"/>
              <w:rPr>
                <w:rFonts w:ascii="仿宋_GB2312" w:eastAsia="仿宋_GB2312" w:hAnsi="宋体"/>
                <w:sz w:val="24"/>
              </w:rPr>
            </w:pPr>
          </w:p>
        </w:tc>
        <w:tc>
          <w:tcPr>
            <w:tcW w:w="1417" w:type="dxa"/>
            <w:vAlign w:val="center"/>
          </w:tcPr>
          <w:p w14:paraId="45A1BF38"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导播键盘</w:t>
            </w:r>
          </w:p>
        </w:tc>
        <w:tc>
          <w:tcPr>
            <w:tcW w:w="1134" w:type="dxa"/>
            <w:vAlign w:val="center"/>
          </w:tcPr>
          <w:p w14:paraId="6931A90C" w14:textId="77777777" w:rsidR="001D0EE8" w:rsidRPr="00F47FBC" w:rsidRDefault="001D0EE8" w:rsidP="001D0EE8">
            <w:pPr>
              <w:jc w:val="center"/>
              <w:rPr>
                <w:rFonts w:ascii="仿宋_GB2312" w:eastAsia="仿宋_GB2312"/>
                <w:color w:val="000000"/>
                <w:sz w:val="22"/>
              </w:rPr>
            </w:pPr>
            <w:r w:rsidRPr="001D0EE8">
              <w:rPr>
                <w:rFonts w:ascii="仿宋_GB2312" w:eastAsia="仿宋_GB2312" w:hint="eastAsia"/>
                <w:color w:val="000000"/>
                <w:sz w:val="22"/>
              </w:rPr>
              <w:t>6500</w:t>
            </w:r>
          </w:p>
        </w:tc>
        <w:tc>
          <w:tcPr>
            <w:tcW w:w="1134" w:type="dxa"/>
            <w:vAlign w:val="center"/>
          </w:tcPr>
          <w:p w14:paraId="312F2C2B"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1</w:t>
            </w:r>
          </w:p>
        </w:tc>
        <w:tc>
          <w:tcPr>
            <w:tcW w:w="851" w:type="dxa"/>
            <w:vAlign w:val="center"/>
          </w:tcPr>
          <w:p w14:paraId="79BE3C4B"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台</w:t>
            </w:r>
          </w:p>
        </w:tc>
        <w:tc>
          <w:tcPr>
            <w:tcW w:w="7008" w:type="dxa"/>
            <w:vAlign w:val="center"/>
          </w:tcPr>
          <w:p w14:paraId="121BFED0" w14:textId="77777777" w:rsidR="001D0EE8" w:rsidRPr="00F47FBC" w:rsidRDefault="001D0EE8" w:rsidP="001D0EE8">
            <w:pPr>
              <w:rPr>
                <w:rFonts w:ascii="仿宋_GB2312" w:eastAsia="仿宋_GB2312" w:hAnsi="宋体"/>
                <w:sz w:val="24"/>
              </w:rPr>
            </w:pPr>
            <w:r w:rsidRPr="00F47FBC">
              <w:rPr>
                <w:rFonts w:ascii="仿宋_GB2312" w:eastAsia="仿宋_GB2312" w:hint="eastAsia"/>
                <w:color w:val="000000"/>
                <w:sz w:val="22"/>
              </w:rPr>
              <w:t>1.整机采用纯金属材质，全铝机身，CNC工艺，坚固耐用，质感十足，底部配备≥4个硅胶垫，桌面使用更加稳固；</w:t>
            </w:r>
            <w:r w:rsidRPr="00F47FBC">
              <w:rPr>
                <w:rFonts w:ascii="仿宋_GB2312" w:eastAsia="仿宋_GB2312" w:hint="eastAsia"/>
                <w:color w:val="000000"/>
                <w:sz w:val="22"/>
              </w:rPr>
              <w:br/>
              <w:t>2.采用彩色背光按键，按键数量≥29个，背光颜色≥3种，可通过不同颜色表征不同的工作状态，简化老师理解，支持背光亮度调节，可以根据教室光线环境和用户喜好自行调节背光亮度，满足不同场景和用户使用需求；</w:t>
            </w:r>
            <w:r w:rsidRPr="00F47FBC">
              <w:rPr>
                <w:rFonts w:ascii="仿宋_GB2312" w:eastAsia="仿宋_GB2312" w:hint="eastAsia"/>
                <w:color w:val="000000"/>
                <w:sz w:val="22"/>
              </w:rPr>
              <w:br/>
              <w:t>3.整机配备云台操纵杆，通过整机摇杆操作，支持不少于8个方向的云台控制，可通过操纵杆的倾斜程度实现对云台摄像机的转动速度控制，同时可通过操纵杆实现ZOOM拉进拉远控制，满足精准的拍摄取景；</w:t>
            </w:r>
            <w:r w:rsidRPr="00F47FBC">
              <w:rPr>
                <w:rFonts w:ascii="仿宋_GB2312" w:eastAsia="仿宋_GB2312" w:hint="eastAsia"/>
                <w:color w:val="000000"/>
                <w:sz w:val="22"/>
              </w:rPr>
              <w:br/>
              <w:t>4.支持一键复位功能，可通过云台操纵杆，快速将摄像机复位到开机预置位画面；</w:t>
            </w:r>
            <w:r w:rsidRPr="00F47FBC">
              <w:rPr>
                <w:rFonts w:ascii="仿宋_GB2312" w:eastAsia="仿宋_GB2312" w:hint="eastAsia"/>
                <w:color w:val="000000"/>
                <w:sz w:val="22"/>
              </w:rPr>
              <w:br/>
              <w:t>5.整机支持不少于5个预置位，支持云台预置位设定，预置位设定无需打开其他设置软件，可直接通过键盘完成预置位设定，设定后预置位即刻生效，用户设定预置位过程有灯光提示，减少用户误操作的概率，预置位调用过程中导播键盘提供灯光颜色变化提示+蜂鸣器提示，给用户最准确的操控反馈，用户可直接通过预置位调用控制录制画面切换当前选中的某个预置位，实现对拍摄角度的精准控制；</w:t>
            </w:r>
            <w:r w:rsidRPr="00F47FBC">
              <w:rPr>
                <w:rFonts w:ascii="仿宋_GB2312" w:eastAsia="仿宋_GB2312" w:hint="eastAsia"/>
                <w:color w:val="000000"/>
                <w:sz w:val="22"/>
              </w:rPr>
              <w:br/>
              <w:t>6.支持云台摄像机控制选择，用户可以通过整机按键操作，支持≥5个摄像机通道选择，通道选择完成后，键盘操控命令仅对选中摄像机生效，不会产生串码；</w:t>
            </w:r>
            <w:r w:rsidRPr="00F47FBC">
              <w:rPr>
                <w:rFonts w:ascii="仿宋_GB2312" w:eastAsia="仿宋_GB2312" w:hint="eastAsia"/>
                <w:color w:val="000000"/>
                <w:sz w:val="22"/>
              </w:rPr>
              <w:br/>
              <w:t>7.为满足用户在导播过程中对声音控制的诉求，整机支持≥3个音量控制旋钮，可实现对录播主机的实时音量、教师麦克风音量、学生麦克风音量的控制，控制旋钮采用无极编码器，转动顺滑无限位，旋钮表面采用条纹设计，操控触感一流；</w:t>
            </w:r>
            <w:r w:rsidRPr="00F47FBC">
              <w:rPr>
                <w:rFonts w:ascii="仿宋_GB2312" w:eastAsia="仿宋_GB2312" w:hint="eastAsia"/>
                <w:color w:val="000000"/>
                <w:sz w:val="22"/>
              </w:rPr>
              <w:br/>
              <w:t>8.整机支持≥2种通信方式，可使用USB或RS422进行通信，为保证控制实时性，不接受使用TCP/UDP通信方式；</w:t>
            </w:r>
            <w:r w:rsidRPr="00F47FBC">
              <w:rPr>
                <w:rFonts w:ascii="仿宋_GB2312" w:eastAsia="仿宋_GB2312" w:hint="eastAsia"/>
                <w:color w:val="000000"/>
                <w:sz w:val="22"/>
              </w:rPr>
              <w:br/>
              <w:t>9.整机通信接口≥2个，支持至少一个USB2.0接口，至少一个RS422接口；</w:t>
            </w:r>
            <w:r w:rsidRPr="00F47FBC">
              <w:rPr>
                <w:rFonts w:ascii="仿宋_GB2312" w:eastAsia="仿宋_GB2312" w:hint="eastAsia"/>
                <w:color w:val="000000"/>
                <w:sz w:val="22"/>
              </w:rPr>
              <w:br/>
              <w:t>10.整机与录播主机操作同步，用户通过导播键盘，可以实现开始、暂停、停止、三种录制状态控制，控制实时性良好，能够做到即点即录，无需等待，控制过程导播键盘提供灯光颜色变化提示+蜂鸣器提示，给用户最准确的操控反馈；</w:t>
            </w:r>
            <w:r w:rsidRPr="00F47FBC">
              <w:rPr>
                <w:rFonts w:ascii="仿宋_GB2312" w:eastAsia="仿宋_GB2312" w:hint="eastAsia"/>
                <w:color w:val="000000"/>
                <w:sz w:val="22"/>
              </w:rPr>
              <w:br/>
              <w:t>11.支持导播模式控制，用户可根据使用场景需要，设置当前的导播模式，整机可设置录播主机为自动导播模式和手动导播模式，满足不同场景需求；</w:t>
            </w:r>
            <w:r w:rsidRPr="00F47FBC">
              <w:rPr>
                <w:rFonts w:ascii="仿宋_GB2312" w:eastAsia="仿宋_GB2312" w:hint="eastAsia"/>
                <w:color w:val="000000"/>
                <w:sz w:val="22"/>
              </w:rPr>
              <w:br/>
              <w:t>12.支持≥6种画面布局，包含单画面、双画面、画中画、三画面、四画面、自定义布局；</w:t>
            </w:r>
            <w:r w:rsidRPr="00F47FBC">
              <w:rPr>
                <w:rFonts w:ascii="仿宋_GB2312" w:eastAsia="仿宋_GB2312" w:hint="eastAsia"/>
                <w:color w:val="000000"/>
                <w:sz w:val="22"/>
              </w:rPr>
              <w:t> </w:t>
            </w:r>
            <w:r w:rsidRPr="00F47FBC">
              <w:rPr>
                <w:rFonts w:ascii="仿宋_GB2312" w:eastAsia="仿宋_GB2312" w:hint="eastAsia"/>
                <w:color w:val="000000"/>
                <w:sz w:val="22"/>
              </w:rPr>
              <w:br/>
              <w:t>13.支持导播控制，用户可通过整机按键操作实现导播画面选择，选中通道能够高亮显示，支持≥6个导播通道控制；</w:t>
            </w:r>
            <w:r w:rsidRPr="00F47FBC">
              <w:rPr>
                <w:rFonts w:ascii="仿宋_GB2312" w:eastAsia="仿宋_GB2312" w:hint="eastAsia"/>
                <w:color w:val="000000"/>
                <w:sz w:val="22"/>
              </w:rPr>
              <w:br/>
              <w:t>14.整机内置蜂鸣器，用户在进行导播控制时，可通过蜂鸣器实现操控状态提醒，结合软件内部设计的检验机制，可以确保用户操控通过蜂鸣器得到精准反馈，用户也按照自身喜好和场景要求通过快捷键设定蜂鸣器打开和关闭，无需借助外部设备</w:t>
            </w:r>
          </w:p>
        </w:tc>
      </w:tr>
      <w:tr w:rsidR="001D0EE8" w:rsidRPr="00F47FBC" w14:paraId="1DC9816D" w14:textId="77777777" w:rsidTr="00933630">
        <w:trPr>
          <w:trHeight w:val="970"/>
          <w:jc w:val="center"/>
        </w:trPr>
        <w:tc>
          <w:tcPr>
            <w:tcW w:w="705" w:type="dxa"/>
            <w:vAlign w:val="center"/>
          </w:tcPr>
          <w:p w14:paraId="61930290"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14</w:t>
            </w:r>
          </w:p>
        </w:tc>
        <w:tc>
          <w:tcPr>
            <w:tcW w:w="993" w:type="dxa"/>
            <w:vAlign w:val="center"/>
          </w:tcPr>
          <w:p w14:paraId="5FD62FF1"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货物</w:t>
            </w:r>
          </w:p>
        </w:tc>
        <w:tc>
          <w:tcPr>
            <w:tcW w:w="992" w:type="dxa"/>
            <w:vAlign w:val="center"/>
          </w:tcPr>
          <w:p w14:paraId="36FA2464" w14:textId="77777777" w:rsidR="001D0EE8" w:rsidRPr="00F47FBC" w:rsidRDefault="001D0EE8" w:rsidP="001D0EE8">
            <w:pPr>
              <w:jc w:val="center"/>
              <w:rPr>
                <w:rFonts w:ascii="仿宋_GB2312" w:eastAsia="仿宋_GB2312" w:hAnsi="宋体"/>
                <w:sz w:val="24"/>
              </w:rPr>
            </w:pPr>
          </w:p>
        </w:tc>
        <w:tc>
          <w:tcPr>
            <w:tcW w:w="1417" w:type="dxa"/>
            <w:vAlign w:val="center"/>
          </w:tcPr>
          <w:p w14:paraId="3552E320"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导播电脑</w:t>
            </w:r>
          </w:p>
        </w:tc>
        <w:tc>
          <w:tcPr>
            <w:tcW w:w="1134" w:type="dxa"/>
            <w:vAlign w:val="center"/>
          </w:tcPr>
          <w:p w14:paraId="47E01173" w14:textId="77777777" w:rsidR="001D0EE8" w:rsidRPr="00F47FBC" w:rsidRDefault="001D0EE8" w:rsidP="001D0EE8">
            <w:pPr>
              <w:jc w:val="center"/>
              <w:rPr>
                <w:rFonts w:ascii="仿宋_GB2312" w:eastAsia="仿宋_GB2312"/>
                <w:color w:val="000000"/>
                <w:sz w:val="22"/>
              </w:rPr>
            </w:pPr>
            <w:r w:rsidRPr="001D0EE8">
              <w:rPr>
                <w:rFonts w:ascii="仿宋_GB2312" w:eastAsia="仿宋_GB2312" w:hint="eastAsia"/>
                <w:color w:val="000000"/>
                <w:sz w:val="22"/>
              </w:rPr>
              <w:t>4500</w:t>
            </w:r>
          </w:p>
        </w:tc>
        <w:tc>
          <w:tcPr>
            <w:tcW w:w="1134" w:type="dxa"/>
            <w:vAlign w:val="center"/>
          </w:tcPr>
          <w:p w14:paraId="7A0A45E9"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1</w:t>
            </w:r>
          </w:p>
        </w:tc>
        <w:tc>
          <w:tcPr>
            <w:tcW w:w="851" w:type="dxa"/>
            <w:vAlign w:val="center"/>
          </w:tcPr>
          <w:p w14:paraId="7728F360"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台</w:t>
            </w:r>
          </w:p>
        </w:tc>
        <w:tc>
          <w:tcPr>
            <w:tcW w:w="7008" w:type="dxa"/>
            <w:vAlign w:val="center"/>
          </w:tcPr>
          <w:p w14:paraId="790DB444" w14:textId="77777777" w:rsidR="001D0EE8" w:rsidRPr="00F47FBC" w:rsidRDefault="001D0EE8" w:rsidP="001D0EE8">
            <w:pPr>
              <w:rPr>
                <w:rFonts w:ascii="仿宋_GB2312" w:eastAsia="仿宋_GB2312" w:hAnsi="宋体"/>
                <w:sz w:val="24"/>
              </w:rPr>
            </w:pPr>
            <w:r w:rsidRPr="00F47FBC">
              <w:rPr>
                <w:rFonts w:ascii="仿宋_GB2312" w:eastAsia="仿宋_GB2312" w:hint="eastAsia"/>
                <w:color w:val="000000"/>
                <w:sz w:val="22"/>
              </w:rPr>
              <w:t>1.CPU：CPU采用Intel十二代 Core i5处理器或以上，处理器核数≥8，线程数≥12，主频≥2.0GHz，三级缓存≥12MB；</w:t>
            </w:r>
            <w:r w:rsidRPr="00F47FBC">
              <w:rPr>
                <w:rFonts w:ascii="仿宋_GB2312" w:eastAsia="仿宋_GB2312" w:hint="eastAsia"/>
                <w:color w:val="000000"/>
                <w:sz w:val="22"/>
              </w:rPr>
              <w:br/>
              <w:t>2.显卡：GPU处理单元数≥48个，最大主频≥1.2GHz；</w:t>
            </w:r>
            <w:r w:rsidRPr="00F47FBC">
              <w:rPr>
                <w:rFonts w:ascii="仿宋_GB2312" w:eastAsia="仿宋_GB2312" w:hint="eastAsia"/>
                <w:color w:val="000000"/>
                <w:sz w:val="22"/>
              </w:rPr>
              <w:br/>
              <w:t>3.电源适配器功率≥120W；</w:t>
            </w:r>
            <w:r w:rsidRPr="00F47FBC">
              <w:rPr>
                <w:rFonts w:ascii="仿宋_GB2312" w:eastAsia="仿宋_GB2312" w:hint="eastAsia"/>
                <w:color w:val="000000"/>
                <w:sz w:val="22"/>
              </w:rPr>
              <w:br/>
              <w:t>4.内存：≥16GB So-DIMM DDR4 3200MT/s；</w:t>
            </w:r>
            <w:r w:rsidRPr="00F47FBC">
              <w:rPr>
                <w:rFonts w:ascii="仿宋_GB2312" w:eastAsia="仿宋_GB2312" w:hint="eastAsia"/>
                <w:color w:val="000000"/>
                <w:sz w:val="22"/>
              </w:rPr>
              <w:br/>
              <w:t xml:space="preserve">5.存储：≥512GB M.2 SSD Nvme硬盘，支持拓展机械硬盘；                                                                            </w:t>
            </w:r>
            <w:r w:rsidRPr="00F47FBC">
              <w:rPr>
                <w:rFonts w:ascii="仿宋_GB2312" w:eastAsia="仿宋_GB2312" w:hint="eastAsia"/>
                <w:color w:val="000000"/>
                <w:sz w:val="22"/>
              </w:rPr>
              <w:br/>
              <w:t>6.▲侧面USB接口：USB≥1个；Type C≥1个；接口（USB、Type-C）支持关机充电；</w:t>
            </w:r>
            <w:r w:rsidRPr="00F47FBC">
              <w:rPr>
                <w:rFonts w:ascii="仿宋_GB2312" w:eastAsia="仿宋_GB2312" w:hint="eastAsia"/>
                <w:color w:val="000000"/>
                <w:sz w:val="22"/>
              </w:rPr>
              <w:br/>
              <w:t>7.后置USB接口：USB≥5个，所有USB接口支持关机充电；</w:t>
            </w:r>
            <w:r w:rsidRPr="00F47FBC">
              <w:rPr>
                <w:rFonts w:ascii="仿宋_GB2312" w:eastAsia="仿宋_GB2312" w:hint="eastAsia"/>
                <w:color w:val="000000"/>
                <w:sz w:val="22"/>
              </w:rPr>
              <w:br/>
              <w:t>8.其它接口：3.5mm二合一音频接口≥1个；麦克风输入≥1个；音频输出≥1个；HDMI输出接口≥1；RJ45≥1；</w:t>
            </w:r>
            <w:r w:rsidRPr="00F47FBC">
              <w:rPr>
                <w:rFonts w:ascii="仿宋_GB2312" w:eastAsia="仿宋_GB2312" w:hint="eastAsia"/>
                <w:color w:val="000000"/>
                <w:sz w:val="22"/>
              </w:rPr>
              <w:br/>
              <w:t>9.▲机身机构具备网口锁，可通过配件工具解锁；</w:t>
            </w:r>
            <w:r w:rsidRPr="00F47FBC">
              <w:rPr>
                <w:rFonts w:ascii="仿宋_GB2312" w:eastAsia="仿宋_GB2312" w:hint="eastAsia"/>
                <w:color w:val="000000"/>
                <w:sz w:val="22"/>
              </w:rPr>
              <w:br/>
              <w:t>10.▲机身具有凹槽设计，可定位耳机挂钩安装位置；</w:t>
            </w:r>
            <w:r w:rsidRPr="00F47FBC">
              <w:rPr>
                <w:rFonts w:ascii="仿宋_GB2312" w:eastAsia="仿宋_GB2312" w:hint="eastAsia"/>
                <w:color w:val="000000"/>
                <w:sz w:val="22"/>
              </w:rPr>
              <w:br/>
              <w:t>11.≥23.8英寸IPS显示屏幕，屏幕分辨率≥1920*1080，屏幕亮度≥250cd/m2，屏幕比例16:9，显示屏幕支持+15°～-5°俯仰调节；</w:t>
            </w:r>
            <w:r w:rsidRPr="00F47FBC">
              <w:rPr>
                <w:rFonts w:ascii="仿宋_GB2312" w:eastAsia="仿宋_GB2312" w:hint="eastAsia"/>
                <w:color w:val="000000"/>
                <w:sz w:val="22"/>
              </w:rPr>
              <w:br/>
              <w:t>12.▲屏占比≥90%，显示屏幕sRGB色域覆盖率≥99%；</w:t>
            </w:r>
            <w:r w:rsidRPr="00F47FBC">
              <w:rPr>
                <w:rFonts w:ascii="仿宋_GB2312" w:eastAsia="仿宋_GB2312" w:hint="eastAsia"/>
                <w:color w:val="000000"/>
                <w:sz w:val="22"/>
              </w:rPr>
              <w:br/>
              <w:t>13.▲为保护使用者视力健康，硬件具备硬件低蓝光和无频闪，获得T</w:t>
            </w:r>
            <w:r w:rsidRPr="00F47FBC">
              <w:rPr>
                <w:rFonts w:ascii="仿宋_GB2312" w:eastAsia="仿宋_GB2312" w:hint="eastAsia"/>
                <w:color w:val="000000"/>
                <w:sz w:val="22"/>
              </w:rPr>
              <w:t>Ü</w:t>
            </w:r>
            <w:r w:rsidRPr="00F47FBC">
              <w:rPr>
                <w:rFonts w:ascii="仿宋_GB2312" w:eastAsia="仿宋_GB2312" w:hint="eastAsia"/>
                <w:color w:val="000000"/>
                <w:sz w:val="22"/>
              </w:rPr>
              <w:t>V硬件低蓝光、T</w:t>
            </w:r>
            <w:r w:rsidRPr="00F47FBC">
              <w:rPr>
                <w:rFonts w:ascii="仿宋_GB2312" w:eastAsia="仿宋_GB2312" w:hint="eastAsia"/>
                <w:color w:val="000000"/>
                <w:sz w:val="22"/>
              </w:rPr>
              <w:t>Ü</w:t>
            </w:r>
            <w:r w:rsidRPr="00F47FBC">
              <w:rPr>
                <w:rFonts w:ascii="仿宋_GB2312" w:eastAsia="仿宋_GB2312" w:hint="eastAsia"/>
                <w:color w:val="000000"/>
                <w:sz w:val="22"/>
              </w:rPr>
              <w:t>V无频闪认证；</w:t>
            </w:r>
            <w:r w:rsidRPr="00F47FBC">
              <w:rPr>
                <w:rFonts w:ascii="仿宋_GB2312" w:eastAsia="仿宋_GB2312" w:hint="eastAsia"/>
                <w:color w:val="000000"/>
                <w:sz w:val="22"/>
              </w:rPr>
              <w:br/>
              <w:t>14.▲为保障使用环境的安静和舒适度，设备取得T</w:t>
            </w:r>
            <w:r w:rsidRPr="00F47FBC">
              <w:rPr>
                <w:rFonts w:ascii="仿宋_GB2312" w:eastAsia="仿宋_GB2312" w:hint="eastAsia"/>
                <w:color w:val="000000"/>
                <w:sz w:val="22"/>
              </w:rPr>
              <w:t>Ü</w:t>
            </w:r>
            <w:r w:rsidRPr="00F47FBC">
              <w:rPr>
                <w:rFonts w:ascii="仿宋_GB2312" w:eastAsia="仿宋_GB2312" w:hint="eastAsia"/>
                <w:color w:val="000000"/>
                <w:sz w:val="22"/>
              </w:rPr>
              <w:t>V低噪声认证；</w:t>
            </w:r>
            <w:r w:rsidRPr="00F47FBC">
              <w:rPr>
                <w:rFonts w:ascii="仿宋_GB2312" w:eastAsia="仿宋_GB2312" w:hint="eastAsia"/>
                <w:color w:val="000000"/>
                <w:sz w:val="22"/>
              </w:rPr>
              <w:br/>
              <w:t>15.整机集成2*3W扬声器，双阵列麦克风，摄像头分辨率≥1920X1080；</w:t>
            </w:r>
            <w:r w:rsidRPr="00F47FBC">
              <w:rPr>
                <w:rFonts w:ascii="仿宋_GB2312" w:eastAsia="仿宋_GB2312" w:hint="eastAsia"/>
                <w:color w:val="000000"/>
                <w:sz w:val="22"/>
              </w:rPr>
              <w:br/>
              <w:t>16.整机采用一体化设计，实现显示屏幕与计算单元的一体化集成设计，集成千兆网卡、集成声卡、USB键鼠。</w:t>
            </w:r>
          </w:p>
        </w:tc>
      </w:tr>
      <w:tr w:rsidR="001D0EE8" w:rsidRPr="00F47FBC" w14:paraId="530F0426" w14:textId="77777777" w:rsidTr="00933630">
        <w:trPr>
          <w:trHeight w:val="970"/>
          <w:jc w:val="center"/>
        </w:trPr>
        <w:tc>
          <w:tcPr>
            <w:tcW w:w="705" w:type="dxa"/>
            <w:vAlign w:val="center"/>
          </w:tcPr>
          <w:p w14:paraId="5676FBA7"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15</w:t>
            </w:r>
          </w:p>
        </w:tc>
        <w:tc>
          <w:tcPr>
            <w:tcW w:w="993" w:type="dxa"/>
            <w:vAlign w:val="center"/>
          </w:tcPr>
          <w:p w14:paraId="2DA11354"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货物</w:t>
            </w:r>
          </w:p>
        </w:tc>
        <w:tc>
          <w:tcPr>
            <w:tcW w:w="992" w:type="dxa"/>
            <w:vAlign w:val="center"/>
          </w:tcPr>
          <w:p w14:paraId="176F594E" w14:textId="77777777" w:rsidR="001D0EE8" w:rsidRPr="00F47FBC" w:rsidRDefault="001D0EE8" w:rsidP="001D0EE8">
            <w:pPr>
              <w:jc w:val="center"/>
              <w:rPr>
                <w:rFonts w:ascii="仿宋_GB2312" w:eastAsia="仿宋_GB2312" w:hAnsi="宋体"/>
                <w:sz w:val="24"/>
              </w:rPr>
            </w:pPr>
          </w:p>
        </w:tc>
        <w:tc>
          <w:tcPr>
            <w:tcW w:w="1417" w:type="dxa"/>
            <w:vAlign w:val="center"/>
          </w:tcPr>
          <w:p w14:paraId="25C1CC5F"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耳带式监听麦克风</w:t>
            </w:r>
          </w:p>
        </w:tc>
        <w:tc>
          <w:tcPr>
            <w:tcW w:w="1134" w:type="dxa"/>
            <w:vAlign w:val="center"/>
          </w:tcPr>
          <w:p w14:paraId="16CA137C" w14:textId="77777777" w:rsidR="001D0EE8" w:rsidRPr="00F47FBC" w:rsidRDefault="001D0EE8" w:rsidP="001D0EE8">
            <w:pPr>
              <w:jc w:val="center"/>
              <w:rPr>
                <w:rFonts w:ascii="仿宋_GB2312" w:eastAsia="仿宋_GB2312"/>
                <w:color w:val="000000"/>
                <w:sz w:val="22"/>
              </w:rPr>
            </w:pPr>
            <w:r w:rsidRPr="001D0EE8">
              <w:rPr>
                <w:rFonts w:ascii="仿宋_GB2312" w:eastAsia="仿宋_GB2312" w:hint="eastAsia"/>
                <w:color w:val="000000"/>
                <w:sz w:val="22"/>
              </w:rPr>
              <w:t>200</w:t>
            </w:r>
          </w:p>
        </w:tc>
        <w:tc>
          <w:tcPr>
            <w:tcW w:w="1134" w:type="dxa"/>
            <w:vAlign w:val="center"/>
          </w:tcPr>
          <w:p w14:paraId="615A2DA6"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1</w:t>
            </w:r>
          </w:p>
        </w:tc>
        <w:tc>
          <w:tcPr>
            <w:tcW w:w="851" w:type="dxa"/>
            <w:vAlign w:val="center"/>
          </w:tcPr>
          <w:p w14:paraId="5B961C95"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套</w:t>
            </w:r>
          </w:p>
        </w:tc>
        <w:tc>
          <w:tcPr>
            <w:tcW w:w="7008" w:type="dxa"/>
            <w:vAlign w:val="center"/>
          </w:tcPr>
          <w:p w14:paraId="28D373D2" w14:textId="77777777" w:rsidR="001D0EE8" w:rsidRPr="00F47FBC" w:rsidRDefault="001D0EE8" w:rsidP="001D0EE8">
            <w:pPr>
              <w:rPr>
                <w:rFonts w:ascii="仿宋_GB2312" w:eastAsia="仿宋_GB2312" w:hAnsi="宋体"/>
                <w:sz w:val="24"/>
              </w:rPr>
            </w:pPr>
            <w:r w:rsidRPr="00F47FBC">
              <w:rPr>
                <w:rFonts w:ascii="仿宋_GB2312" w:eastAsia="仿宋_GB2312" w:hint="eastAsia"/>
                <w:color w:val="000000"/>
                <w:sz w:val="22"/>
              </w:rPr>
              <w:t>头戴式麦克风</w:t>
            </w:r>
            <w:r w:rsidRPr="00F47FBC">
              <w:rPr>
                <w:rFonts w:ascii="仿宋_GB2312" w:eastAsia="仿宋_GB2312" w:hint="eastAsia"/>
                <w:color w:val="000000"/>
                <w:sz w:val="22"/>
              </w:rPr>
              <w:br/>
              <w:t>防尘性能：IP6X</w:t>
            </w:r>
            <w:r w:rsidRPr="00F47FBC">
              <w:rPr>
                <w:rFonts w:ascii="仿宋_GB2312" w:eastAsia="仿宋_GB2312" w:hint="eastAsia"/>
                <w:color w:val="000000"/>
                <w:sz w:val="22"/>
              </w:rPr>
              <w:br/>
              <w:t>充电接口：USB；Type-C</w:t>
            </w:r>
            <w:r w:rsidRPr="00F47FBC">
              <w:rPr>
                <w:rFonts w:ascii="仿宋_GB2312" w:eastAsia="仿宋_GB2312" w:hint="eastAsia"/>
                <w:color w:val="000000"/>
                <w:sz w:val="22"/>
              </w:rPr>
              <w:br/>
              <w:t>防水等级：IPX6</w:t>
            </w:r>
          </w:p>
        </w:tc>
      </w:tr>
      <w:tr w:rsidR="001D0EE8" w:rsidRPr="00F47FBC" w14:paraId="5C350BDB" w14:textId="77777777" w:rsidTr="00933630">
        <w:trPr>
          <w:trHeight w:val="970"/>
          <w:jc w:val="center"/>
        </w:trPr>
        <w:tc>
          <w:tcPr>
            <w:tcW w:w="705" w:type="dxa"/>
            <w:vAlign w:val="center"/>
          </w:tcPr>
          <w:p w14:paraId="021EFCE0"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16</w:t>
            </w:r>
          </w:p>
        </w:tc>
        <w:tc>
          <w:tcPr>
            <w:tcW w:w="993" w:type="dxa"/>
            <w:vAlign w:val="center"/>
          </w:tcPr>
          <w:p w14:paraId="79D7D365"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货物</w:t>
            </w:r>
          </w:p>
        </w:tc>
        <w:tc>
          <w:tcPr>
            <w:tcW w:w="992" w:type="dxa"/>
            <w:vAlign w:val="center"/>
          </w:tcPr>
          <w:p w14:paraId="67D5C878" w14:textId="77777777" w:rsidR="001D0EE8" w:rsidRPr="00F47FBC" w:rsidRDefault="001D0EE8" w:rsidP="001D0EE8">
            <w:pPr>
              <w:jc w:val="center"/>
              <w:rPr>
                <w:rFonts w:ascii="仿宋_GB2312" w:eastAsia="仿宋_GB2312" w:hAnsi="宋体"/>
                <w:sz w:val="24"/>
              </w:rPr>
            </w:pPr>
          </w:p>
        </w:tc>
        <w:tc>
          <w:tcPr>
            <w:tcW w:w="1417" w:type="dxa"/>
            <w:vAlign w:val="center"/>
          </w:tcPr>
          <w:p w14:paraId="0F78A167"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导播台桌椅</w:t>
            </w:r>
          </w:p>
        </w:tc>
        <w:tc>
          <w:tcPr>
            <w:tcW w:w="1134" w:type="dxa"/>
            <w:vAlign w:val="center"/>
          </w:tcPr>
          <w:p w14:paraId="21D49EEC" w14:textId="77777777" w:rsidR="001D0EE8" w:rsidRPr="00F47FBC" w:rsidRDefault="001D0EE8" w:rsidP="001D0EE8">
            <w:pPr>
              <w:jc w:val="center"/>
              <w:rPr>
                <w:rFonts w:ascii="仿宋_GB2312" w:eastAsia="仿宋_GB2312"/>
                <w:color w:val="000000"/>
                <w:sz w:val="22"/>
              </w:rPr>
            </w:pPr>
            <w:r w:rsidRPr="001D0EE8">
              <w:rPr>
                <w:rFonts w:ascii="仿宋_GB2312" w:eastAsia="仿宋_GB2312" w:hint="eastAsia"/>
                <w:color w:val="000000"/>
                <w:sz w:val="22"/>
              </w:rPr>
              <w:t>2000</w:t>
            </w:r>
          </w:p>
        </w:tc>
        <w:tc>
          <w:tcPr>
            <w:tcW w:w="1134" w:type="dxa"/>
            <w:vAlign w:val="center"/>
          </w:tcPr>
          <w:p w14:paraId="74E1878B"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1</w:t>
            </w:r>
          </w:p>
        </w:tc>
        <w:tc>
          <w:tcPr>
            <w:tcW w:w="851" w:type="dxa"/>
            <w:vAlign w:val="center"/>
          </w:tcPr>
          <w:p w14:paraId="0B19C819"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套</w:t>
            </w:r>
          </w:p>
        </w:tc>
        <w:tc>
          <w:tcPr>
            <w:tcW w:w="7008" w:type="dxa"/>
            <w:vAlign w:val="center"/>
          </w:tcPr>
          <w:p w14:paraId="771E306F" w14:textId="77777777" w:rsidR="001D0EE8" w:rsidRPr="00F47FBC" w:rsidRDefault="001D0EE8" w:rsidP="001D0EE8">
            <w:pPr>
              <w:rPr>
                <w:rFonts w:ascii="仿宋_GB2312" w:eastAsia="仿宋_GB2312" w:hAnsi="宋体"/>
                <w:sz w:val="24"/>
              </w:rPr>
            </w:pPr>
            <w:r w:rsidRPr="00F47FBC">
              <w:rPr>
                <w:rFonts w:ascii="仿宋_GB2312" w:eastAsia="仿宋_GB2312" w:hint="eastAsia"/>
                <w:color w:val="000000"/>
                <w:sz w:val="22"/>
              </w:rPr>
              <w:t>按照观摩室实际情况，定制化桌椅、工作台，人体工学设计，用于安放和操作导播控制设备和导播电脑等</w:t>
            </w:r>
          </w:p>
        </w:tc>
      </w:tr>
      <w:tr w:rsidR="001D0EE8" w:rsidRPr="00F47FBC" w14:paraId="268EBE30" w14:textId="77777777" w:rsidTr="00933630">
        <w:trPr>
          <w:trHeight w:val="970"/>
          <w:jc w:val="center"/>
        </w:trPr>
        <w:tc>
          <w:tcPr>
            <w:tcW w:w="705" w:type="dxa"/>
            <w:vAlign w:val="center"/>
          </w:tcPr>
          <w:p w14:paraId="7A14C25F"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17</w:t>
            </w:r>
          </w:p>
        </w:tc>
        <w:tc>
          <w:tcPr>
            <w:tcW w:w="993" w:type="dxa"/>
            <w:vAlign w:val="center"/>
          </w:tcPr>
          <w:p w14:paraId="0971B359"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货物</w:t>
            </w:r>
          </w:p>
        </w:tc>
        <w:tc>
          <w:tcPr>
            <w:tcW w:w="992" w:type="dxa"/>
            <w:vAlign w:val="center"/>
          </w:tcPr>
          <w:p w14:paraId="69FA021F" w14:textId="77777777" w:rsidR="001D0EE8" w:rsidRPr="00F47FBC" w:rsidRDefault="001D0EE8" w:rsidP="001D0EE8">
            <w:pPr>
              <w:jc w:val="center"/>
              <w:rPr>
                <w:rFonts w:ascii="仿宋_GB2312" w:eastAsia="仿宋_GB2312" w:hAnsi="宋体"/>
                <w:sz w:val="24"/>
              </w:rPr>
            </w:pPr>
          </w:p>
        </w:tc>
        <w:tc>
          <w:tcPr>
            <w:tcW w:w="1417" w:type="dxa"/>
            <w:vAlign w:val="center"/>
          </w:tcPr>
          <w:p w14:paraId="37304038"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LED柔光灯</w:t>
            </w:r>
          </w:p>
        </w:tc>
        <w:tc>
          <w:tcPr>
            <w:tcW w:w="1134" w:type="dxa"/>
            <w:vAlign w:val="center"/>
          </w:tcPr>
          <w:p w14:paraId="511C7FD5" w14:textId="77777777" w:rsidR="001D0EE8" w:rsidRPr="00F47FBC" w:rsidRDefault="001D0EE8" w:rsidP="001D0EE8">
            <w:pPr>
              <w:jc w:val="center"/>
              <w:rPr>
                <w:rFonts w:ascii="仿宋_GB2312" w:eastAsia="仿宋_GB2312"/>
                <w:color w:val="000000"/>
                <w:sz w:val="22"/>
              </w:rPr>
            </w:pPr>
            <w:r w:rsidRPr="001D0EE8">
              <w:rPr>
                <w:rFonts w:ascii="仿宋_GB2312" w:eastAsia="仿宋_GB2312" w:hint="eastAsia"/>
                <w:color w:val="000000"/>
                <w:sz w:val="22"/>
              </w:rPr>
              <w:t>2500</w:t>
            </w:r>
          </w:p>
        </w:tc>
        <w:tc>
          <w:tcPr>
            <w:tcW w:w="1134" w:type="dxa"/>
            <w:vAlign w:val="center"/>
          </w:tcPr>
          <w:p w14:paraId="4D60DFE7"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4</w:t>
            </w:r>
          </w:p>
        </w:tc>
        <w:tc>
          <w:tcPr>
            <w:tcW w:w="851" w:type="dxa"/>
            <w:vAlign w:val="center"/>
          </w:tcPr>
          <w:p w14:paraId="187A6C60"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个</w:t>
            </w:r>
          </w:p>
        </w:tc>
        <w:tc>
          <w:tcPr>
            <w:tcW w:w="7008" w:type="dxa"/>
            <w:vAlign w:val="center"/>
          </w:tcPr>
          <w:p w14:paraId="2B9C4EFB" w14:textId="1A06BED4" w:rsidR="001D0EE8" w:rsidRPr="00F47FBC" w:rsidRDefault="001D0EE8" w:rsidP="001D0EE8">
            <w:pPr>
              <w:rPr>
                <w:rFonts w:ascii="仿宋_GB2312" w:eastAsia="仿宋_GB2312" w:hAnsi="宋体"/>
                <w:sz w:val="24"/>
              </w:rPr>
            </w:pPr>
            <w:r w:rsidRPr="00F47FBC">
              <w:rPr>
                <w:rFonts w:ascii="仿宋_GB2312" w:eastAsia="仿宋_GB2312" w:hint="eastAsia"/>
                <w:color w:val="000000"/>
                <w:sz w:val="22"/>
              </w:rPr>
              <w:t xml:space="preserve">1)输入电压：AC220V。 </w:t>
            </w:r>
            <w:r w:rsidRPr="00F47FBC">
              <w:rPr>
                <w:rFonts w:ascii="仿宋_GB2312" w:eastAsia="仿宋_GB2312" w:hint="eastAsia"/>
                <w:color w:val="000000"/>
                <w:sz w:val="22"/>
              </w:rPr>
              <w:br/>
              <w:t>2)额定功率：≤100w。</w:t>
            </w:r>
            <w:r w:rsidRPr="00F47FBC">
              <w:rPr>
                <w:rFonts w:ascii="仿宋_GB2312" w:eastAsia="仿宋_GB2312" w:hint="eastAsia"/>
                <w:color w:val="000000"/>
                <w:sz w:val="22"/>
              </w:rPr>
              <w:br/>
              <w:t>3)色温：5600K/3200K可调。</w:t>
            </w:r>
            <w:r w:rsidRPr="00F47FBC">
              <w:rPr>
                <w:rFonts w:ascii="仿宋_GB2312" w:eastAsia="仿宋_GB2312" w:hint="eastAsia"/>
                <w:color w:val="000000"/>
                <w:sz w:val="22"/>
              </w:rPr>
              <w:br/>
              <w:t xml:space="preserve">4)显色指数：Ra≥95％。   </w:t>
            </w:r>
            <w:r w:rsidRPr="00F47FBC">
              <w:rPr>
                <w:rFonts w:ascii="仿宋_GB2312" w:eastAsia="仿宋_GB2312" w:hint="eastAsia"/>
                <w:color w:val="000000"/>
                <w:sz w:val="22"/>
              </w:rPr>
              <w:br/>
              <w:t>5)TLCI(Qa)：＞95。</w:t>
            </w:r>
            <w:r w:rsidRPr="00F47FBC">
              <w:rPr>
                <w:rFonts w:ascii="仿宋_GB2312" w:eastAsia="仿宋_GB2312" w:hint="eastAsia"/>
                <w:color w:val="000000"/>
                <w:sz w:val="22"/>
              </w:rPr>
              <w:br/>
              <w:t>6)通道数量：≥3通道。</w:t>
            </w:r>
            <w:r w:rsidRPr="00F47FBC">
              <w:rPr>
                <w:rFonts w:ascii="仿宋_GB2312" w:eastAsia="仿宋_GB2312" w:hint="eastAsia"/>
                <w:color w:val="000000"/>
                <w:sz w:val="22"/>
              </w:rPr>
              <w:br/>
              <w:t>7)亮度调节：支持无极调光。</w:t>
            </w:r>
            <w:r w:rsidRPr="00F47FBC">
              <w:rPr>
                <w:rFonts w:ascii="仿宋_GB2312" w:eastAsia="仿宋_GB2312" w:hint="eastAsia"/>
                <w:color w:val="000000"/>
                <w:sz w:val="22"/>
              </w:rPr>
              <w:br/>
              <w:t>8)单灯调光：≥4种调光方式。</w:t>
            </w:r>
            <w:r w:rsidRPr="00F47FBC">
              <w:rPr>
                <w:rFonts w:ascii="仿宋_GB2312" w:eastAsia="仿宋_GB2312" w:hint="eastAsia"/>
                <w:color w:val="000000"/>
                <w:sz w:val="22"/>
              </w:rPr>
              <w:br/>
              <w:t>9)多灯同时调光：≥1种调光方式。</w:t>
            </w:r>
            <w:r w:rsidRPr="00F47FBC">
              <w:rPr>
                <w:rFonts w:ascii="仿宋_GB2312" w:eastAsia="仿宋_GB2312" w:hint="eastAsia"/>
                <w:color w:val="000000"/>
                <w:sz w:val="22"/>
              </w:rPr>
              <w:br/>
              <w:t>10)仰俯角度：支持翻转，角度应不小于85°。</w:t>
            </w:r>
            <w:r w:rsidRPr="00F47FBC">
              <w:rPr>
                <w:rFonts w:ascii="仿宋_GB2312" w:eastAsia="仿宋_GB2312" w:hint="eastAsia"/>
                <w:color w:val="000000"/>
                <w:sz w:val="22"/>
              </w:rPr>
              <w:br/>
              <w:t>11)限位方式：机械感应。</w:t>
            </w:r>
            <w:r w:rsidRPr="00F47FBC">
              <w:rPr>
                <w:rFonts w:ascii="仿宋_GB2312" w:eastAsia="仿宋_GB2312" w:hint="eastAsia"/>
                <w:color w:val="000000"/>
                <w:sz w:val="22"/>
              </w:rPr>
              <w:br/>
              <w:t>12)传输距离：不小于150M。</w:t>
            </w:r>
            <w:r w:rsidRPr="00F47FBC">
              <w:rPr>
                <w:rFonts w:ascii="仿宋_GB2312" w:eastAsia="仿宋_GB2312" w:hint="eastAsia"/>
                <w:color w:val="000000"/>
                <w:sz w:val="22"/>
              </w:rPr>
              <w:br/>
              <w:t>13)遥控频率：433MHz。</w:t>
            </w:r>
            <w:r w:rsidRPr="00F47FBC">
              <w:rPr>
                <w:rFonts w:ascii="仿宋_GB2312" w:eastAsia="仿宋_GB2312" w:hint="eastAsia"/>
                <w:color w:val="000000"/>
                <w:sz w:val="22"/>
              </w:rPr>
              <w:br/>
              <w:t>14)工作温度：-10°~40°。</w:t>
            </w:r>
            <w:r w:rsidRPr="00F47FBC">
              <w:rPr>
                <w:rFonts w:ascii="仿宋_GB2312" w:eastAsia="仿宋_GB2312" w:hint="eastAsia"/>
                <w:color w:val="000000"/>
                <w:sz w:val="22"/>
              </w:rPr>
              <w:br/>
              <w:t>15)开孔尺寸：要求标准59cm×59cm开孔尺寸。</w:t>
            </w:r>
            <w:r w:rsidRPr="00F47FBC">
              <w:rPr>
                <w:rFonts w:ascii="仿宋_GB2312" w:eastAsia="仿宋_GB2312" w:hint="eastAsia"/>
                <w:color w:val="000000"/>
                <w:sz w:val="22"/>
              </w:rPr>
              <w:br/>
              <w:t>16)灯具尺寸：要求标准60cm×60cm灯具尺寸。</w:t>
            </w:r>
            <w:r w:rsidRPr="00F47FBC">
              <w:rPr>
                <w:rFonts w:ascii="仿宋_GB2312" w:eastAsia="仿宋_GB2312" w:hint="eastAsia"/>
                <w:color w:val="000000"/>
                <w:sz w:val="22"/>
              </w:rPr>
              <w:br/>
              <w:t>17)提供产品CCC证书复印件。</w:t>
            </w:r>
          </w:p>
        </w:tc>
      </w:tr>
      <w:tr w:rsidR="001D0EE8" w:rsidRPr="00F47FBC" w14:paraId="7955DA8C" w14:textId="77777777" w:rsidTr="00933630">
        <w:trPr>
          <w:trHeight w:val="970"/>
          <w:jc w:val="center"/>
        </w:trPr>
        <w:tc>
          <w:tcPr>
            <w:tcW w:w="705" w:type="dxa"/>
            <w:vAlign w:val="center"/>
          </w:tcPr>
          <w:p w14:paraId="4D230A75"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18</w:t>
            </w:r>
          </w:p>
        </w:tc>
        <w:tc>
          <w:tcPr>
            <w:tcW w:w="993" w:type="dxa"/>
            <w:vAlign w:val="center"/>
          </w:tcPr>
          <w:p w14:paraId="54550E3C"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货物</w:t>
            </w:r>
          </w:p>
        </w:tc>
        <w:tc>
          <w:tcPr>
            <w:tcW w:w="992" w:type="dxa"/>
            <w:vAlign w:val="center"/>
          </w:tcPr>
          <w:p w14:paraId="5E0FE491" w14:textId="77777777" w:rsidR="001D0EE8" w:rsidRPr="00F47FBC" w:rsidRDefault="001D0EE8" w:rsidP="001D0EE8">
            <w:pPr>
              <w:jc w:val="center"/>
              <w:rPr>
                <w:rFonts w:ascii="仿宋_GB2312" w:eastAsia="仿宋_GB2312" w:hAnsi="宋体"/>
                <w:sz w:val="24"/>
              </w:rPr>
            </w:pPr>
          </w:p>
        </w:tc>
        <w:tc>
          <w:tcPr>
            <w:tcW w:w="1417" w:type="dxa"/>
            <w:vAlign w:val="center"/>
          </w:tcPr>
          <w:p w14:paraId="22C0878A"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LED柔光灯遥控器</w:t>
            </w:r>
          </w:p>
        </w:tc>
        <w:tc>
          <w:tcPr>
            <w:tcW w:w="1134" w:type="dxa"/>
            <w:vAlign w:val="center"/>
          </w:tcPr>
          <w:p w14:paraId="4F1C6C15" w14:textId="77777777" w:rsidR="001D0EE8" w:rsidRPr="00F47FBC" w:rsidRDefault="001D0EE8" w:rsidP="001D0EE8">
            <w:pPr>
              <w:jc w:val="center"/>
              <w:rPr>
                <w:rFonts w:ascii="仿宋_GB2312" w:eastAsia="仿宋_GB2312"/>
                <w:color w:val="000000"/>
                <w:sz w:val="22"/>
              </w:rPr>
            </w:pPr>
            <w:r w:rsidRPr="001D0EE8">
              <w:rPr>
                <w:rFonts w:ascii="仿宋_GB2312" w:eastAsia="仿宋_GB2312" w:hint="eastAsia"/>
                <w:color w:val="000000"/>
                <w:sz w:val="22"/>
              </w:rPr>
              <w:t>600</w:t>
            </w:r>
          </w:p>
        </w:tc>
        <w:tc>
          <w:tcPr>
            <w:tcW w:w="1134" w:type="dxa"/>
            <w:vAlign w:val="center"/>
          </w:tcPr>
          <w:p w14:paraId="106B4F41"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1</w:t>
            </w:r>
          </w:p>
        </w:tc>
        <w:tc>
          <w:tcPr>
            <w:tcW w:w="851" w:type="dxa"/>
            <w:vAlign w:val="center"/>
          </w:tcPr>
          <w:p w14:paraId="7FCC1A1F"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个</w:t>
            </w:r>
          </w:p>
        </w:tc>
        <w:tc>
          <w:tcPr>
            <w:tcW w:w="7008" w:type="dxa"/>
            <w:vAlign w:val="center"/>
          </w:tcPr>
          <w:p w14:paraId="5413093A" w14:textId="77777777" w:rsidR="001D0EE8" w:rsidRPr="00F47FBC" w:rsidRDefault="001D0EE8" w:rsidP="001D0EE8">
            <w:pPr>
              <w:rPr>
                <w:rFonts w:ascii="仿宋_GB2312" w:eastAsia="仿宋_GB2312" w:hAnsi="宋体"/>
                <w:sz w:val="24"/>
              </w:rPr>
            </w:pPr>
            <w:r w:rsidRPr="00F47FBC">
              <w:rPr>
                <w:rFonts w:ascii="仿宋_GB2312" w:eastAsia="仿宋_GB2312" w:hint="eastAsia"/>
                <w:color w:val="000000"/>
                <w:sz w:val="22"/>
              </w:rPr>
              <w:t>1)机身支持中英文两种语言。</w:t>
            </w:r>
            <w:r w:rsidRPr="00F47FBC">
              <w:rPr>
                <w:rFonts w:ascii="仿宋_GB2312" w:eastAsia="仿宋_GB2312" w:hint="eastAsia"/>
                <w:color w:val="000000"/>
                <w:sz w:val="22"/>
              </w:rPr>
              <w:br/>
              <w:t>2)支持对每只灯具进行独立调校。</w:t>
            </w:r>
            <w:r w:rsidRPr="00F47FBC">
              <w:rPr>
                <w:rFonts w:ascii="仿宋_GB2312" w:eastAsia="仿宋_GB2312" w:hint="eastAsia"/>
                <w:color w:val="000000"/>
                <w:sz w:val="22"/>
              </w:rPr>
              <w:br/>
              <w:t>3)支持控制≥99组灯光，每组灯光可添加≥99个灯具。合计可控制灯具总数≥9801台。</w:t>
            </w:r>
            <w:r w:rsidRPr="00F47FBC">
              <w:rPr>
                <w:rFonts w:ascii="仿宋_GB2312" w:eastAsia="仿宋_GB2312" w:hint="eastAsia"/>
                <w:color w:val="000000"/>
                <w:sz w:val="22"/>
              </w:rPr>
              <w:br/>
              <w:t>4)支持节能/保护模式。</w:t>
            </w:r>
            <w:r w:rsidRPr="00F47FBC">
              <w:rPr>
                <w:rFonts w:ascii="仿宋_GB2312" w:eastAsia="仿宋_GB2312" w:hint="eastAsia"/>
                <w:color w:val="000000"/>
                <w:sz w:val="22"/>
              </w:rPr>
              <w:br/>
              <w:t>5)支持自动进入省电模式。</w:t>
            </w:r>
            <w:r w:rsidRPr="00F47FBC">
              <w:rPr>
                <w:rFonts w:ascii="仿宋_GB2312" w:eastAsia="仿宋_GB2312" w:hint="eastAsia"/>
                <w:color w:val="000000"/>
                <w:sz w:val="22"/>
              </w:rPr>
              <w:br/>
              <w:t>6)支持有效传输距离≥150m，灯与灯之间无需连接信号线。</w:t>
            </w:r>
          </w:p>
        </w:tc>
      </w:tr>
      <w:tr w:rsidR="001D0EE8" w:rsidRPr="00F47FBC" w14:paraId="7E3A5D1B" w14:textId="77777777" w:rsidTr="00933630">
        <w:trPr>
          <w:trHeight w:val="970"/>
          <w:jc w:val="center"/>
        </w:trPr>
        <w:tc>
          <w:tcPr>
            <w:tcW w:w="705" w:type="dxa"/>
            <w:vAlign w:val="center"/>
          </w:tcPr>
          <w:p w14:paraId="6DAE1CF3"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19</w:t>
            </w:r>
          </w:p>
        </w:tc>
        <w:tc>
          <w:tcPr>
            <w:tcW w:w="993" w:type="dxa"/>
            <w:vAlign w:val="center"/>
          </w:tcPr>
          <w:p w14:paraId="4B998C4A"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货物</w:t>
            </w:r>
          </w:p>
        </w:tc>
        <w:tc>
          <w:tcPr>
            <w:tcW w:w="992" w:type="dxa"/>
            <w:vAlign w:val="center"/>
          </w:tcPr>
          <w:p w14:paraId="5CA7D004" w14:textId="77777777" w:rsidR="001D0EE8" w:rsidRPr="00F47FBC" w:rsidRDefault="001D0EE8" w:rsidP="001D0EE8">
            <w:pPr>
              <w:jc w:val="center"/>
              <w:rPr>
                <w:rFonts w:ascii="仿宋_GB2312" w:eastAsia="仿宋_GB2312" w:hAnsi="宋体"/>
                <w:sz w:val="24"/>
              </w:rPr>
            </w:pPr>
          </w:p>
        </w:tc>
        <w:tc>
          <w:tcPr>
            <w:tcW w:w="1417" w:type="dxa"/>
            <w:vAlign w:val="center"/>
          </w:tcPr>
          <w:p w14:paraId="2CE42131"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智能抠像系统</w:t>
            </w:r>
          </w:p>
        </w:tc>
        <w:tc>
          <w:tcPr>
            <w:tcW w:w="1134" w:type="dxa"/>
            <w:vAlign w:val="center"/>
          </w:tcPr>
          <w:p w14:paraId="46DA1251" w14:textId="77777777" w:rsidR="001D0EE8" w:rsidRPr="00F47FBC" w:rsidRDefault="001D0EE8" w:rsidP="001D0EE8">
            <w:pPr>
              <w:jc w:val="center"/>
              <w:rPr>
                <w:rFonts w:ascii="仿宋_GB2312" w:eastAsia="仿宋_GB2312"/>
                <w:color w:val="000000"/>
                <w:sz w:val="22"/>
              </w:rPr>
            </w:pPr>
            <w:r w:rsidRPr="001D0EE8">
              <w:rPr>
                <w:rFonts w:ascii="仿宋_GB2312" w:eastAsia="仿宋_GB2312" w:hint="eastAsia"/>
                <w:color w:val="000000"/>
                <w:sz w:val="22"/>
              </w:rPr>
              <w:t>20000</w:t>
            </w:r>
          </w:p>
        </w:tc>
        <w:tc>
          <w:tcPr>
            <w:tcW w:w="1134" w:type="dxa"/>
            <w:vAlign w:val="center"/>
          </w:tcPr>
          <w:p w14:paraId="36FD8C23"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1</w:t>
            </w:r>
          </w:p>
        </w:tc>
        <w:tc>
          <w:tcPr>
            <w:tcW w:w="851" w:type="dxa"/>
            <w:vAlign w:val="center"/>
          </w:tcPr>
          <w:p w14:paraId="37F5E4F8"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套</w:t>
            </w:r>
          </w:p>
        </w:tc>
        <w:tc>
          <w:tcPr>
            <w:tcW w:w="7008" w:type="dxa"/>
            <w:vAlign w:val="center"/>
          </w:tcPr>
          <w:p w14:paraId="6F5DD828" w14:textId="77777777" w:rsidR="001D0EE8" w:rsidRPr="00F47FBC" w:rsidRDefault="001D0EE8" w:rsidP="001D0EE8">
            <w:pPr>
              <w:rPr>
                <w:rFonts w:ascii="仿宋_GB2312" w:eastAsia="仿宋_GB2312" w:hAnsi="宋体"/>
                <w:sz w:val="24"/>
              </w:rPr>
            </w:pPr>
            <w:r w:rsidRPr="00F47FBC">
              <w:rPr>
                <w:rFonts w:ascii="仿宋_GB2312" w:eastAsia="仿宋_GB2312" w:hint="eastAsia"/>
                <w:color w:val="000000"/>
                <w:sz w:val="22"/>
              </w:rPr>
              <w:t>客户端：</w:t>
            </w:r>
            <w:r w:rsidRPr="00F47FBC">
              <w:rPr>
                <w:rFonts w:ascii="仿宋_GB2312" w:eastAsia="仿宋_GB2312" w:hint="eastAsia"/>
                <w:color w:val="000000"/>
                <w:sz w:val="22"/>
              </w:rPr>
              <w:br/>
              <w:t>1）采用C/S架构设计，安装于教学电脑上。</w:t>
            </w:r>
            <w:r w:rsidRPr="00F47FBC">
              <w:rPr>
                <w:rFonts w:ascii="仿宋_GB2312" w:eastAsia="仿宋_GB2312" w:hint="eastAsia"/>
                <w:color w:val="000000"/>
                <w:sz w:val="22"/>
              </w:rPr>
              <w:br/>
              <w:t>2）支持输出虚拟幕布到一体机，无需搭建实体幕布可完成抠像拍摄环境建设。</w:t>
            </w:r>
            <w:r w:rsidRPr="00F47FBC">
              <w:rPr>
                <w:rFonts w:ascii="仿宋_GB2312" w:eastAsia="仿宋_GB2312" w:hint="eastAsia"/>
                <w:color w:val="000000"/>
                <w:sz w:val="22"/>
              </w:rPr>
              <w:br/>
              <w:t>3）▲支持不少于3种虚拟幕布颜色选择，可根据不同老师的衣着、肤色切换虚拟幕布颜色，以确保最佳的拍摄效果。</w:t>
            </w:r>
            <w:r w:rsidRPr="00F47FBC">
              <w:rPr>
                <w:rFonts w:ascii="仿宋_GB2312" w:eastAsia="仿宋_GB2312" w:hint="eastAsia"/>
                <w:color w:val="000000"/>
                <w:sz w:val="22"/>
              </w:rPr>
              <w:br/>
              <w:t>4）▲支持不少于3种虚拟幕布透明度档位设置。</w:t>
            </w:r>
            <w:r w:rsidRPr="00F47FBC">
              <w:rPr>
                <w:rFonts w:ascii="仿宋_GB2312" w:eastAsia="仿宋_GB2312" w:hint="eastAsia"/>
                <w:color w:val="000000"/>
                <w:sz w:val="22"/>
              </w:rPr>
              <w:br/>
              <w:t>5）★支持叠加虚拟幕布的状态下，对教学电脑进行触控操作。</w:t>
            </w:r>
            <w:r w:rsidRPr="00F47FBC">
              <w:rPr>
                <w:rFonts w:ascii="仿宋_GB2312" w:eastAsia="仿宋_GB2312" w:hint="eastAsia"/>
                <w:color w:val="000000"/>
                <w:sz w:val="22"/>
              </w:rPr>
              <w:br/>
              <w:t>服务端：</w:t>
            </w:r>
            <w:r w:rsidRPr="00F47FBC">
              <w:rPr>
                <w:rFonts w:ascii="仿宋_GB2312" w:eastAsia="仿宋_GB2312" w:hint="eastAsia"/>
                <w:color w:val="000000"/>
                <w:sz w:val="22"/>
              </w:rPr>
              <w:br/>
              <w:t>1）支持不少于3种色键抠像，满足不同背景颜色的抠像需求。</w:t>
            </w:r>
            <w:r w:rsidRPr="00F47FBC">
              <w:rPr>
                <w:rFonts w:ascii="仿宋_GB2312" w:eastAsia="仿宋_GB2312" w:hint="eastAsia"/>
                <w:color w:val="000000"/>
                <w:sz w:val="22"/>
              </w:rPr>
              <w:br/>
              <w:t>2）支持手动输入抠像背景颜色的RGB三分量值进行抠像，保证不同颜色幕布下良好的抠像效果</w:t>
            </w:r>
            <w:r w:rsidRPr="00F47FBC">
              <w:rPr>
                <w:rFonts w:ascii="仿宋_GB2312" w:eastAsia="仿宋_GB2312" w:hint="eastAsia"/>
                <w:color w:val="000000"/>
                <w:sz w:val="22"/>
              </w:rPr>
              <w:br/>
              <w:t>3）★支持对黑色、亮色、蓝色、红色、偏红、偏蓝的物体设置键信号，保证对不同颜色的物体均能保持良好的抠像效果，不出现物体透明现象。</w:t>
            </w:r>
            <w:r w:rsidRPr="00F47FBC">
              <w:rPr>
                <w:rFonts w:ascii="仿宋_GB2312" w:eastAsia="仿宋_GB2312" w:hint="eastAsia"/>
                <w:color w:val="000000"/>
                <w:sz w:val="22"/>
              </w:rPr>
              <w:br/>
              <w:t>4）★支持对半透明物体设置抠像整体强度，分别调节RGB三分量值。使教师佩戴的眼镜、化学实验仪器瓶等不会出现闪烁现象。</w:t>
            </w:r>
            <w:r w:rsidRPr="00F47FBC">
              <w:rPr>
                <w:rFonts w:ascii="仿宋_GB2312" w:eastAsia="仿宋_GB2312" w:hint="eastAsia"/>
                <w:color w:val="000000"/>
                <w:sz w:val="22"/>
              </w:rPr>
              <w:br/>
              <w:t>5）★支持设置阴影控制，可调节阴影强度及RGB三分量值。使人物边缘无明显锯齿感。</w:t>
            </w:r>
            <w:r w:rsidRPr="00F47FBC">
              <w:rPr>
                <w:rFonts w:ascii="仿宋_GB2312" w:eastAsia="仿宋_GB2312" w:hint="eastAsia"/>
                <w:color w:val="000000"/>
                <w:sz w:val="22"/>
              </w:rPr>
              <w:br/>
              <w:t>6）▲支持对白色、蓝绿色、黑色、红色、和灰色的物体进行颜色校正，使合成效果画面不偏色。</w:t>
            </w:r>
            <w:r w:rsidRPr="00F47FBC">
              <w:rPr>
                <w:rFonts w:ascii="仿宋_GB2312" w:eastAsia="仿宋_GB2312" w:hint="eastAsia"/>
                <w:color w:val="000000"/>
                <w:sz w:val="22"/>
              </w:rPr>
              <w:br/>
              <w:t>7）支持设置前景滤波，可控制前景滤波开关，通过调节帧数、窗口大小、运动阈值、运动强度、滤波整体强度及RGB三分量值等，保证人物慢速移动时抠像不出现虚化、粘连现象。方便老师自由移动、板书、教学实操。</w:t>
            </w:r>
            <w:r w:rsidRPr="00F47FBC">
              <w:rPr>
                <w:rFonts w:ascii="仿宋_GB2312" w:eastAsia="仿宋_GB2312" w:hint="eastAsia"/>
                <w:color w:val="000000"/>
                <w:sz w:val="22"/>
              </w:rPr>
              <w:br/>
              <w:t>8）支持自定义不少于3种输出画面选择，满足抠像与实景拍摄两种场景的灵活应用。</w:t>
            </w:r>
            <w:r w:rsidRPr="00F47FBC">
              <w:rPr>
                <w:rFonts w:ascii="仿宋_GB2312" w:eastAsia="仿宋_GB2312" w:hint="eastAsia"/>
                <w:color w:val="000000"/>
                <w:sz w:val="22"/>
              </w:rPr>
              <w:br/>
              <w:t>9）支持设置自动参数，系统智能提供抠像参数，无需用户进行操作。</w:t>
            </w:r>
            <w:r w:rsidRPr="00F47FBC">
              <w:rPr>
                <w:rFonts w:ascii="仿宋_GB2312" w:eastAsia="仿宋_GB2312" w:hint="eastAsia"/>
                <w:color w:val="000000"/>
                <w:sz w:val="22"/>
              </w:rPr>
              <w:br/>
              <w:t>10）支持保存抠像参数，需要使用时可一键加载。可满足不同场景、不同人物的使用需求，无需反复调试。</w:t>
            </w:r>
            <w:r w:rsidRPr="00F47FBC">
              <w:rPr>
                <w:rFonts w:ascii="仿宋_GB2312" w:eastAsia="仿宋_GB2312" w:hint="eastAsia"/>
                <w:color w:val="000000"/>
                <w:sz w:val="22"/>
              </w:rPr>
              <w:br/>
              <w:t>11）支持RTSP输入信号作为背景画面。</w:t>
            </w:r>
            <w:r w:rsidRPr="00F47FBC">
              <w:rPr>
                <w:rFonts w:ascii="仿宋_GB2312" w:eastAsia="仿宋_GB2312" w:hint="eastAsia"/>
                <w:color w:val="000000"/>
                <w:sz w:val="22"/>
              </w:rPr>
              <w:br/>
              <w:t>12）支持实时预览人像与背景画面实时叠加的合成效果画面，便于老师实时回监。</w:t>
            </w:r>
            <w:r w:rsidRPr="00F47FBC">
              <w:rPr>
                <w:rFonts w:ascii="仿宋_GB2312" w:eastAsia="仿宋_GB2312" w:hint="eastAsia"/>
                <w:color w:val="000000"/>
                <w:sz w:val="22"/>
              </w:rPr>
              <w:br/>
              <w:t>13）★支持设置不少于4种画面合成效果，提供丰富的画面呈现。</w:t>
            </w:r>
            <w:r w:rsidRPr="00F47FBC">
              <w:rPr>
                <w:rFonts w:ascii="仿宋_GB2312" w:eastAsia="仿宋_GB2312" w:hint="eastAsia"/>
                <w:color w:val="000000"/>
                <w:sz w:val="22"/>
              </w:rPr>
              <w:br/>
              <w:t>14）★支持设置合成效果画面中课件的位置和大小，人物的大小和位置。</w:t>
            </w:r>
            <w:r w:rsidRPr="00F47FBC">
              <w:rPr>
                <w:rFonts w:ascii="仿宋_GB2312" w:eastAsia="仿宋_GB2312" w:hint="eastAsia"/>
                <w:color w:val="000000"/>
                <w:sz w:val="22"/>
              </w:rPr>
              <w:br/>
              <w:t>15）★内置不少于6个场景，满足多种校园应用场景的录制与直播。</w:t>
            </w:r>
            <w:r w:rsidRPr="00F47FBC">
              <w:rPr>
                <w:rFonts w:ascii="仿宋_GB2312" w:eastAsia="仿宋_GB2312" w:hint="eastAsia"/>
                <w:color w:val="000000"/>
                <w:sz w:val="22"/>
              </w:rPr>
              <w:br/>
              <w:t>16）支持在合成效果画面添加字幕和角标，位置、大小支持任意调节。</w:t>
            </w:r>
            <w:r w:rsidRPr="00F47FBC">
              <w:rPr>
                <w:rFonts w:ascii="仿宋_GB2312" w:eastAsia="仿宋_GB2312" w:hint="eastAsia"/>
                <w:color w:val="000000"/>
                <w:sz w:val="22"/>
              </w:rPr>
              <w:br/>
              <w:t>17）支持设置视频录制和推流的分辨率、帧率，可按需调节，达到高清以上标准。</w:t>
            </w:r>
            <w:r w:rsidRPr="00F47FBC">
              <w:rPr>
                <w:rFonts w:ascii="仿宋_GB2312" w:eastAsia="仿宋_GB2312" w:hint="eastAsia"/>
                <w:color w:val="000000"/>
                <w:sz w:val="22"/>
              </w:rPr>
              <w:br/>
              <w:t>18）支持设置视频录制和推流的码流，要求达到40000kbps并向下兼容。</w:t>
            </w:r>
            <w:r w:rsidRPr="00F47FBC">
              <w:rPr>
                <w:rFonts w:ascii="仿宋_GB2312" w:eastAsia="仿宋_GB2312" w:hint="eastAsia"/>
                <w:color w:val="000000"/>
                <w:sz w:val="22"/>
              </w:rPr>
              <w:br/>
              <w:t>19）支持不少于5种视频录制格式的设置。</w:t>
            </w:r>
            <w:r w:rsidRPr="00F47FBC">
              <w:rPr>
                <w:rFonts w:ascii="仿宋_GB2312" w:eastAsia="仿宋_GB2312" w:hint="eastAsia"/>
                <w:color w:val="000000"/>
                <w:sz w:val="22"/>
              </w:rPr>
              <w:br/>
              <w:t>20）支持不少于2种视频封装格式的设置。</w:t>
            </w:r>
            <w:r w:rsidRPr="00F47FBC">
              <w:rPr>
                <w:rFonts w:ascii="仿宋_GB2312" w:eastAsia="仿宋_GB2312" w:hint="eastAsia"/>
                <w:color w:val="000000"/>
                <w:sz w:val="22"/>
              </w:rPr>
              <w:br/>
              <w:t>21）支持添加片头和片尾文件，并有不少于3种过渡方式可供选择。</w:t>
            </w:r>
            <w:r w:rsidRPr="00F47FBC">
              <w:rPr>
                <w:rFonts w:ascii="仿宋_GB2312" w:eastAsia="仿宋_GB2312" w:hint="eastAsia"/>
                <w:color w:val="000000"/>
                <w:sz w:val="22"/>
              </w:rPr>
              <w:br/>
              <w:t>22）支持设置RTSP地址，将合成效果画面推流到第三方平台进行直播。</w:t>
            </w:r>
            <w:r w:rsidRPr="00F47FBC">
              <w:rPr>
                <w:rFonts w:ascii="仿宋_GB2312" w:eastAsia="仿宋_GB2312" w:hint="eastAsia"/>
                <w:color w:val="000000"/>
                <w:sz w:val="22"/>
              </w:rPr>
              <w:br/>
              <w:t>23）支持一键开启录制、暂停录制、打开直播。</w:t>
            </w:r>
            <w:r w:rsidRPr="00F47FBC">
              <w:rPr>
                <w:rFonts w:ascii="仿宋_GB2312" w:eastAsia="仿宋_GB2312" w:hint="eastAsia"/>
                <w:color w:val="000000"/>
                <w:sz w:val="22"/>
              </w:rPr>
              <w:br/>
              <w:t>24）支持调音台设置音频延时，确保音画同步。</w:t>
            </w:r>
          </w:p>
        </w:tc>
      </w:tr>
      <w:tr w:rsidR="001D0EE8" w:rsidRPr="00F47FBC" w14:paraId="0607569B" w14:textId="77777777" w:rsidTr="00933630">
        <w:trPr>
          <w:trHeight w:val="970"/>
          <w:jc w:val="center"/>
        </w:trPr>
        <w:tc>
          <w:tcPr>
            <w:tcW w:w="705" w:type="dxa"/>
            <w:vAlign w:val="center"/>
          </w:tcPr>
          <w:p w14:paraId="2012C846"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20</w:t>
            </w:r>
          </w:p>
        </w:tc>
        <w:tc>
          <w:tcPr>
            <w:tcW w:w="993" w:type="dxa"/>
            <w:vAlign w:val="center"/>
          </w:tcPr>
          <w:p w14:paraId="0B99FBD3"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货物</w:t>
            </w:r>
          </w:p>
        </w:tc>
        <w:tc>
          <w:tcPr>
            <w:tcW w:w="992" w:type="dxa"/>
            <w:vAlign w:val="center"/>
          </w:tcPr>
          <w:p w14:paraId="2D5E91B0" w14:textId="77777777" w:rsidR="001D0EE8" w:rsidRPr="00F47FBC" w:rsidRDefault="001D0EE8" w:rsidP="001D0EE8">
            <w:pPr>
              <w:jc w:val="center"/>
              <w:rPr>
                <w:rFonts w:ascii="仿宋_GB2312" w:eastAsia="仿宋_GB2312" w:hAnsi="宋体"/>
                <w:sz w:val="24"/>
              </w:rPr>
            </w:pPr>
          </w:p>
        </w:tc>
        <w:tc>
          <w:tcPr>
            <w:tcW w:w="1417" w:type="dxa"/>
            <w:vAlign w:val="center"/>
          </w:tcPr>
          <w:p w14:paraId="2007E415"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图像编辑终端</w:t>
            </w:r>
          </w:p>
        </w:tc>
        <w:tc>
          <w:tcPr>
            <w:tcW w:w="1134" w:type="dxa"/>
            <w:vAlign w:val="center"/>
          </w:tcPr>
          <w:p w14:paraId="69C5B69E" w14:textId="77777777" w:rsidR="001D0EE8" w:rsidRPr="00F47FBC" w:rsidRDefault="001D0EE8" w:rsidP="001D0EE8">
            <w:pPr>
              <w:jc w:val="center"/>
              <w:rPr>
                <w:rFonts w:ascii="仿宋_GB2312" w:eastAsia="仿宋_GB2312"/>
                <w:color w:val="000000"/>
                <w:sz w:val="22"/>
              </w:rPr>
            </w:pPr>
            <w:r>
              <w:rPr>
                <w:rFonts w:hint="eastAsia"/>
                <w:color w:val="000000"/>
                <w:sz w:val="22"/>
              </w:rPr>
              <w:t>7800</w:t>
            </w:r>
          </w:p>
        </w:tc>
        <w:tc>
          <w:tcPr>
            <w:tcW w:w="1134" w:type="dxa"/>
            <w:vAlign w:val="center"/>
          </w:tcPr>
          <w:p w14:paraId="60FBC60E"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1</w:t>
            </w:r>
          </w:p>
        </w:tc>
        <w:tc>
          <w:tcPr>
            <w:tcW w:w="851" w:type="dxa"/>
            <w:vAlign w:val="center"/>
          </w:tcPr>
          <w:p w14:paraId="35E9EE30"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套</w:t>
            </w:r>
          </w:p>
        </w:tc>
        <w:tc>
          <w:tcPr>
            <w:tcW w:w="7008" w:type="dxa"/>
            <w:vAlign w:val="center"/>
          </w:tcPr>
          <w:p w14:paraId="6A637EE0" w14:textId="77777777" w:rsidR="001D0EE8" w:rsidRPr="00F47FBC" w:rsidRDefault="001D0EE8" w:rsidP="001D0EE8">
            <w:pPr>
              <w:rPr>
                <w:rFonts w:ascii="仿宋_GB2312" w:eastAsia="仿宋_GB2312" w:hAnsi="宋体"/>
                <w:sz w:val="24"/>
              </w:rPr>
            </w:pPr>
            <w:r w:rsidRPr="00F47FBC">
              <w:rPr>
                <w:rFonts w:ascii="仿宋_GB2312" w:eastAsia="仿宋_GB2312" w:hint="eastAsia"/>
                <w:color w:val="000000"/>
                <w:sz w:val="22"/>
              </w:rPr>
              <w:t>[I7-13700H/16G/1T/NV RTX 3050 4GB/W11/</w:t>
            </w:r>
          </w:p>
        </w:tc>
      </w:tr>
      <w:tr w:rsidR="001D0EE8" w:rsidRPr="00F47FBC" w14:paraId="0FE695C4" w14:textId="77777777" w:rsidTr="00933630">
        <w:trPr>
          <w:trHeight w:val="970"/>
          <w:jc w:val="center"/>
        </w:trPr>
        <w:tc>
          <w:tcPr>
            <w:tcW w:w="705" w:type="dxa"/>
            <w:vAlign w:val="center"/>
          </w:tcPr>
          <w:p w14:paraId="62923C1E"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21</w:t>
            </w:r>
          </w:p>
        </w:tc>
        <w:tc>
          <w:tcPr>
            <w:tcW w:w="993" w:type="dxa"/>
            <w:vAlign w:val="center"/>
          </w:tcPr>
          <w:p w14:paraId="1F193380" w14:textId="77777777" w:rsidR="001D0EE8" w:rsidRPr="00F47FBC" w:rsidRDefault="001D0EE8" w:rsidP="001D0EE8">
            <w:pPr>
              <w:jc w:val="center"/>
              <w:rPr>
                <w:rFonts w:ascii="仿宋_GB2312" w:eastAsia="仿宋_GB2312" w:hAnsi="宋体"/>
                <w:sz w:val="24"/>
              </w:rPr>
            </w:pPr>
            <w:r w:rsidRPr="00F47FBC">
              <w:rPr>
                <w:rFonts w:ascii="仿宋_GB2312" w:eastAsia="仿宋_GB2312" w:hAnsi="宋体" w:hint="eastAsia"/>
                <w:sz w:val="24"/>
              </w:rPr>
              <w:t>货物</w:t>
            </w:r>
          </w:p>
        </w:tc>
        <w:tc>
          <w:tcPr>
            <w:tcW w:w="992" w:type="dxa"/>
            <w:vAlign w:val="center"/>
          </w:tcPr>
          <w:p w14:paraId="24D97EDB" w14:textId="77777777" w:rsidR="001D0EE8" w:rsidRPr="00F47FBC" w:rsidRDefault="001D0EE8" w:rsidP="001D0EE8">
            <w:pPr>
              <w:jc w:val="center"/>
              <w:rPr>
                <w:rFonts w:ascii="仿宋_GB2312" w:eastAsia="仿宋_GB2312" w:hAnsi="宋体"/>
                <w:sz w:val="24"/>
              </w:rPr>
            </w:pPr>
          </w:p>
        </w:tc>
        <w:tc>
          <w:tcPr>
            <w:tcW w:w="1417" w:type="dxa"/>
            <w:vAlign w:val="center"/>
          </w:tcPr>
          <w:p w14:paraId="46E46ABB"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辅材及安装</w:t>
            </w:r>
          </w:p>
        </w:tc>
        <w:tc>
          <w:tcPr>
            <w:tcW w:w="1134" w:type="dxa"/>
            <w:vAlign w:val="center"/>
          </w:tcPr>
          <w:p w14:paraId="43DF533D" w14:textId="77777777" w:rsidR="001D0EE8" w:rsidRPr="00F47FBC" w:rsidRDefault="001D0EE8" w:rsidP="001D0EE8">
            <w:pPr>
              <w:jc w:val="center"/>
              <w:rPr>
                <w:rFonts w:ascii="仿宋_GB2312" w:eastAsia="仿宋_GB2312"/>
                <w:color w:val="000000"/>
                <w:sz w:val="22"/>
              </w:rPr>
            </w:pPr>
            <w:r>
              <w:rPr>
                <w:rFonts w:hint="eastAsia"/>
                <w:color w:val="000000"/>
                <w:sz w:val="22"/>
              </w:rPr>
              <w:t>10000</w:t>
            </w:r>
          </w:p>
        </w:tc>
        <w:tc>
          <w:tcPr>
            <w:tcW w:w="1134" w:type="dxa"/>
            <w:vAlign w:val="center"/>
          </w:tcPr>
          <w:p w14:paraId="698913B0"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1</w:t>
            </w:r>
          </w:p>
        </w:tc>
        <w:tc>
          <w:tcPr>
            <w:tcW w:w="851" w:type="dxa"/>
            <w:vAlign w:val="center"/>
          </w:tcPr>
          <w:p w14:paraId="4AC5408C" w14:textId="77777777" w:rsidR="001D0EE8" w:rsidRPr="00F47FBC" w:rsidRDefault="001D0EE8" w:rsidP="001D0EE8">
            <w:pPr>
              <w:jc w:val="center"/>
              <w:rPr>
                <w:rFonts w:ascii="仿宋_GB2312" w:eastAsia="仿宋_GB2312" w:hAnsi="宋体"/>
                <w:sz w:val="24"/>
              </w:rPr>
            </w:pPr>
            <w:r w:rsidRPr="00F47FBC">
              <w:rPr>
                <w:rFonts w:ascii="仿宋_GB2312" w:eastAsia="仿宋_GB2312" w:hint="eastAsia"/>
                <w:color w:val="000000"/>
                <w:sz w:val="22"/>
              </w:rPr>
              <w:t>套</w:t>
            </w:r>
          </w:p>
        </w:tc>
        <w:tc>
          <w:tcPr>
            <w:tcW w:w="7008" w:type="dxa"/>
            <w:vAlign w:val="center"/>
          </w:tcPr>
          <w:p w14:paraId="0C4A0D22" w14:textId="77777777" w:rsidR="001D0EE8" w:rsidRPr="00F47FBC" w:rsidRDefault="001D0EE8" w:rsidP="001D0EE8">
            <w:pPr>
              <w:rPr>
                <w:rFonts w:ascii="仿宋_GB2312" w:eastAsia="仿宋_GB2312" w:hAnsi="宋体"/>
                <w:sz w:val="24"/>
              </w:rPr>
            </w:pPr>
            <w:r w:rsidRPr="00F47FBC">
              <w:rPr>
                <w:rFonts w:ascii="仿宋_GB2312" w:eastAsia="仿宋_GB2312" w:hint="eastAsia"/>
                <w:color w:val="000000"/>
                <w:sz w:val="22"/>
              </w:rPr>
              <w:t>设备安装部署所需辅材，电源线、网线、HDMI高清线、HDMI分配器、3.5mm音频线、8口POE网络交换机、转接头或采集卡、插座等，设备调试和系统调试。</w:t>
            </w:r>
          </w:p>
        </w:tc>
      </w:tr>
    </w:tbl>
    <w:p w14:paraId="1C0C2D76" w14:textId="77777777" w:rsidR="00B54D05" w:rsidRDefault="00B54D05">
      <w:pPr>
        <w:widowControl/>
        <w:spacing w:line="200" w:lineRule="exact"/>
        <w:ind w:firstLineChars="200" w:firstLine="200"/>
        <w:jc w:val="center"/>
        <w:rPr>
          <w:rFonts w:ascii="仿宋_GB2312" w:eastAsia="仿宋_GB2312" w:hAnsi="宋体"/>
          <w:sz w:val="10"/>
          <w:szCs w:val="10"/>
        </w:rPr>
      </w:pPr>
    </w:p>
    <w:p w14:paraId="118E4192" w14:textId="5377AD5D" w:rsidR="00B54D05" w:rsidRPr="001A568C" w:rsidRDefault="00B54D05" w:rsidP="006660B0">
      <w:pPr>
        <w:widowControl/>
        <w:spacing w:line="560" w:lineRule="exact"/>
        <w:ind w:firstLineChars="200" w:firstLine="562"/>
        <w:jc w:val="left"/>
        <w:rPr>
          <w:rFonts w:ascii="仿宋_GB2312" w:eastAsia="仿宋_GB2312" w:hAnsi="宋体"/>
          <w:b/>
          <w:bCs/>
          <w:sz w:val="28"/>
          <w:szCs w:val="21"/>
        </w:rPr>
      </w:pPr>
      <w:r w:rsidRPr="001A568C">
        <w:rPr>
          <w:rFonts w:ascii="仿宋_GB2312" w:eastAsia="仿宋_GB2312" w:hAnsi="宋体" w:hint="eastAsia"/>
          <w:b/>
          <w:bCs/>
          <w:sz w:val="28"/>
          <w:szCs w:val="21"/>
        </w:rPr>
        <w:t>注：</w:t>
      </w:r>
      <w:r w:rsidR="0014377E">
        <w:rPr>
          <w:rFonts w:ascii="仿宋_GB2312" w:eastAsia="仿宋_GB2312" w:hAnsi="宋体"/>
          <w:b/>
          <w:bCs/>
          <w:sz w:val="28"/>
          <w:szCs w:val="21"/>
        </w:rPr>
        <w:t>1</w:t>
      </w:r>
      <w:r w:rsidRPr="001A568C">
        <w:rPr>
          <w:rFonts w:ascii="仿宋_GB2312" w:eastAsia="仿宋_GB2312" w:hAnsi="宋体" w:hint="eastAsia"/>
          <w:b/>
          <w:bCs/>
          <w:sz w:val="28"/>
          <w:szCs w:val="21"/>
        </w:rPr>
        <w:t>.本项目（包段）核心产品为：</w:t>
      </w:r>
      <w:r w:rsidR="00F76405" w:rsidRPr="001A568C">
        <w:rPr>
          <w:rFonts w:ascii="仿宋_GB2312" w:eastAsia="仿宋_GB2312" w:hAnsi="宋体" w:hint="eastAsia"/>
          <w:b/>
          <w:bCs/>
          <w:sz w:val="28"/>
          <w:szCs w:val="21"/>
        </w:rPr>
        <w:t>86寸一体机（带移动支架、翻页笔）</w:t>
      </w:r>
    </w:p>
    <w:p w14:paraId="19762D2C" w14:textId="3EB75362" w:rsidR="001D0EE8" w:rsidRPr="001A568C" w:rsidRDefault="0014377E" w:rsidP="006660B0">
      <w:pPr>
        <w:widowControl/>
        <w:spacing w:line="560" w:lineRule="exact"/>
        <w:ind w:firstLineChars="200" w:firstLine="562"/>
        <w:jc w:val="left"/>
        <w:rPr>
          <w:rFonts w:ascii="仿宋_GB2312" w:eastAsia="仿宋_GB2312" w:hAnsi="宋体"/>
          <w:b/>
          <w:bCs/>
          <w:sz w:val="28"/>
          <w:szCs w:val="21"/>
        </w:rPr>
      </w:pPr>
      <w:r>
        <w:rPr>
          <w:rFonts w:ascii="仿宋_GB2312" w:eastAsia="仿宋_GB2312" w:hAnsi="宋体"/>
          <w:b/>
          <w:bCs/>
          <w:sz w:val="28"/>
          <w:szCs w:val="21"/>
        </w:rPr>
        <w:t>2</w:t>
      </w:r>
      <w:r w:rsidR="001D0EE8" w:rsidRPr="001A568C">
        <w:rPr>
          <w:rFonts w:ascii="仿宋_GB2312" w:eastAsia="仿宋_GB2312" w:hAnsi="宋体"/>
          <w:b/>
          <w:bCs/>
          <w:sz w:val="28"/>
          <w:szCs w:val="21"/>
        </w:rPr>
        <w:t>.</w:t>
      </w:r>
      <w:r w:rsidR="001A568C" w:rsidRPr="001A568C">
        <w:rPr>
          <w:rFonts w:ascii="仿宋_GB2312" w:eastAsia="仿宋_GB2312" w:hAnsi="宋体" w:hint="eastAsia"/>
          <w:b/>
          <w:bCs/>
          <w:sz w:val="28"/>
          <w:szCs w:val="21"/>
        </w:rPr>
        <w:t>本项目控制单价，报价供应商填写数据文件时单价不能超过上表中的单价，否则为无效报价。</w:t>
      </w:r>
    </w:p>
    <w:p w14:paraId="65AFAE20" w14:textId="77777777" w:rsidR="00B54D05" w:rsidRDefault="00B54D05" w:rsidP="00E371C0">
      <w:pPr>
        <w:widowControl/>
        <w:spacing w:line="560" w:lineRule="exact"/>
        <w:ind w:firstLineChars="200" w:firstLine="560"/>
        <w:jc w:val="left"/>
        <w:rPr>
          <w:rFonts w:ascii="仿宋_GB2312" w:eastAsia="仿宋_GB2312" w:hAnsi="宋体"/>
          <w:sz w:val="28"/>
          <w:szCs w:val="21"/>
        </w:rPr>
      </w:pPr>
      <w:r>
        <w:rPr>
          <w:rFonts w:ascii="仿宋_GB2312" w:eastAsia="仿宋_GB2312" w:hAnsi="宋体" w:hint="eastAsia"/>
          <w:sz w:val="28"/>
          <w:szCs w:val="21"/>
        </w:rPr>
        <w:t>不同供应商投报上述产品的品牌完全相同的视为核心产品相同。根据《政府采购货物和服务招标投标管理办法》(中华人民共和国财政部令第87号)第三十一条规定，提供核心产品品牌相同的按一家供应商计算。</w:t>
      </w:r>
    </w:p>
    <w:p w14:paraId="1FB7E3DC" w14:textId="77777777" w:rsidR="00B54D05" w:rsidRDefault="00B54D05" w:rsidP="00E371C0">
      <w:pPr>
        <w:widowControl/>
        <w:spacing w:line="560" w:lineRule="exact"/>
        <w:ind w:firstLineChars="200" w:firstLine="560"/>
        <w:jc w:val="left"/>
        <w:rPr>
          <w:rFonts w:ascii="楷体_GB2312" w:eastAsia="楷体_GB2312" w:hAnsi="宋体"/>
          <w:b/>
          <w:bCs/>
          <w:kern w:val="44"/>
          <w:sz w:val="32"/>
          <w:szCs w:val="30"/>
        </w:rPr>
      </w:pPr>
      <w:r>
        <w:rPr>
          <w:rFonts w:ascii="仿宋_GB2312" w:eastAsia="仿宋_GB2312" w:hAnsi="宋体" w:hint="eastAsia"/>
          <w:sz w:val="28"/>
          <w:szCs w:val="21"/>
        </w:rPr>
        <w:t>3.上述产品参数中带“</w:t>
      </w:r>
      <w:r w:rsidR="00F76405" w:rsidRPr="00F76405">
        <w:rPr>
          <w:rFonts w:ascii="仿宋_GB2312" w:eastAsia="仿宋_GB2312" w:hAnsi="宋体" w:hint="eastAsia"/>
          <w:sz w:val="28"/>
          <w:szCs w:val="21"/>
        </w:rPr>
        <w:t>★</w:t>
      </w:r>
      <w:r>
        <w:rPr>
          <w:rFonts w:ascii="仿宋_GB2312" w:eastAsia="仿宋_GB2312" w:hAnsi="宋体" w:hint="eastAsia"/>
          <w:sz w:val="28"/>
          <w:szCs w:val="21"/>
        </w:rPr>
        <w:t>”的参数为不可负偏离的参数，其他技术规格、要求、参数和标准仅系说明并非进行限制，报价供应商可提出替代的技术规格、要求、参数和标准，并在技术文件中详细说明，但该替代应不低于采购文件的规定和要求。</w:t>
      </w:r>
    </w:p>
    <w:p w14:paraId="6CAD276A" w14:textId="77777777" w:rsidR="00B54D05" w:rsidRDefault="00B54D05">
      <w:pPr>
        <w:widowControl/>
        <w:spacing w:line="560" w:lineRule="exact"/>
        <w:ind w:firstLineChars="200" w:firstLine="560"/>
        <w:jc w:val="left"/>
        <w:rPr>
          <w:rFonts w:ascii="仿宋_GB2312" w:eastAsia="仿宋_GB2312" w:hAnsi="宋体"/>
          <w:sz w:val="28"/>
          <w:szCs w:val="21"/>
        </w:rPr>
      </w:pPr>
    </w:p>
    <w:p w14:paraId="49CE0C10" w14:textId="77777777" w:rsidR="00B54D05" w:rsidRDefault="00B54D05">
      <w:pPr>
        <w:widowControl/>
        <w:spacing w:line="560" w:lineRule="exact"/>
        <w:ind w:firstLineChars="200" w:firstLine="640"/>
        <w:jc w:val="center"/>
        <w:rPr>
          <w:rFonts w:ascii="楷体_GB2312" w:eastAsia="楷体_GB2312" w:hAnsi="宋体"/>
          <w:b/>
          <w:bCs/>
          <w:kern w:val="44"/>
          <w:sz w:val="32"/>
          <w:szCs w:val="30"/>
        </w:rPr>
        <w:sectPr w:rsidR="00B54D05">
          <w:pgSz w:w="16838" w:h="11906" w:orient="landscape"/>
          <w:pgMar w:top="1077" w:right="1440" w:bottom="1077" w:left="1440" w:header="851" w:footer="992" w:gutter="0"/>
          <w:cols w:space="720"/>
          <w:docGrid w:type="lines" w:linePitch="312"/>
        </w:sectPr>
      </w:pPr>
    </w:p>
    <w:p w14:paraId="00B193B7" w14:textId="77777777" w:rsidR="00B54D05" w:rsidRDefault="00B54D05">
      <w:pPr>
        <w:widowControl/>
        <w:spacing w:line="560" w:lineRule="exact"/>
        <w:ind w:firstLineChars="200" w:firstLine="640"/>
        <w:jc w:val="center"/>
        <w:rPr>
          <w:rFonts w:ascii="楷体_GB2312" w:eastAsia="楷体_GB2312" w:hAnsi="宋体"/>
          <w:b/>
          <w:bCs/>
          <w:kern w:val="44"/>
          <w:sz w:val="32"/>
          <w:szCs w:val="30"/>
        </w:rPr>
      </w:pPr>
      <w:r>
        <w:rPr>
          <w:rFonts w:ascii="楷体_GB2312" w:eastAsia="楷体_GB2312" w:hAnsi="宋体" w:hint="eastAsia"/>
          <w:b/>
          <w:bCs/>
          <w:kern w:val="44"/>
          <w:sz w:val="32"/>
          <w:szCs w:val="30"/>
        </w:rPr>
        <w:t>第三部分 技术要求</w:t>
      </w:r>
    </w:p>
    <w:p w14:paraId="377C750D" w14:textId="77777777" w:rsidR="00B54D05" w:rsidRDefault="00B54D05">
      <w:pPr>
        <w:spacing w:line="560" w:lineRule="exact"/>
        <w:ind w:firstLineChars="200" w:firstLine="562"/>
        <w:rPr>
          <w:rFonts w:ascii="黑体" w:eastAsia="黑体" w:hAnsi="黑体"/>
          <w:b/>
          <w:sz w:val="28"/>
          <w:szCs w:val="21"/>
        </w:rPr>
      </w:pPr>
      <w:r>
        <w:rPr>
          <w:rFonts w:ascii="黑体" w:eastAsia="黑体" w:hAnsi="黑体" w:hint="eastAsia"/>
          <w:b/>
          <w:sz w:val="28"/>
          <w:szCs w:val="21"/>
        </w:rPr>
        <w:t>一、需执行的标准</w:t>
      </w:r>
    </w:p>
    <w:p w14:paraId="3CA33596" w14:textId="77777777" w:rsidR="00B54D05" w:rsidRDefault="00B54D05">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1）国家相关标准：按照国家最新标准执行  </w:t>
      </w:r>
    </w:p>
    <w:p w14:paraId="5C4B93D5" w14:textId="77777777" w:rsidR="00B54D05" w:rsidRDefault="00B54D05">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2）行业标准：按照行业最新标准执行  </w:t>
      </w:r>
    </w:p>
    <w:p w14:paraId="5A733223" w14:textId="77777777" w:rsidR="00B54D05" w:rsidRDefault="00B54D05">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3）地方标准：按照地方最新标准执行  </w:t>
      </w:r>
    </w:p>
    <w:p w14:paraId="105747CD" w14:textId="77777777" w:rsidR="00B54D05" w:rsidRDefault="00B54D05">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4）其他标准：按照最新标准执行</w:t>
      </w:r>
    </w:p>
    <w:p w14:paraId="7F6A4A34" w14:textId="77777777" w:rsidR="00B54D05" w:rsidRDefault="00B54D05">
      <w:pPr>
        <w:spacing w:line="560" w:lineRule="exact"/>
        <w:ind w:firstLineChars="200" w:firstLine="562"/>
        <w:rPr>
          <w:rFonts w:ascii="黑体" w:eastAsia="黑体" w:hAnsi="黑体"/>
          <w:b/>
          <w:sz w:val="28"/>
          <w:szCs w:val="21"/>
        </w:rPr>
      </w:pPr>
      <w:r>
        <w:rPr>
          <w:rFonts w:ascii="黑体" w:eastAsia="黑体" w:hAnsi="黑体" w:hint="eastAsia"/>
          <w:b/>
          <w:sz w:val="28"/>
          <w:szCs w:val="21"/>
        </w:rPr>
        <w:t>二、实施及交付</w:t>
      </w:r>
    </w:p>
    <w:p w14:paraId="2BAD98B7" w14:textId="77777777" w:rsidR="00B54D05" w:rsidRDefault="00B54D05">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1）质量要求</w:t>
      </w:r>
    </w:p>
    <w:p w14:paraId="3DC866A5" w14:textId="77777777" w:rsidR="00B54D05" w:rsidRDefault="00B54D05">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合格 </w:t>
      </w:r>
    </w:p>
    <w:p w14:paraId="4C168A54" w14:textId="77777777" w:rsidR="00B54D05" w:rsidRDefault="00B54D05">
      <w:pPr>
        <w:spacing w:line="560" w:lineRule="exact"/>
        <w:ind w:firstLineChars="200" w:firstLine="560"/>
        <w:rPr>
          <w:rFonts w:ascii="仿宋_GB2312" w:eastAsia="仿宋_GB2312" w:hAnsi="宋体"/>
          <w:sz w:val="28"/>
          <w:szCs w:val="21"/>
        </w:rPr>
      </w:pPr>
      <w:r>
        <w:rPr>
          <w:rFonts w:ascii="仿宋_GB2312" w:eastAsia="仿宋_GB2312" w:hAnsi="宋体"/>
          <w:sz w:val="28"/>
          <w:szCs w:val="21"/>
        </w:rPr>
        <w:t>2）安全要求</w:t>
      </w:r>
    </w:p>
    <w:p w14:paraId="17C58FCF" w14:textId="77777777" w:rsidR="00B54D05" w:rsidRDefault="00B54D05">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使用安全 </w:t>
      </w:r>
    </w:p>
    <w:p w14:paraId="112AC321" w14:textId="77777777" w:rsidR="00B54D05" w:rsidRDefault="00B54D05">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3）交付期</w:t>
      </w:r>
    </w:p>
    <w:p w14:paraId="308C950B" w14:textId="77777777" w:rsidR="00B54D05" w:rsidRDefault="00B54D05">
      <w:pPr>
        <w:spacing w:line="560" w:lineRule="exact"/>
        <w:ind w:firstLineChars="200" w:firstLine="560"/>
        <w:rPr>
          <w:rFonts w:ascii="仿宋_GB2312" w:eastAsia="仿宋_GB2312" w:hAnsi="宋体"/>
          <w:sz w:val="28"/>
          <w:szCs w:val="21"/>
        </w:rPr>
      </w:pPr>
      <w:r w:rsidRPr="002A3EFE">
        <w:rPr>
          <w:rFonts w:ascii="仿宋_GB2312" w:eastAsia="仿宋_GB2312" w:hAnsi="宋体"/>
          <w:noProof/>
          <w:sz w:val="28"/>
          <w:szCs w:val="21"/>
        </w:rPr>
        <w:t>二十日历天</w:t>
      </w:r>
    </w:p>
    <w:p w14:paraId="1C3E887C" w14:textId="77777777" w:rsidR="00B54D05" w:rsidRDefault="00B54D05">
      <w:pPr>
        <w:spacing w:line="560" w:lineRule="exact"/>
        <w:ind w:firstLineChars="200" w:firstLine="560"/>
        <w:rPr>
          <w:rFonts w:ascii="仿宋_GB2312" w:eastAsia="仿宋_GB2312" w:hAnsi="宋体"/>
          <w:sz w:val="28"/>
          <w:szCs w:val="21"/>
        </w:rPr>
      </w:pPr>
      <w:r>
        <w:rPr>
          <w:rFonts w:ascii="仿宋_GB2312" w:eastAsia="仿宋_GB2312" w:hAnsi="宋体"/>
          <w:sz w:val="28"/>
          <w:szCs w:val="21"/>
        </w:rPr>
        <w:t>4）交付（实施）地点</w:t>
      </w:r>
    </w:p>
    <w:p w14:paraId="2606CD72" w14:textId="77777777" w:rsidR="00B54D05" w:rsidRDefault="00B54D05">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采购人指定地点 </w:t>
      </w:r>
    </w:p>
    <w:p w14:paraId="6E04646E" w14:textId="77777777" w:rsidR="00B54D05" w:rsidRDefault="00B54D05">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5）付款方式</w:t>
      </w:r>
    </w:p>
    <w:p w14:paraId="398DBDE2" w14:textId="77777777" w:rsidR="00B54D05" w:rsidRDefault="00B54D05">
      <w:pPr>
        <w:spacing w:line="560" w:lineRule="exact"/>
        <w:ind w:firstLineChars="200" w:firstLine="560"/>
        <w:rPr>
          <w:rFonts w:ascii="仿宋_GB2312" w:eastAsia="仿宋_GB2312" w:hAnsi="宋体"/>
          <w:sz w:val="28"/>
          <w:szCs w:val="21"/>
        </w:rPr>
      </w:pPr>
      <w:r w:rsidRPr="002A3EFE">
        <w:rPr>
          <w:rFonts w:ascii="仿宋_GB2312" w:eastAsia="仿宋_GB2312" w:hAnsi="宋体"/>
          <w:noProof/>
          <w:sz w:val="28"/>
          <w:szCs w:val="28"/>
        </w:rPr>
        <w:t>本项目无预付款，验收合格后支付合同价款的90%，一年后支付剩余10%。</w:t>
      </w:r>
    </w:p>
    <w:p w14:paraId="0DBA4C90" w14:textId="77777777" w:rsidR="00B54D05" w:rsidRDefault="00B54D05">
      <w:pPr>
        <w:spacing w:line="560" w:lineRule="exact"/>
        <w:ind w:firstLineChars="200" w:firstLine="562"/>
        <w:rPr>
          <w:rFonts w:ascii="黑体" w:eastAsia="黑体" w:hAnsi="黑体"/>
          <w:b/>
          <w:sz w:val="28"/>
          <w:szCs w:val="21"/>
        </w:rPr>
      </w:pPr>
      <w:r>
        <w:rPr>
          <w:rFonts w:ascii="黑体" w:eastAsia="黑体" w:hAnsi="黑体" w:hint="eastAsia"/>
          <w:b/>
          <w:sz w:val="28"/>
          <w:szCs w:val="21"/>
        </w:rPr>
        <w:t>三、服务要求</w:t>
      </w:r>
    </w:p>
    <w:p w14:paraId="3F17F266" w14:textId="77777777" w:rsidR="00B54D05" w:rsidRDefault="00B54D05">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1）服务标准</w:t>
      </w:r>
    </w:p>
    <w:p w14:paraId="14BB14D7" w14:textId="77777777" w:rsidR="00B54D05" w:rsidRDefault="00B54D05">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 xml:space="preserve">在规定的期限内，保质保量完成供货任务。 </w:t>
      </w:r>
    </w:p>
    <w:p w14:paraId="681B3127" w14:textId="77777777" w:rsidR="00B54D05" w:rsidRDefault="00B54D05">
      <w:pPr>
        <w:spacing w:line="560" w:lineRule="exact"/>
        <w:ind w:firstLineChars="200" w:firstLine="560"/>
        <w:rPr>
          <w:rFonts w:ascii="仿宋_GB2312" w:eastAsia="仿宋_GB2312" w:hAnsi="宋体"/>
          <w:sz w:val="28"/>
          <w:szCs w:val="21"/>
        </w:rPr>
      </w:pPr>
      <w:r>
        <w:rPr>
          <w:rFonts w:ascii="仿宋_GB2312" w:eastAsia="仿宋_GB2312" w:hAnsi="宋体"/>
          <w:sz w:val="28"/>
          <w:szCs w:val="21"/>
        </w:rPr>
        <w:t>2）</w:t>
      </w:r>
      <w:r>
        <w:rPr>
          <w:rFonts w:ascii="仿宋_GB2312" w:eastAsia="仿宋_GB2312" w:hAnsi="宋体" w:hint="eastAsia"/>
          <w:sz w:val="28"/>
          <w:szCs w:val="21"/>
        </w:rPr>
        <w:t>质保期</w:t>
      </w:r>
    </w:p>
    <w:p w14:paraId="76399615" w14:textId="77777777" w:rsidR="00B54D05" w:rsidRDefault="00B54D05">
      <w:pPr>
        <w:spacing w:line="560" w:lineRule="exact"/>
        <w:ind w:firstLineChars="200" w:firstLine="560"/>
        <w:rPr>
          <w:rFonts w:ascii="仿宋_GB2312" w:eastAsia="仿宋_GB2312" w:hAnsi="宋体"/>
          <w:sz w:val="28"/>
          <w:szCs w:val="21"/>
        </w:rPr>
      </w:pPr>
      <w:r w:rsidRPr="002A3EFE">
        <w:rPr>
          <w:rFonts w:ascii="仿宋_GB2312" w:eastAsia="仿宋_GB2312" w:hAnsi="宋体"/>
          <w:noProof/>
          <w:sz w:val="28"/>
          <w:szCs w:val="21"/>
        </w:rPr>
        <w:t>三年</w:t>
      </w:r>
    </w:p>
    <w:p w14:paraId="1A3F9992" w14:textId="77777777" w:rsidR="00B54D05" w:rsidRDefault="00B54D05">
      <w:pPr>
        <w:spacing w:line="560" w:lineRule="exact"/>
        <w:ind w:firstLineChars="200" w:firstLine="562"/>
        <w:rPr>
          <w:rFonts w:ascii="黑体" w:eastAsia="黑体" w:hAnsi="黑体"/>
          <w:b/>
          <w:sz w:val="28"/>
          <w:szCs w:val="21"/>
        </w:rPr>
      </w:pPr>
      <w:r>
        <w:rPr>
          <w:rFonts w:ascii="黑体" w:eastAsia="黑体" w:hAnsi="黑体" w:hint="eastAsia"/>
          <w:b/>
          <w:sz w:val="28"/>
          <w:szCs w:val="21"/>
        </w:rPr>
        <w:t>四、验收标准</w:t>
      </w:r>
    </w:p>
    <w:p w14:paraId="14F325EC" w14:textId="77777777" w:rsidR="00B54D05" w:rsidRDefault="00B54D05">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8"/>
        </w:rPr>
        <w:t xml:space="preserve">符合相关技术要求及行业标准。 </w:t>
      </w:r>
    </w:p>
    <w:p w14:paraId="4F0284D5" w14:textId="77777777" w:rsidR="00B54D05" w:rsidRDefault="00B54D05">
      <w:pPr>
        <w:spacing w:line="560" w:lineRule="exact"/>
        <w:ind w:firstLineChars="200" w:firstLine="562"/>
        <w:rPr>
          <w:rFonts w:ascii="黑体" w:eastAsia="黑体" w:hAnsi="黑体"/>
          <w:b/>
          <w:sz w:val="28"/>
          <w:szCs w:val="21"/>
        </w:rPr>
      </w:pPr>
      <w:r>
        <w:rPr>
          <w:rFonts w:ascii="黑体" w:eastAsia="黑体" w:hAnsi="黑体" w:hint="eastAsia"/>
          <w:b/>
          <w:sz w:val="28"/>
          <w:szCs w:val="21"/>
        </w:rPr>
        <w:t>五、其他技术及服务要求</w:t>
      </w:r>
    </w:p>
    <w:p w14:paraId="2EAEBEC4" w14:textId="77777777" w:rsidR="00B54D05" w:rsidRDefault="00B54D05">
      <w:pPr>
        <w:spacing w:line="560" w:lineRule="exact"/>
        <w:ind w:firstLineChars="200" w:firstLine="560"/>
        <w:rPr>
          <w:rFonts w:ascii="仿宋_GB2312" w:eastAsia="仿宋_GB2312" w:hAnsi="宋体"/>
          <w:sz w:val="28"/>
          <w:szCs w:val="28"/>
        </w:rPr>
      </w:pPr>
      <w:r>
        <w:rPr>
          <w:rFonts w:ascii="仿宋" w:eastAsia="仿宋" w:hAnsi="仿宋" w:hint="eastAsia"/>
          <w:sz w:val="28"/>
          <w:szCs w:val="28"/>
        </w:rPr>
        <w:t>应达到国家或行业标准；无国家或行业标准的须达到招标文件的要求</w:t>
      </w:r>
      <w:r>
        <w:rPr>
          <w:rFonts w:ascii="仿宋_GB2312" w:eastAsia="仿宋_GB2312" w:hAnsi="宋体" w:hint="eastAsia"/>
          <w:sz w:val="28"/>
          <w:szCs w:val="28"/>
        </w:rPr>
        <w:t>。</w:t>
      </w:r>
    </w:p>
    <w:p w14:paraId="00D92173" w14:textId="77777777" w:rsidR="00B54D05" w:rsidRDefault="00B54D05">
      <w:pPr>
        <w:spacing w:line="560" w:lineRule="exact"/>
        <w:ind w:firstLineChars="200" w:firstLine="562"/>
        <w:rPr>
          <w:rFonts w:ascii="黑体" w:eastAsia="黑体" w:hAnsi="黑体"/>
          <w:b/>
          <w:sz w:val="28"/>
          <w:szCs w:val="21"/>
        </w:rPr>
      </w:pPr>
      <w:r>
        <w:rPr>
          <w:rFonts w:ascii="黑体" w:eastAsia="黑体" w:hAnsi="黑体" w:hint="eastAsia"/>
          <w:b/>
          <w:sz w:val="28"/>
          <w:szCs w:val="21"/>
        </w:rPr>
        <w:t>六、采购人拟采用的采购方式</w:t>
      </w:r>
    </w:p>
    <w:p w14:paraId="24E4EDC1" w14:textId="77777777" w:rsidR="00B54D05" w:rsidRDefault="00B54D05">
      <w:pPr>
        <w:widowControl/>
        <w:adjustRightInd w:val="0"/>
        <w:spacing w:line="560" w:lineRule="exact"/>
        <w:ind w:firstLineChars="200" w:firstLine="560"/>
        <w:jc w:val="left"/>
        <w:rPr>
          <w:rFonts w:ascii="黑体" w:eastAsia="黑体" w:hAnsi="黑体"/>
          <w:sz w:val="32"/>
          <w:szCs w:val="32"/>
        </w:rPr>
      </w:pPr>
      <w:r>
        <w:rPr>
          <w:rFonts w:ascii="仿宋_GB2312" w:eastAsia="仿宋_GB2312" w:hAnsi="宋体" w:hint="eastAsia"/>
          <w:sz w:val="28"/>
        </w:rPr>
        <w:t>竞争性磋商</w:t>
      </w:r>
    </w:p>
    <w:p w14:paraId="7D81C8B2" w14:textId="77777777" w:rsidR="00B54D05" w:rsidRDefault="00B54D05">
      <w:pPr>
        <w:spacing w:line="560" w:lineRule="exact"/>
        <w:ind w:firstLineChars="200" w:firstLine="562"/>
        <w:rPr>
          <w:rFonts w:ascii="黑体" w:eastAsia="黑体" w:hAnsi="黑体"/>
          <w:b/>
          <w:sz w:val="28"/>
          <w:szCs w:val="21"/>
        </w:rPr>
      </w:pPr>
      <w:r>
        <w:rPr>
          <w:rFonts w:ascii="黑体" w:eastAsia="黑体" w:hAnsi="黑体" w:hint="eastAsia"/>
          <w:b/>
          <w:sz w:val="28"/>
          <w:szCs w:val="21"/>
        </w:rPr>
        <w:t>七、采购人拟采用采购方式的理由（非公开招标方式需要填写）</w:t>
      </w:r>
    </w:p>
    <w:p w14:paraId="76FD5A39" w14:textId="77777777" w:rsidR="00B54D05" w:rsidRDefault="00B54D05">
      <w:pPr>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t>未达到公开招标限额。</w:t>
      </w:r>
    </w:p>
    <w:p w14:paraId="707B212F" w14:textId="77777777" w:rsidR="00B54D05" w:rsidRDefault="00B54D05">
      <w:pPr>
        <w:spacing w:line="560" w:lineRule="exact"/>
        <w:ind w:firstLineChars="200" w:firstLine="562"/>
        <w:rPr>
          <w:rFonts w:ascii="仿宋_GB2312" w:eastAsia="仿宋_GB2312" w:hAnsi="宋体"/>
          <w:b/>
          <w:sz w:val="28"/>
          <w:szCs w:val="21"/>
        </w:rPr>
      </w:pPr>
      <w:r>
        <w:rPr>
          <w:rFonts w:ascii="黑体" w:eastAsia="黑体" w:hAnsi="黑体" w:hint="eastAsia"/>
          <w:b/>
          <w:sz w:val="28"/>
          <w:szCs w:val="21"/>
        </w:rPr>
        <w:t>八、采购意向是否公开</w:t>
      </w:r>
      <w:r>
        <w:rPr>
          <w:rFonts w:ascii="仿宋_GB2312" w:eastAsia="仿宋_GB2312" w:hAnsi="宋体" w:hint="eastAsia"/>
          <w:b/>
          <w:sz w:val="28"/>
          <w:szCs w:val="21"/>
        </w:rPr>
        <w:t>：是</w:t>
      </w:r>
    </w:p>
    <w:p w14:paraId="3EB4F83E" w14:textId="77777777" w:rsidR="00B54D05" w:rsidRDefault="00B54D05">
      <w:pPr>
        <w:spacing w:line="560" w:lineRule="exact"/>
        <w:ind w:firstLineChars="200" w:firstLine="562"/>
        <w:rPr>
          <w:rFonts w:ascii="仿宋_GB2312" w:eastAsia="仿宋_GB2312" w:hAnsi="宋体"/>
          <w:b/>
          <w:sz w:val="28"/>
          <w:szCs w:val="21"/>
        </w:rPr>
      </w:pPr>
      <w:r>
        <w:rPr>
          <w:rFonts w:ascii="黑体" w:eastAsia="黑体" w:hAnsi="黑体" w:hint="eastAsia"/>
          <w:b/>
          <w:sz w:val="28"/>
          <w:szCs w:val="21"/>
        </w:rPr>
        <w:t>九、是否收取各类涉企保证金（投标保证金、履约保证金)：</w:t>
      </w:r>
      <w:r>
        <w:rPr>
          <w:rFonts w:ascii="仿宋_GB2312" w:eastAsia="仿宋_GB2312" w:hAnsi="宋体" w:hint="eastAsia"/>
          <w:b/>
          <w:sz w:val="28"/>
          <w:szCs w:val="21"/>
        </w:rPr>
        <w:t>否</w:t>
      </w:r>
    </w:p>
    <w:p w14:paraId="3FA43937" w14:textId="77777777" w:rsidR="00B54D05" w:rsidRDefault="00B54D05">
      <w:pPr>
        <w:spacing w:line="560" w:lineRule="exact"/>
        <w:ind w:firstLineChars="200" w:firstLine="562"/>
        <w:rPr>
          <w:rFonts w:ascii="仿宋_GB2312" w:eastAsia="仿宋_GB2312" w:hAnsi="宋体"/>
          <w:b/>
          <w:sz w:val="28"/>
          <w:szCs w:val="21"/>
        </w:rPr>
      </w:pPr>
      <w:r>
        <w:rPr>
          <w:rFonts w:ascii="黑体" w:eastAsia="黑体" w:hAnsi="黑体" w:hint="eastAsia"/>
          <w:b/>
          <w:sz w:val="28"/>
          <w:szCs w:val="21"/>
        </w:rPr>
        <w:t>十、是否为专门面向中小企业采购：</w:t>
      </w:r>
      <w:r w:rsidRPr="002A3EFE">
        <w:rPr>
          <w:rFonts w:ascii="仿宋_GB2312" w:eastAsia="仿宋_GB2312" w:hAnsi="宋体"/>
          <w:b/>
          <w:noProof/>
          <w:sz w:val="28"/>
          <w:szCs w:val="21"/>
        </w:rPr>
        <w:t>是</w:t>
      </w:r>
    </w:p>
    <w:p w14:paraId="1A33D2E4" w14:textId="77777777" w:rsidR="00B54D05" w:rsidRDefault="00B54D05">
      <w:pPr>
        <w:spacing w:line="560" w:lineRule="exact"/>
        <w:ind w:firstLineChars="200" w:firstLine="562"/>
        <w:rPr>
          <w:rFonts w:ascii="仿宋_GB2312" w:eastAsia="仿宋_GB2312" w:hAnsi="宋体"/>
          <w:b/>
          <w:sz w:val="28"/>
          <w:szCs w:val="21"/>
        </w:rPr>
      </w:pPr>
      <w:r>
        <w:rPr>
          <w:rFonts w:ascii="黑体" w:eastAsia="黑体" w:hAnsi="黑体" w:hint="eastAsia"/>
          <w:b/>
          <w:sz w:val="28"/>
          <w:szCs w:val="21"/>
        </w:rPr>
        <w:t>十一、是否允许联合体响应：</w:t>
      </w:r>
      <w:r>
        <w:rPr>
          <w:rFonts w:ascii="仿宋_GB2312" w:eastAsia="仿宋_GB2312" w:hAnsi="宋体" w:hint="eastAsia"/>
          <w:b/>
          <w:sz w:val="28"/>
          <w:szCs w:val="21"/>
        </w:rPr>
        <w:t>否；</w:t>
      </w:r>
    </w:p>
    <w:p w14:paraId="512E3B7C" w14:textId="77777777" w:rsidR="00B54D05" w:rsidRDefault="00B54D05">
      <w:pPr>
        <w:spacing w:line="560" w:lineRule="exact"/>
        <w:ind w:firstLineChars="200" w:firstLine="562"/>
        <w:rPr>
          <w:rFonts w:ascii="仿宋_GB2312" w:eastAsia="仿宋_GB2312" w:hAnsi="宋体"/>
          <w:b/>
          <w:sz w:val="28"/>
          <w:szCs w:val="21"/>
        </w:rPr>
      </w:pPr>
      <w:r>
        <w:rPr>
          <w:rFonts w:ascii="黑体" w:eastAsia="黑体" w:hAnsi="黑体" w:hint="eastAsia"/>
          <w:b/>
          <w:sz w:val="28"/>
          <w:szCs w:val="21"/>
        </w:rPr>
        <w:t>十二、对中小企业在资金支付期限、预付款比例等方面的优惠措施：无</w:t>
      </w:r>
    </w:p>
    <w:p w14:paraId="75ACE8E6" w14:textId="77777777" w:rsidR="00B54D05" w:rsidRDefault="00B54D05">
      <w:pPr>
        <w:spacing w:line="560" w:lineRule="exact"/>
        <w:ind w:firstLineChars="200" w:firstLine="562"/>
        <w:rPr>
          <w:rFonts w:ascii="黑体" w:eastAsia="黑体" w:hAnsi="黑体"/>
          <w:b/>
          <w:sz w:val="28"/>
          <w:szCs w:val="21"/>
        </w:rPr>
      </w:pPr>
      <w:r>
        <w:rPr>
          <w:rFonts w:ascii="黑体" w:eastAsia="黑体" w:hAnsi="黑体" w:hint="eastAsia"/>
          <w:b/>
          <w:sz w:val="28"/>
          <w:szCs w:val="21"/>
        </w:rPr>
        <w:t>十三、采购标的对应的中小企业划分标准所属行业：</w:t>
      </w:r>
      <w:r w:rsidR="002243B6">
        <w:rPr>
          <w:rFonts w:ascii="黑体" w:eastAsia="黑体" w:hAnsi="黑体" w:hint="eastAsia"/>
          <w:b/>
          <w:sz w:val="28"/>
          <w:szCs w:val="21"/>
        </w:rPr>
        <w:t>其他未列明行业</w:t>
      </w:r>
    </w:p>
    <w:p w14:paraId="056FAC21" w14:textId="77777777" w:rsidR="00B54D05" w:rsidRDefault="00B54D05">
      <w:pPr>
        <w:spacing w:line="560" w:lineRule="exact"/>
        <w:ind w:firstLineChars="200" w:firstLine="562"/>
        <w:rPr>
          <w:rFonts w:ascii="仿宋_GB2312" w:eastAsia="仿宋_GB2312" w:hAnsi="宋体"/>
          <w:b/>
          <w:sz w:val="28"/>
          <w:szCs w:val="21"/>
        </w:rPr>
      </w:pPr>
      <w:r>
        <w:rPr>
          <w:rFonts w:ascii="黑体" w:eastAsia="黑体" w:hAnsi="黑体" w:hint="eastAsia"/>
          <w:b/>
          <w:sz w:val="28"/>
          <w:szCs w:val="21"/>
        </w:rPr>
        <w:t xml:space="preserve">十四、联系方式 </w:t>
      </w:r>
    </w:p>
    <w:p w14:paraId="282B291C" w14:textId="77777777" w:rsidR="00B54D05" w:rsidRDefault="00B54D05">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采购人：</w:t>
      </w:r>
      <w:r w:rsidRPr="002A3EFE">
        <w:rPr>
          <w:rFonts w:ascii="仿宋_GB2312" w:eastAsia="仿宋_GB2312" w:hAnsi="宋体"/>
          <w:noProof/>
          <w:sz w:val="28"/>
          <w:szCs w:val="21"/>
        </w:rPr>
        <w:t>乳山市人民医院</w:t>
      </w:r>
    </w:p>
    <w:p w14:paraId="1AD4D6B7" w14:textId="77777777" w:rsidR="00B54D05" w:rsidRDefault="00B54D05">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采购人地址：</w:t>
      </w:r>
      <w:r w:rsidRPr="002A3EFE">
        <w:rPr>
          <w:rFonts w:ascii="仿宋_GB2312" w:eastAsia="仿宋_GB2312" w:hAnsi="宋体"/>
          <w:noProof/>
          <w:sz w:val="28"/>
          <w:szCs w:val="21"/>
        </w:rPr>
        <w:t>新华街与杭州路交叉东南260米（桥东庄村南）</w:t>
      </w:r>
    </w:p>
    <w:p w14:paraId="723DDF27" w14:textId="77777777" w:rsidR="00B54D05" w:rsidRDefault="00B54D05">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联系人：</w:t>
      </w:r>
      <w:r w:rsidRPr="002A3EFE">
        <w:rPr>
          <w:rFonts w:ascii="仿宋_GB2312" w:eastAsia="仿宋_GB2312" w:hAnsi="宋体"/>
          <w:noProof/>
          <w:sz w:val="28"/>
          <w:szCs w:val="21"/>
        </w:rPr>
        <w:t>张美艳</w:t>
      </w:r>
    </w:p>
    <w:p w14:paraId="4AA6CF9B" w14:textId="77777777" w:rsidR="00B54D05" w:rsidRDefault="00B54D05">
      <w:pPr>
        <w:spacing w:line="560" w:lineRule="exact"/>
        <w:ind w:firstLineChars="200" w:firstLine="560"/>
        <w:rPr>
          <w:rFonts w:ascii="仿宋_GB2312" w:eastAsia="仿宋_GB2312" w:hAnsi="宋体"/>
          <w:sz w:val="28"/>
          <w:szCs w:val="21"/>
        </w:rPr>
      </w:pPr>
      <w:r>
        <w:rPr>
          <w:rFonts w:ascii="仿宋_GB2312" w:eastAsia="仿宋_GB2312" w:hAnsi="宋体" w:hint="eastAsia"/>
          <w:sz w:val="28"/>
          <w:szCs w:val="21"/>
        </w:rPr>
        <w:t>联系电话：</w:t>
      </w:r>
      <w:r w:rsidRPr="002A3EFE">
        <w:rPr>
          <w:rFonts w:ascii="仿宋_GB2312" w:eastAsia="仿宋_GB2312" w:hAnsi="宋体"/>
          <w:noProof/>
          <w:sz w:val="28"/>
          <w:szCs w:val="21"/>
        </w:rPr>
        <w:t>0631-6619708</w:t>
      </w:r>
    </w:p>
    <w:p w14:paraId="7C7751A2" w14:textId="77777777" w:rsidR="00B54D05" w:rsidRDefault="00B54D05">
      <w:pPr>
        <w:sectPr w:rsidR="00B54D05">
          <w:pgSz w:w="11906" w:h="16838"/>
          <w:pgMar w:top="1440" w:right="1077" w:bottom="1440" w:left="1077" w:header="851" w:footer="992" w:gutter="0"/>
          <w:cols w:space="720"/>
          <w:docGrid w:type="lines" w:linePitch="312"/>
        </w:sectPr>
      </w:pPr>
    </w:p>
    <w:p w14:paraId="0883BC60" w14:textId="77777777" w:rsidR="00B54D05" w:rsidRDefault="00B54D05">
      <w:pPr>
        <w:pStyle w:val="afb"/>
        <w:spacing w:before="100" w:beforeAutospacing="1" w:after="100" w:afterAutospacing="1" w:line="415" w:lineRule="auto"/>
        <w:rPr>
          <w:rFonts w:ascii="楷体_GB2312" w:eastAsia="楷体_GB2312" w:hAnsi="宋体" w:cs="宋体"/>
          <w:sz w:val="44"/>
          <w:szCs w:val="44"/>
        </w:rPr>
      </w:pPr>
      <w:r>
        <w:rPr>
          <w:rFonts w:ascii="楷体_GB2312" w:eastAsia="楷体_GB2312" w:hAnsi="宋体" w:cs="宋体" w:hint="eastAsia"/>
          <w:sz w:val="44"/>
          <w:szCs w:val="44"/>
        </w:rPr>
        <w:t>第四章 磋商原则、程序和方法</w:t>
      </w:r>
    </w:p>
    <w:p w14:paraId="40DE608E" w14:textId="77777777" w:rsidR="00B54D05" w:rsidRDefault="00B54D05">
      <w:pPr>
        <w:spacing w:line="720" w:lineRule="auto"/>
        <w:ind w:firstLineChars="200" w:firstLine="560"/>
        <w:rPr>
          <w:rFonts w:ascii="楷体_GB2312" w:eastAsia="楷体_GB2312"/>
          <w:b/>
          <w:sz w:val="28"/>
          <w:szCs w:val="28"/>
        </w:rPr>
      </w:pPr>
      <w:r>
        <w:rPr>
          <w:rFonts w:ascii="楷体_GB2312" w:eastAsia="楷体_GB2312" w:hint="eastAsia"/>
          <w:b/>
          <w:sz w:val="28"/>
          <w:szCs w:val="28"/>
        </w:rPr>
        <w:t>一、评审原则</w:t>
      </w:r>
    </w:p>
    <w:p w14:paraId="2E2AEB79" w14:textId="77777777" w:rsidR="00B54D05" w:rsidRDefault="00B54D05">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“客观、公正、审慎”为本次评审的基本原则，磋商小组将按照这一原则的要求，公正、平等地对待各报价供应商，同时，在评审时恪守以下原则：</w:t>
      </w:r>
    </w:p>
    <w:p w14:paraId="3F984A2A" w14:textId="77777777" w:rsidR="00B54D05" w:rsidRDefault="00B54D05">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1.客观性原则：磋商小组将严格按照竞争性磋商文件的要求，对报价供应商的响应文件进行认真评审，磋商小组对响应文件的评审仅依据响应文件本身，而不依靠响应文件以外的任何因素。</w:t>
      </w:r>
    </w:p>
    <w:p w14:paraId="5061F27E" w14:textId="77777777" w:rsidR="00B54D05" w:rsidRDefault="00B54D05">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2.统一性原则：磋商小组将按照统一的评审原则和评审方法，采用统一标准进行评审。</w:t>
      </w:r>
    </w:p>
    <w:p w14:paraId="58A09F51" w14:textId="77777777" w:rsidR="00B54D05" w:rsidRDefault="00B54D05">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3.独立性原则：评审工作在磋商小组内部独立进行，不受外界任何因素的干扰和影响。</w:t>
      </w:r>
    </w:p>
    <w:p w14:paraId="250CD493" w14:textId="77777777" w:rsidR="00B54D05" w:rsidRDefault="00B54D05">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4.保密性原则：磋商小组及熟知情况的有关工作人员必须对每位评委的评审意见和报价供应商的商业秘密严格保密。</w:t>
      </w:r>
    </w:p>
    <w:p w14:paraId="7843BF53" w14:textId="77777777" w:rsidR="00B54D05" w:rsidRDefault="00B54D05">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5.综合性原则：磋商小组将综合分析、评审报价供应商的各项指标。</w:t>
      </w:r>
    </w:p>
    <w:p w14:paraId="5A0FCEA2" w14:textId="77777777" w:rsidR="00B54D05" w:rsidRDefault="00B54D05">
      <w:pPr>
        <w:spacing w:line="720" w:lineRule="auto"/>
        <w:ind w:firstLineChars="200" w:firstLine="560"/>
        <w:rPr>
          <w:rFonts w:ascii="楷体_GB2312" w:eastAsia="楷体_GB2312"/>
          <w:b/>
          <w:sz w:val="28"/>
          <w:szCs w:val="28"/>
        </w:rPr>
      </w:pPr>
      <w:r>
        <w:rPr>
          <w:rFonts w:ascii="楷体_GB2312" w:eastAsia="楷体_GB2312" w:hint="eastAsia"/>
          <w:b/>
          <w:sz w:val="28"/>
          <w:szCs w:val="28"/>
        </w:rPr>
        <w:t>二、评审程序</w:t>
      </w:r>
    </w:p>
    <w:p w14:paraId="2B7703E1" w14:textId="77777777" w:rsidR="00B54D05" w:rsidRDefault="00B54D05" w:rsidP="006660B0">
      <w:pPr>
        <w:spacing w:beforeLines="50" w:before="156" w:line="520" w:lineRule="exact"/>
        <w:rPr>
          <w:rFonts w:ascii="仿宋_GB2312" w:eastAsia="仿宋_GB2312" w:hAnsi="宋体"/>
          <w:b/>
          <w:sz w:val="28"/>
          <w:szCs w:val="21"/>
        </w:rPr>
      </w:pPr>
      <w:r>
        <w:rPr>
          <w:rFonts w:ascii="仿宋_GB2312" w:eastAsia="仿宋_GB2312" w:hAnsi="宋体" w:hint="eastAsia"/>
          <w:b/>
          <w:sz w:val="28"/>
          <w:szCs w:val="21"/>
        </w:rPr>
        <w:t>（一）磋商程序</w:t>
      </w:r>
    </w:p>
    <w:p w14:paraId="0FDC9F37" w14:textId="77777777" w:rsidR="00B54D05" w:rsidRDefault="00B54D05">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1.磋商小组将按照竞争性磋商文件的规定对响应文件进行有效性、完整性和响应程度审查，以确定响应文件的实质性响应。</w:t>
      </w:r>
    </w:p>
    <w:p w14:paraId="1DD4B79B" w14:textId="77777777" w:rsidR="00B54D05" w:rsidRDefault="00B54D05">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2.出现下列情形之一的，视为对竞争性磋商文件未做出实质性响应，按照无效报价处理。</w:t>
      </w:r>
    </w:p>
    <w:p w14:paraId="049478BF" w14:textId="77777777" w:rsidR="00B54D05" w:rsidRDefault="00B54D05">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详见《响应须知前附表》-《实质性条款一览表》</w:t>
      </w:r>
    </w:p>
    <w:p w14:paraId="4EE8FD25" w14:textId="77777777" w:rsidR="00B54D05" w:rsidRDefault="00B54D05">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3.属于无效报价的，报价供应商不能通过修正或撤消响应文件中不符合之处而成为实质性响应的报价，采购代理将通知报价供应商，并说明无效报价理由。属于有效响应文件的，将进行下一轮此的询标和澄清。</w:t>
      </w:r>
    </w:p>
    <w:p w14:paraId="5B445266" w14:textId="77777777" w:rsidR="00B54D05" w:rsidRDefault="00B54D05">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4.澄清、说明或者补正</w:t>
      </w:r>
    </w:p>
    <w:p w14:paraId="671A0AB7" w14:textId="77777777" w:rsidR="00B54D05" w:rsidRDefault="00B54D05">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对有效响应文件中含义不明确、同类问题前后表述不一致或者有明显文字和计算错误的内容，磋商小组可以书面形式要求报价供应商在规定的时间内做出必要的澄清、说明或者纠正，报价供应商应在要求的时间内以书面形式澄清、说明或者补正,并由其法定代表人或被授权人签字，且不得超出响应文件的范围或者改变响应文件的实质性内容。</w:t>
      </w:r>
    </w:p>
    <w:p w14:paraId="6D19EB64" w14:textId="77777777" w:rsidR="00B54D05" w:rsidRDefault="00B54D05">
      <w:pPr>
        <w:spacing w:line="520" w:lineRule="exact"/>
        <w:ind w:firstLineChars="200" w:firstLine="560"/>
        <w:rPr>
          <w:rFonts w:ascii="宋体" w:hAnsi="宋体"/>
          <w:sz w:val="24"/>
          <w:szCs w:val="21"/>
        </w:rPr>
      </w:pPr>
      <w:r>
        <w:rPr>
          <w:rFonts w:ascii="仿宋_GB2312" w:eastAsia="仿宋_GB2312" w:hAnsi="宋体" w:hint="eastAsia"/>
          <w:sz w:val="28"/>
          <w:szCs w:val="21"/>
        </w:rPr>
        <w:t>（2）报价供应商依据评审要求进行澄清、说明或者补正的内容构成响应文件的组成部分。</w:t>
      </w:r>
    </w:p>
    <w:p w14:paraId="16683E29" w14:textId="77777777" w:rsidR="00B54D05" w:rsidRDefault="00B54D05" w:rsidP="006660B0">
      <w:pPr>
        <w:spacing w:beforeLines="50" w:before="156" w:line="520" w:lineRule="exact"/>
        <w:rPr>
          <w:rFonts w:ascii="仿宋_GB2312" w:eastAsia="仿宋_GB2312" w:hAnsi="宋体"/>
          <w:b/>
          <w:sz w:val="28"/>
          <w:szCs w:val="21"/>
        </w:rPr>
      </w:pPr>
      <w:r>
        <w:rPr>
          <w:rFonts w:ascii="仿宋_GB2312" w:eastAsia="仿宋_GB2312" w:hAnsi="宋体" w:hint="eastAsia"/>
          <w:b/>
          <w:sz w:val="28"/>
          <w:szCs w:val="21"/>
        </w:rPr>
        <w:t>（二）磋商、优化方案</w:t>
      </w:r>
    </w:p>
    <w:p w14:paraId="382574D9" w14:textId="77777777" w:rsidR="00B54D05" w:rsidRDefault="00B54D05">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（1）磋商小组所有成员应当集中与单一供应商分别进行磋商，并给予所有参加磋商的供应商平等的磋商机会。</w:t>
      </w:r>
    </w:p>
    <w:p w14:paraId="10008D64" w14:textId="77777777" w:rsidR="00B54D05" w:rsidRDefault="00B54D05">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（2）磋商小组可以根据磋商文件和磋商情况实质性变动采购需求中的技术、服务要求以及合同草案条款，但不得变动磋商文件中的其他内容。实质性变动的内容，须经采购人代表确认。</w:t>
      </w:r>
    </w:p>
    <w:p w14:paraId="003CDFAB" w14:textId="77777777" w:rsidR="00B54D05" w:rsidRDefault="00B54D05">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（3）对磋商文件作出的实质性变动是磋商文件的有效组成部分，磋商小组应当及时以书面形式同时通知所有参加磋商的供应商。</w:t>
      </w:r>
    </w:p>
    <w:p w14:paraId="3A5D4849" w14:textId="77777777" w:rsidR="00B54D05" w:rsidRDefault="00B54D05">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（4）供应商应当按照磋商文件的变动情况和磋商小组的要求重新提交响应文件，并由其法定代表人或被授权人签字或者加盖公章。</w:t>
      </w:r>
    </w:p>
    <w:p w14:paraId="27AAF5F5" w14:textId="77777777" w:rsidR="00B54D05" w:rsidRDefault="00B54D05" w:rsidP="006660B0">
      <w:pPr>
        <w:spacing w:beforeLines="50" w:before="156" w:line="520" w:lineRule="exact"/>
        <w:rPr>
          <w:rFonts w:ascii="仿宋_GB2312" w:eastAsia="仿宋_GB2312" w:hAnsi="宋体"/>
          <w:b/>
          <w:sz w:val="28"/>
          <w:szCs w:val="21"/>
        </w:rPr>
      </w:pPr>
      <w:r>
        <w:rPr>
          <w:rFonts w:ascii="仿宋_GB2312" w:eastAsia="仿宋_GB2312" w:hAnsi="宋体" w:hint="eastAsia"/>
          <w:b/>
          <w:sz w:val="28"/>
          <w:szCs w:val="21"/>
        </w:rPr>
        <w:t>（三）最后报价</w:t>
      </w:r>
    </w:p>
    <w:p w14:paraId="64AA8D45" w14:textId="77777777" w:rsidR="00B54D05" w:rsidRDefault="00B54D05">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（1）磋商文件能够详细列明采购标的的技术、服务要求的，磋商结束后，磋商小组应当要求所有实质性响应的报价供应商在规定时间内提交最终报价。</w:t>
      </w:r>
    </w:p>
    <w:p w14:paraId="7DFA8507" w14:textId="77777777" w:rsidR="00B54D05" w:rsidRDefault="00B54D05">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（2）最终报价是报价供应商响应文件的有效组成部分。</w:t>
      </w:r>
    </w:p>
    <w:p w14:paraId="0ECE4C24" w14:textId="77777777" w:rsidR="00B54D05" w:rsidRDefault="00B54D05">
      <w:pPr>
        <w:spacing w:line="720" w:lineRule="auto"/>
        <w:ind w:firstLineChars="200" w:firstLine="560"/>
        <w:rPr>
          <w:rFonts w:ascii="楷体_GB2312" w:eastAsia="楷体_GB2312"/>
          <w:b/>
          <w:sz w:val="28"/>
          <w:szCs w:val="28"/>
        </w:rPr>
      </w:pPr>
      <w:r>
        <w:rPr>
          <w:rFonts w:ascii="楷体_GB2312" w:eastAsia="楷体_GB2312" w:hint="eastAsia"/>
          <w:b/>
          <w:sz w:val="28"/>
          <w:szCs w:val="28"/>
        </w:rPr>
        <w:t>三、评审方法</w:t>
      </w:r>
    </w:p>
    <w:p w14:paraId="1B4BB874" w14:textId="77777777" w:rsidR="00B54D05" w:rsidRDefault="00B54D05">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（1）评审方法：综合评分法，即报价供应商的响应文件满足磋商文件全部实质性要求，且按评审因素的量化指标评审得分最高的供应商为成交候选供应商的评审方法。</w:t>
      </w:r>
    </w:p>
    <w:p w14:paraId="42EFF688" w14:textId="77777777" w:rsidR="00B54D05" w:rsidRDefault="00B54D05">
      <w:pPr>
        <w:spacing w:line="520" w:lineRule="exact"/>
        <w:ind w:firstLineChars="200" w:firstLine="560"/>
        <w:rPr>
          <w:rFonts w:ascii="仿宋_GB2312" w:eastAsia="仿宋_GB2312" w:hAnsi="宋体"/>
          <w:sz w:val="28"/>
          <w:szCs w:val="21"/>
        </w:rPr>
      </w:pPr>
      <w:r>
        <w:rPr>
          <w:rFonts w:ascii="仿宋_GB2312" w:eastAsia="仿宋_GB2312" w:hAnsi="宋体" w:hint="eastAsia"/>
          <w:sz w:val="28"/>
          <w:szCs w:val="21"/>
        </w:rPr>
        <w:t>（2）评审细则：</w:t>
      </w:r>
    </w:p>
    <w:tbl>
      <w:tblPr>
        <w:tblW w:w="97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825"/>
        <w:gridCol w:w="773"/>
        <w:gridCol w:w="1665"/>
        <w:gridCol w:w="4688"/>
        <w:gridCol w:w="1026"/>
        <w:gridCol w:w="773"/>
      </w:tblGrid>
      <w:tr w:rsidR="001D0EE8" w14:paraId="633BCF37" w14:textId="77777777" w:rsidTr="001D0EE8">
        <w:trPr>
          <w:trHeight w:val="454"/>
          <w:jc w:val="center"/>
        </w:trPr>
        <w:tc>
          <w:tcPr>
            <w:tcW w:w="82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AD1A8AF" w14:textId="77777777" w:rsidR="001D0EE8" w:rsidRDefault="001D0EE8">
            <w:pPr>
              <w:pStyle w:val="a3"/>
              <w:ind w:firstLine="0"/>
              <w:jc w:val="center"/>
              <w:rPr>
                <w:rFonts w:ascii="仿宋_GB2312" w:eastAsia="仿宋_GB2312" w:hAnsi="宋体"/>
                <w:b/>
                <w:sz w:val="24"/>
                <w:szCs w:val="24"/>
              </w:rPr>
            </w:pPr>
            <w:r>
              <w:rPr>
                <w:rFonts w:ascii="仿宋_GB2312" w:eastAsia="仿宋_GB2312" w:hAnsi="宋体" w:hint="eastAsia"/>
                <w:b/>
                <w:sz w:val="24"/>
                <w:szCs w:val="24"/>
              </w:rPr>
              <w:t>编号</w:t>
            </w:r>
          </w:p>
        </w:tc>
        <w:tc>
          <w:tcPr>
            <w:tcW w:w="77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840FCEB" w14:textId="77777777" w:rsidR="001D0EE8" w:rsidRDefault="001D0EE8">
            <w:pPr>
              <w:pStyle w:val="a3"/>
              <w:ind w:firstLine="0"/>
              <w:jc w:val="center"/>
              <w:rPr>
                <w:rFonts w:ascii="仿宋_GB2312" w:eastAsia="仿宋_GB2312" w:hAnsi="宋体"/>
                <w:b/>
                <w:sz w:val="24"/>
                <w:szCs w:val="24"/>
              </w:rPr>
            </w:pPr>
            <w:r>
              <w:rPr>
                <w:rFonts w:ascii="仿宋_GB2312" w:eastAsia="仿宋_GB2312" w:hAnsi="宋体" w:hint="eastAsia"/>
                <w:b/>
                <w:sz w:val="24"/>
                <w:szCs w:val="24"/>
              </w:rPr>
              <w:t>类型</w:t>
            </w:r>
          </w:p>
        </w:tc>
        <w:tc>
          <w:tcPr>
            <w:tcW w:w="1665"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03397D0" w14:textId="77777777" w:rsidR="001D0EE8" w:rsidRDefault="001D0EE8">
            <w:pPr>
              <w:pStyle w:val="a3"/>
              <w:ind w:firstLine="0"/>
              <w:jc w:val="center"/>
              <w:rPr>
                <w:rFonts w:ascii="仿宋_GB2312" w:eastAsia="仿宋_GB2312" w:hAnsi="宋体"/>
                <w:b/>
                <w:sz w:val="24"/>
                <w:szCs w:val="24"/>
              </w:rPr>
            </w:pPr>
            <w:r>
              <w:rPr>
                <w:rFonts w:ascii="仿宋_GB2312" w:eastAsia="仿宋_GB2312" w:hAnsi="宋体" w:hint="eastAsia"/>
                <w:b/>
                <w:sz w:val="24"/>
                <w:szCs w:val="24"/>
              </w:rPr>
              <w:t>评分标题</w:t>
            </w:r>
          </w:p>
        </w:tc>
        <w:tc>
          <w:tcPr>
            <w:tcW w:w="468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653FB9A" w14:textId="77777777" w:rsidR="001D0EE8" w:rsidRDefault="001D0EE8">
            <w:pPr>
              <w:pStyle w:val="a3"/>
              <w:ind w:firstLine="0"/>
              <w:jc w:val="center"/>
              <w:rPr>
                <w:rFonts w:ascii="仿宋_GB2312" w:eastAsia="仿宋_GB2312" w:hAnsi="宋体"/>
                <w:b/>
                <w:sz w:val="24"/>
                <w:szCs w:val="24"/>
              </w:rPr>
            </w:pPr>
            <w:r>
              <w:rPr>
                <w:rFonts w:ascii="仿宋_GB2312" w:eastAsia="仿宋_GB2312" w:hAnsi="宋体" w:hint="eastAsia"/>
                <w:b/>
                <w:sz w:val="24"/>
                <w:szCs w:val="24"/>
              </w:rPr>
              <w:t>评分标准</w:t>
            </w:r>
          </w:p>
        </w:tc>
        <w:tc>
          <w:tcPr>
            <w:tcW w:w="102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EE81225" w14:textId="77777777" w:rsidR="001D0EE8" w:rsidRDefault="001D0EE8">
            <w:pPr>
              <w:pStyle w:val="a3"/>
              <w:ind w:firstLine="0"/>
              <w:jc w:val="center"/>
              <w:rPr>
                <w:rFonts w:ascii="仿宋_GB2312" w:eastAsia="仿宋_GB2312" w:hAnsi="宋体"/>
                <w:b/>
                <w:sz w:val="24"/>
                <w:szCs w:val="24"/>
              </w:rPr>
            </w:pPr>
            <w:r>
              <w:rPr>
                <w:rFonts w:ascii="仿宋_GB2312" w:eastAsia="仿宋_GB2312" w:hAnsi="宋体" w:hint="eastAsia"/>
                <w:b/>
                <w:sz w:val="24"/>
                <w:szCs w:val="24"/>
              </w:rPr>
              <w:t>性质</w:t>
            </w:r>
          </w:p>
        </w:tc>
        <w:tc>
          <w:tcPr>
            <w:tcW w:w="77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80CEF0E" w14:textId="77777777" w:rsidR="001D0EE8" w:rsidRDefault="001D0EE8">
            <w:pPr>
              <w:pStyle w:val="a3"/>
              <w:ind w:firstLine="0"/>
              <w:jc w:val="center"/>
              <w:rPr>
                <w:rFonts w:ascii="仿宋_GB2312" w:eastAsia="仿宋_GB2312" w:hAnsi="宋体"/>
                <w:b/>
                <w:sz w:val="24"/>
                <w:szCs w:val="24"/>
              </w:rPr>
            </w:pPr>
            <w:r>
              <w:rPr>
                <w:rFonts w:ascii="仿宋_GB2312" w:eastAsia="仿宋_GB2312" w:hAnsi="宋体" w:hint="eastAsia"/>
                <w:b/>
                <w:sz w:val="24"/>
                <w:szCs w:val="24"/>
              </w:rPr>
              <w:t>分数</w:t>
            </w:r>
          </w:p>
        </w:tc>
      </w:tr>
      <w:tr w:rsidR="001D0EE8" w14:paraId="37034F50" w14:textId="77777777" w:rsidTr="001D0EE8">
        <w:trPr>
          <w:trHeight w:val="454"/>
          <w:jc w:val="center"/>
        </w:trPr>
        <w:tc>
          <w:tcPr>
            <w:tcW w:w="826" w:type="dxa"/>
            <w:tcBorders>
              <w:top w:val="single" w:sz="4" w:space="0" w:color="000000"/>
              <w:left w:val="single" w:sz="4" w:space="0" w:color="000000"/>
              <w:bottom w:val="single" w:sz="4" w:space="0" w:color="000000"/>
              <w:right w:val="single" w:sz="4" w:space="0" w:color="000000"/>
            </w:tcBorders>
            <w:vAlign w:val="center"/>
            <w:hideMark/>
          </w:tcPr>
          <w:p w14:paraId="088956BD"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1.01</w:t>
            </w:r>
          </w:p>
        </w:tc>
        <w:tc>
          <w:tcPr>
            <w:tcW w:w="773" w:type="dxa"/>
            <w:tcBorders>
              <w:top w:val="single" w:sz="4" w:space="0" w:color="000000"/>
              <w:left w:val="single" w:sz="4" w:space="0" w:color="000000"/>
              <w:bottom w:val="single" w:sz="4" w:space="0" w:color="000000"/>
              <w:right w:val="single" w:sz="4" w:space="0" w:color="000000"/>
            </w:tcBorders>
            <w:vAlign w:val="center"/>
            <w:hideMark/>
          </w:tcPr>
          <w:p w14:paraId="17D13767"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价格</w:t>
            </w:r>
          </w:p>
        </w:tc>
        <w:tc>
          <w:tcPr>
            <w:tcW w:w="1665" w:type="dxa"/>
            <w:tcBorders>
              <w:top w:val="single" w:sz="4" w:space="0" w:color="000000"/>
              <w:left w:val="single" w:sz="4" w:space="0" w:color="000000"/>
              <w:bottom w:val="single" w:sz="4" w:space="0" w:color="000000"/>
              <w:right w:val="single" w:sz="4" w:space="0" w:color="000000"/>
            </w:tcBorders>
            <w:vAlign w:val="center"/>
            <w:hideMark/>
          </w:tcPr>
          <w:p w14:paraId="50471A5F"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报价</w:t>
            </w:r>
          </w:p>
        </w:tc>
        <w:tc>
          <w:tcPr>
            <w:tcW w:w="4689" w:type="dxa"/>
            <w:tcBorders>
              <w:top w:val="single" w:sz="4" w:space="0" w:color="000000"/>
              <w:left w:val="single" w:sz="4" w:space="0" w:color="000000"/>
              <w:bottom w:val="single" w:sz="4" w:space="0" w:color="000000"/>
              <w:right w:val="single" w:sz="4" w:space="0" w:color="000000"/>
            </w:tcBorders>
            <w:vAlign w:val="center"/>
            <w:hideMark/>
          </w:tcPr>
          <w:p w14:paraId="52CB91F1" w14:textId="77777777" w:rsidR="001D0EE8" w:rsidRDefault="001D0EE8">
            <w:pPr>
              <w:pStyle w:val="a3"/>
              <w:ind w:firstLineChars="100" w:firstLine="240"/>
              <w:rPr>
                <w:rFonts w:ascii="仿宋_GB2312" w:eastAsia="仿宋_GB2312" w:hAnsi="宋体"/>
                <w:sz w:val="24"/>
                <w:szCs w:val="24"/>
              </w:rPr>
            </w:pPr>
            <w:r>
              <w:rPr>
                <w:rFonts w:ascii="仿宋_GB2312" w:eastAsia="仿宋_GB2312" w:hAnsi="宋体" w:hint="eastAsia"/>
                <w:sz w:val="24"/>
                <w:szCs w:val="24"/>
              </w:rPr>
              <w:t>报价采用低价优先法计算，满足采购文件要求且最终报价最低的报价单位的价格为评审基准价，其价格分为满分。其他报价单位的价格分统一按照下列公式计算：报价得分=（评审基准价/最终报价）×30分</w:t>
            </w:r>
          </w:p>
        </w:tc>
        <w:tc>
          <w:tcPr>
            <w:tcW w:w="1026" w:type="dxa"/>
            <w:tcBorders>
              <w:top w:val="single" w:sz="4" w:space="0" w:color="000000"/>
              <w:left w:val="single" w:sz="4" w:space="0" w:color="000000"/>
              <w:bottom w:val="single" w:sz="4" w:space="0" w:color="000000"/>
              <w:right w:val="single" w:sz="4" w:space="0" w:color="000000"/>
            </w:tcBorders>
            <w:vAlign w:val="center"/>
            <w:hideMark/>
          </w:tcPr>
          <w:p w14:paraId="66AAA5D0"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系统分</w:t>
            </w:r>
          </w:p>
        </w:tc>
        <w:tc>
          <w:tcPr>
            <w:tcW w:w="773" w:type="dxa"/>
            <w:tcBorders>
              <w:top w:val="single" w:sz="4" w:space="0" w:color="000000"/>
              <w:left w:val="single" w:sz="4" w:space="0" w:color="000000"/>
              <w:bottom w:val="single" w:sz="4" w:space="0" w:color="000000"/>
              <w:right w:val="single" w:sz="4" w:space="0" w:color="000000"/>
            </w:tcBorders>
            <w:vAlign w:val="center"/>
            <w:hideMark/>
          </w:tcPr>
          <w:p w14:paraId="3BA7FF8B"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30</w:t>
            </w:r>
          </w:p>
        </w:tc>
      </w:tr>
      <w:tr w:rsidR="001D0EE8" w14:paraId="35D9E605" w14:textId="77777777" w:rsidTr="001D0EE8">
        <w:trPr>
          <w:trHeight w:val="454"/>
          <w:jc w:val="center"/>
        </w:trPr>
        <w:tc>
          <w:tcPr>
            <w:tcW w:w="826" w:type="dxa"/>
            <w:tcBorders>
              <w:top w:val="single" w:sz="4" w:space="0" w:color="000000"/>
              <w:left w:val="single" w:sz="4" w:space="0" w:color="000000"/>
              <w:bottom w:val="single" w:sz="4" w:space="0" w:color="000000"/>
              <w:right w:val="single" w:sz="4" w:space="0" w:color="000000"/>
            </w:tcBorders>
            <w:vAlign w:val="center"/>
            <w:hideMark/>
          </w:tcPr>
          <w:p w14:paraId="15068569"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1.02</w:t>
            </w:r>
          </w:p>
        </w:tc>
        <w:tc>
          <w:tcPr>
            <w:tcW w:w="773" w:type="dxa"/>
            <w:tcBorders>
              <w:top w:val="single" w:sz="4" w:space="0" w:color="000000"/>
              <w:left w:val="single" w:sz="4" w:space="0" w:color="000000"/>
              <w:bottom w:val="single" w:sz="4" w:space="0" w:color="000000"/>
              <w:right w:val="single" w:sz="4" w:space="0" w:color="000000"/>
            </w:tcBorders>
            <w:vAlign w:val="center"/>
            <w:hideMark/>
          </w:tcPr>
          <w:p w14:paraId="3638BC5A"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商务</w:t>
            </w:r>
          </w:p>
        </w:tc>
        <w:tc>
          <w:tcPr>
            <w:tcW w:w="1665" w:type="dxa"/>
            <w:tcBorders>
              <w:top w:val="single" w:sz="4" w:space="0" w:color="000000"/>
              <w:left w:val="single" w:sz="4" w:space="0" w:color="000000"/>
              <w:bottom w:val="single" w:sz="4" w:space="0" w:color="000000"/>
              <w:right w:val="single" w:sz="4" w:space="0" w:color="000000"/>
            </w:tcBorders>
            <w:vAlign w:val="center"/>
            <w:hideMark/>
          </w:tcPr>
          <w:p w14:paraId="399E8CCE"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资质证明</w:t>
            </w:r>
          </w:p>
        </w:tc>
        <w:tc>
          <w:tcPr>
            <w:tcW w:w="4689" w:type="dxa"/>
            <w:tcBorders>
              <w:top w:val="single" w:sz="4" w:space="0" w:color="000000"/>
              <w:left w:val="single" w:sz="4" w:space="0" w:color="000000"/>
              <w:bottom w:val="single" w:sz="4" w:space="0" w:color="000000"/>
              <w:right w:val="single" w:sz="4" w:space="0" w:color="000000"/>
            </w:tcBorders>
            <w:vAlign w:val="center"/>
            <w:hideMark/>
          </w:tcPr>
          <w:p w14:paraId="128C98F3" w14:textId="77777777" w:rsidR="001D0EE8" w:rsidRDefault="001D0EE8">
            <w:pPr>
              <w:pStyle w:val="a3"/>
              <w:ind w:firstLineChars="100" w:firstLine="240"/>
              <w:rPr>
                <w:rFonts w:ascii="仿宋_GB2312" w:eastAsia="仿宋_GB2312" w:hAnsi="宋体"/>
                <w:sz w:val="24"/>
                <w:szCs w:val="24"/>
              </w:rPr>
            </w:pPr>
            <w:r>
              <w:rPr>
                <w:rFonts w:ascii="仿宋_GB2312" w:eastAsia="仿宋_GB2312" w:hAnsi="宋体" w:hint="eastAsia"/>
                <w:sz w:val="24"/>
                <w:szCs w:val="24"/>
              </w:rPr>
              <w:t>1.为保障数据稳定性及安全性，所投86寸一体机制造商需具备《数据管理能力成熟度》GB/T36073-2018认证，且成熟度达到3级及以上得3分。</w:t>
            </w:r>
          </w:p>
          <w:p w14:paraId="36D45B26" w14:textId="77777777" w:rsidR="001D0EE8" w:rsidRDefault="001D0EE8">
            <w:pPr>
              <w:pStyle w:val="a3"/>
              <w:ind w:firstLineChars="100" w:firstLine="240"/>
              <w:rPr>
                <w:rFonts w:ascii="仿宋_GB2312" w:eastAsia="仿宋_GB2312" w:hAnsi="宋体"/>
                <w:sz w:val="24"/>
                <w:szCs w:val="24"/>
              </w:rPr>
            </w:pPr>
            <w:r>
              <w:rPr>
                <w:rFonts w:ascii="仿宋_GB2312" w:eastAsia="仿宋_GB2312" w:hAnsi="宋体" w:hint="eastAsia"/>
                <w:sz w:val="24"/>
                <w:szCs w:val="24"/>
              </w:rPr>
              <w:t>2.所投直播主机制造商具有一定的软件能力成熟度，并通过SPCA评估3级及以上认证得3分。</w:t>
            </w:r>
          </w:p>
          <w:p w14:paraId="0BB9957A" w14:textId="2BC4560D" w:rsidR="001D0EE8" w:rsidRDefault="001D0EE8">
            <w:pPr>
              <w:pStyle w:val="a3"/>
              <w:ind w:firstLineChars="100" w:firstLine="240"/>
              <w:rPr>
                <w:rFonts w:ascii="仿宋_GB2312" w:eastAsia="仿宋_GB2312" w:hAnsi="宋体"/>
                <w:sz w:val="24"/>
                <w:szCs w:val="24"/>
              </w:rPr>
            </w:pPr>
            <w:r>
              <w:rPr>
                <w:rFonts w:ascii="仿宋_GB2312" w:eastAsia="仿宋_GB2312" w:hAnsi="宋体" w:hint="eastAsia"/>
                <w:sz w:val="24"/>
                <w:szCs w:val="24"/>
              </w:rPr>
              <w:t>3.所投直播主机制造商具有信息安全管理体系认证</w:t>
            </w:r>
            <w:r w:rsidR="005630C0">
              <w:rPr>
                <w:rFonts w:ascii="仿宋_GB2312" w:eastAsia="仿宋_GB2312" w:hAnsi="宋体" w:hint="eastAsia"/>
                <w:sz w:val="24"/>
                <w:szCs w:val="24"/>
              </w:rPr>
              <w:t>得3分</w:t>
            </w:r>
            <w:r>
              <w:rPr>
                <w:rFonts w:ascii="仿宋_GB2312" w:eastAsia="仿宋_GB2312" w:hAnsi="宋体" w:hint="eastAsia"/>
                <w:sz w:val="24"/>
                <w:szCs w:val="24"/>
              </w:rPr>
              <w:t>。</w:t>
            </w:r>
          </w:p>
          <w:p w14:paraId="69A82689" w14:textId="77777777" w:rsidR="001D0EE8" w:rsidRDefault="001D0EE8">
            <w:pPr>
              <w:pStyle w:val="a3"/>
              <w:ind w:firstLineChars="100" w:firstLine="240"/>
              <w:rPr>
                <w:rFonts w:ascii="仿宋_GB2312" w:eastAsia="仿宋_GB2312" w:hAnsi="宋体"/>
                <w:sz w:val="24"/>
                <w:szCs w:val="24"/>
              </w:rPr>
            </w:pPr>
            <w:r>
              <w:rPr>
                <w:rFonts w:ascii="仿宋_GB2312" w:eastAsia="仿宋_GB2312" w:hAnsi="宋体" w:hint="eastAsia"/>
                <w:sz w:val="24"/>
                <w:szCs w:val="24"/>
              </w:rPr>
              <w:t>注：响应文件中附证明材料扫描件</w:t>
            </w:r>
          </w:p>
        </w:tc>
        <w:tc>
          <w:tcPr>
            <w:tcW w:w="1026" w:type="dxa"/>
            <w:tcBorders>
              <w:top w:val="single" w:sz="4" w:space="0" w:color="000000"/>
              <w:left w:val="single" w:sz="4" w:space="0" w:color="000000"/>
              <w:bottom w:val="single" w:sz="4" w:space="0" w:color="000000"/>
              <w:right w:val="single" w:sz="4" w:space="0" w:color="000000"/>
            </w:tcBorders>
            <w:vAlign w:val="center"/>
            <w:hideMark/>
          </w:tcPr>
          <w:p w14:paraId="72DB3EF7"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客观分</w:t>
            </w:r>
          </w:p>
        </w:tc>
        <w:tc>
          <w:tcPr>
            <w:tcW w:w="773" w:type="dxa"/>
            <w:tcBorders>
              <w:top w:val="single" w:sz="4" w:space="0" w:color="000000"/>
              <w:left w:val="single" w:sz="4" w:space="0" w:color="000000"/>
              <w:bottom w:val="single" w:sz="4" w:space="0" w:color="000000"/>
              <w:right w:val="single" w:sz="4" w:space="0" w:color="000000"/>
            </w:tcBorders>
            <w:vAlign w:val="center"/>
            <w:hideMark/>
          </w:tcPr>
          <w:p w14:paraId="600B8AD5"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9</w:t>
            </w:r>
          </w:p>
        </w:tc>
      </w:tr>
      <w:tr w:rsidR="001D0EE8" w14:paraId="4BD611E1" w14:textId="77777777" w:rsidTr="001D0EE8">
        <w:trPr>
          <w:trHeight w:val="454"/>
          <w:jc w:val="center"/>
        </w:trPr>
        <w:tc>
          <w:tcPr>
            <w:tcW w:w="826" w:type="dxa"/>
            <w:tcBorders>
              <w:top w:val="single" w:sz="4" w:space="0" w:color="000000"/>
              <w:left w:val="single" w:sz="4" w:space="0" w:color="000000"/>
              <w:bottom w:val="single" w:sz="4" w:space="0" w:color="000000"/>
              <w:right w:val="single" w:sz="4" w:space="0" w:color="000000"/>
            </w:tcBorders>
            <w:vAlign w:val="center"/>
            <w:hideMark/>
          </w:tcPr>
          <w:p w14:paraId="035A2317"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1.03</w:t>
            </w:r>
          </w:p>
        </w:tc>
        <w:tc>
          <w:tcPr>
            <w:tcW w:w="773" w:type="dxa"/>
            <w:tcBorders>
              <w:top w:val="single" w:sz="4" w:space="0" w:color="000000"/>
              <w:left w:val="single" w:sz="4" w:space="0" w:color="000000"/>
              <w:bottom w:val="single" w:sz="4" w:space="0" w:color="000000"/>
              <w:right w:val="single" w:sz="4" w:space="0" w:color="000000"/>
            </w:tcBorders>
            <w:vAlign w:val="center"/>
            <w:hideMark/>
          </w:tcPr>
          <w:p w14:paraId="3400D198"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技术</w:t>
            </w:r>
          </w:p>
        </w:tc>
        <w:tc>
          <w:tcPr>
            <w:tcW w:w="1665" w:type="dxa"/>
            <w:tcBorders>
              <w:top w:val="single" w:sz="4" w:space="0" w:color="000000"/>
              <w:left w:val="single" w:sz="4" w:space="0" w:color="000000"/>
              <w:bottom w:val="single" w:sz="4" w:space="0" w:color="000000"/>
              <w:right w:val="single" w:sz="4" w:space="0" w:color="000000"/>
            </w:tcBorders>
            <w:vAlign w:val="center"/>
            <w:hideMark/>
          </w:tcPr>
          <w:p w14:paraId="1E757C74"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技术参数</w:t>
            </w:r>
          </w:p>
        </w:tc>
        <w:tc>
          <w:tcPr>
            <w:tcW w:w="4689" w:type="dxa"/>
            <w:tcBorders>
              <w:top w:val="single" w:sz="4" w:space="0" w:color="000000"/>
              <w:left w:val="single" w:sz="4" w:space="0" w:color="000000"/>
              <w:bottom w:val="single" w:sz="4" w:space="0" w:color="000000"/>
              <w:right w:val="single" w:sz="4" w:space="0" w:color="000000"/>
            </w:tcBorders>
            <w:vAlign w:val="center"/>
            <w:hideMark/>
          </w:tcPr>
          <w:p w14:paraId="1C342584" w14:textId="77777777" w:rsidR="001D0EE8" w:rsidRDefault="001D0EE8">
            <w:pPr>
              <w:pStyle w:val="a3"/>
              <w:ind w:firstLineChars="100" w:firstLine="240"/>
              <w:rPr>
                <w:rFonts w:ascii="仿宋_GB2312" w:eastAsia="仿宋_GB2312" w:hAnsi="宋体"/>
                <w:sz w:val="24"/>
                <w:szCs w:val="24"/>
              </w:rPr>
            </w:pPr>
            <w:r>
              <w:rPr>
                <w:rFonts w:ascii="仿宋_GB2312" w:eastAsia="仿宋_GB2312" w:hAnsi="宋体" w:hint="eastAsia"/>
                <w:sz w:val="24"/>
                <w:szCs w:val="24"/>
              </w:rPr>
              <w:t>评标委员会根据投标人所提供的产品彩页、检测报告、技术参数等材料对投标供应商所投产品技术参数进行综合评定，全部满足或高于招标文件“货物需求”要求得基本分12分；其中“▲”参数每有一项负偏离在基本分的基础上扣2分，非“▲”参数每有一项负偏离在基本分的基础上扣1分直到扣完为止。</w:t>
            </w:r>
          </w:p>
          <w:p w14:paraId="178FF559" w14:textId="77777777" w:rsidR="001D0EE8" w:rsidRDefault="001D0EE8">
            <w:pPr>
              <w:pStyle w:val="a3"/>
              <w:ind w:firstLineChars="100" w:firstLine="240"/>
              <w:rPr>
                <w:rFonts w:ascii="仿宋_GB2312" w:eastAsia="仿宋_GB2312" w:hAnsi="宋体"/>
                <w:sz w:val="24"/>
                <w:szCs w:val="24"/>
              </w:rPr>
            </w:pPr>
            <w:r>
              <w:rPr>
                <w:rFonts w:ascii="仿宋_GB2312" w:eastAsia="仿宋_GB2312" w:hAnsi="宋体" w:hint="eastAsia"/>
                <w:sz w:val="24"/>
                <w:szCs w:val="24"/>
              </w:rPr>
              <w:t>备注：供应商需在投标文件“技术规格、参数偏离表”中详细列明技术参数正负偏离情况，其中“▲”参数需提交第三方检测机构出具的检测报告。</w:t>
            </w:r>
          </w:p>
        </w:tc>
        <w:tc>
          <w:tcPr>
            <w:tcW w:w="1026" w:type="dxa"/>
            <w:tcBorders>
              <w:top w:val="single" w:sz="4" w:space="0" w:color="000000"/>
              <w:left w:val="single" w:sz="4" w:space="0" w:color="000000"/>
              <w:bottom w:val="single" w:sz="4" w:space="0" w:color="000000"/>
              <w:right w:val="single" w:sz="4" w:space="0" w:color="000000"/>
            </w:tcBorders>
            <w:vAlign w:val="center"/>
            <w:hideMark/>
          </w:tcPr>
          <w:p w14:paraId="08C41A3F"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客观分</w:t>
            </w:r>
          </w:p>
        </w:tc>
        <w:tc>
          <w:tcPr>
            <w:tcW w:w="773" w:type="dxa"/>
            <w:tcBorders>
              <w:top w:val="single" w:sz="4" w:space="0" w:color="000000"/>
              <w:left w:val="single" w:sz="4" w:space="0" w:color="000000"/>
              <w:bottom w:val="single" w:sz="4" w:space="0" w:color="000000"/>
              <w:right w:val="single" w:sz="4" w:space="0" w:color="000000"/>
            </w:tcBorders>
            <w:vAlign w:val="center"/>
            <w:hideMark/>
          </w:tcPr>
          <w:p w14:paraId="662F9E3A"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12</w:t>
            </w:r>
          </w:p>
        </w:tc>
      </w:tr>
      <w:tr w:rsidR="001D0EE8" w14:paraId="313762AC" w14:textId="77777777" w:rsidTr="001D0EE8">
        <w:trPr>
          <w:trHeight w:val="454"/>
          <w:jc w:val="center"/>
        </w:trPr>
        <w:tc>
          <w:tcPr>
            <w:tcW w:w="826" w:type="dxa"/>
            <w:tcBorders>
              <w:top w:val="single" w:sz="4" w:space="0" w:color="000000"/>
              <w:left w:val="single" w:sz="4" w:space="0" w:color="000000"/>
              <w:bottom w:val="single" w:sz="4" w:space="0" w:color="000000"/>
              <w:right w:val="single" w:sz="4" w:space="0" w:color="000000"/>
            </w:tcBorders>
            <w:vAlign w:val="center"/>
            <w:hideMark/>
          </w:tcPr>
          <w:p w14:paraId="6E78B369"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1.04</w:t>
            </w:r>
          </w:p>
        </w:tc>
        <w:tc>
          <w:tcPr>
            <w:tcW w:w="773" w:type="dxa"/>
            <w:tcBorders>
              <w:top w:val="single" w:sz="4" w:space="0" w:color="000000"/>
              <w:left w:val="single" w:sz="4" w:space="0" w:color="000000"/>
              <w:bottom w:val="single" w:sz="4" w:space="0" w:color="000000"/>
              <w:right w:val="single" w:sz="4" w:space="0" w:color="000000"/>
            </w:tcBorders>
            <w:vAlign w:val="center"/>
            <w:hideMark/>
          </w:tcPr>
          <w:p w14:paraId="2787B8B5"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技术</w:t>
            </w:r>
          </w:p>
        </w:tc>
        <w:tc>
          <w:tcPr>
            <w:tcW w:w="1665" w:type="dxa"/>
            <w:tcBorders>
              <w:top w:val="single" w:sz="4" w:space="0" w:color="000000"/>
              <w:left w:val="single" w:sz="4" w:space="0" w:color="000000"/>
              <w:bottom w:val="single" w:sz="4" w:space="0" w:color="000000"/>
              <w:right w:val="single" w:sz="4" w:space="0" w:color="000000"/>
            </w:tcBorders>
            <w:vAlign w:val="center"/>
            <w:hideMark/>
          </w:tcPr>
          <w:p w14:paraId="1CC5D172"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产品先进性</w:t>
            </w:r>
          </w:p>
        </w:tc>
        <w:tc>
          <w:tcPr>
            <w:tcW w:w="4689" w:type="dxa"/>
            <w:tcBorders>
              <w:top w:val="single" w:sz="4" w:space="0" w:color="000000"/>
              <w:left w:val="single" w:sz="4" w:space="0" w:color="000000"/>
              <w:bottom w:val="single" w:sz="4" w:space="0" w:color="000000"/>
              <w:right w:val="single" w:sz="4" w:space="0" w:color="000000"/>
            </w:tcBorders>
            <w:vAlign w:val="center"/>
            <w:hideMark/>
          </w:tcPr>
          <w:p w14:paraId="6C00C626" w14:textId="77777777" w:rsidR="001D0EE8" w:rsidRDefault="001D0EE8">
            <w:pPr>
              <w:pStyle w:val="a3"/>
              <w:ind w:firstLineChars="100" w:firstLine="240"/>
              <w:rPr>
                <w:rFonts w:ascii="仿宋_GB2312" w:eastAsia="仿宋_GB2312" w:hAnsi="宋体"/>
                <w:sz w:val="24"/>
                <w:szCs w:val="24"/>
              </w:rPr>
            </w:pPr>
            <w:r>
              <w:rPr>
                <w:rFonts w:ascii="仿宋_GB2312" w:eastAsia="仿宋_GB2312" w:hAnsi="宋体" w:hint="eastAsia"/>
                <w:sz w:val="24"/>
                <w:szCs w:val="24"/>
              </w:rPr>
              <w:t>根据供应商所提供的86寸一体机的护眼等级进行评定：为保障用眼安全，液晶触摸一体机产品通过TUV莱茵认证，可实现硬件级低蓝光、无频闪、人眼舒适度认证，提供全部三项认证得4分，提供其中两项认证得2分，提供其中一项认证得1分，不提供不得分；</w:t>
            </w:r>
          </w:p>
          <w:p w14:paraId="74BE816F" w14:textId="77777777" w:rsidR="001D0EE8" w:rsidRDefault="001D0EE8">
            <w:pPr>
              <w:pStyle w:val="a3"/>
              <w:ind w:firstLineChars="100" w:firstLine="240"/>
              <w:rPr>
                <w:rFonts w:ascii="仿宋_GB2312" w:eastAsia="仿宋_GB2312" w:hAnsi="宋体"/>
                <w:sz w:val="24"/>
                <w:szCs w:val="24"/>
              </w:rPr>
            </w:pPr>
            <w:r>
              <w:rPr>
                <w:rFonts w:ascii="仿宋_GB2312" w:eastAsia="仿宋_GB2312" w:hAnsi="宋体" w:hint="eastAsia"/>
                <w:sz w:val="24"/>
                <w:szCs w:val="24"/>
              </w:rPr>
              <w:t>注：响应文件中附证明材料扫描件</w:t>
            </w:r>
          </w:p>
        </w:tc>
        <w:tc>
          <w:tcPr>
            <w:tcW w:w="1026" w:type="dxa"/>
            <w:tcBorders>
              <w:top w:val="single" w:sz="4" w:space="0" w:color="000000"/>
              <w:left w:val="single" w:sz="4" w:space="0" w:color="000000"/>
              <w:bottom w:val="single" w:sz="4" w:space="0" w:color="000000"/>
              <w:right w:val="single" w:sz="4" w:space="0" w:color="000000"/>
            </w:tcBorders>
            <w:vAlign w:val="center"/>
            <w:hideMark/>
          </w:tcPr>
          <w:p w14:paraId="4B78733D"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客观分</w:t>
            </w:r>
          </w:p>
        </w:tc>
        <w:tc>
          <w:tcPr>
            <w:tcW w:w="773" w:type="dxa"/>
            <w:tcBorders>
              <w:top w:val="single" w:sz="4" w:space="0" w:color="000000"/>
              <w:left w:val="single" w:sz="4" w:space="0" w:color="000000"/>
              <w:bottom w:val="single" w:sz="4" w:space="0" w:color="000000"/>
              <w:right w:val="single" w:sz="4" w:space="0" w:color="000000"/>
            </w:tcBorders>
            <w:vAlign w:val="center"/>
            <w:hideMark/>
          </w:tcPr>
          <w:p w14:paraId="66E9C4FF"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4</w:t>
            </w:r>
          </w:p>
        </w:tc>
      </w:tr>
      <w:tr w:rsidR="001D0EE8" w14:paraId="6247A96D" w14:textId="77777777" w:rsidTr="001D0EE8">
        <w:trPr>
          <w:trHeight w:val="454"/>
          <w:jc w:val="center"/>
        </w:trPr>
        <w:tc>
          <w:tcPr>
            <w:tcW w:w="826" w:type="dxa"/>
            <w:tcBorders>
              <w:top w:val="single" w:sz="4" w:space="0" w:color="000000"/>
              <w:left w:val="single" w:sz="4" w:space="0" w:color="000000"/>
              <w:bottom w:val="single" w:sz="4" w:space="0" w:color="000000"/>
              <w:right w:val="single" w:sz="4" w:space="0" w:color="000000"/>
            </w:tcBorders>
            <w:vAlign w:val="center"/>
            <w:hideMark/>
          </w:tcPr>
          <w:p w14:paraId="34D139E0"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1.05</w:t>
            </w:r>
          </w:p>
        </w:tc>
        <w:tc>
          <w:tcPr>
            <w:tcW w:w="773" w:type="dxa"/>
            <w:tcBorders>
              <w:top w:val="single" w:sz="4" w:space="0" w:color="000000"/>
              <w:left w:val="single" w:sz="4" w:space="0" w:color="000000"/>
              <w:bottom w:val="single" w:sz="4" w:space="0" w:color="000000"/>
              <w:right w:val="single" w:sz="4" w:space="0" w:color="000000"/>
            </w:tcBorders>
            <w:vAlign w:val="center"/>
            <w:hideMark/>
          </w:tcPr>
          <w:p w14:paraId="59A61499"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技术</w:t>
            </w:r>
          </w:p>
        </w:tc>
        <w:tc>
          <w:tcPr>
            <w:tcW w:w="1665" w:type="dxa"/>
            <w:tcBorders>
              <w:top w:val="single" w:sz="4" w:space="0" w:color="000000"/>
              <w:left w:val="single" w:sz="4" w:space="0" w:color="000000"/>
              <w:bottom w:val="single" w:sz="4" w:space="0" w:color="000000"/>
              <w:right w:val="single" w:sz="4" w:space="0" w:color="000000"/>
            </w:tcBorders>
            <w:vAlign w:val="center"/>
            <w:hideMark/>
          </w:tcPr>
          <w:p w14:paraId="537123B2"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设备性能</w:t>
            </w:r>
          </w:p>
        </w:tc>
        <w:tc>
          <w:tcPr>
            <w:tcW w:w="4689" w:type="dxa"/>
            <w:tcBorders>
              <w:top w:val="single" w:sz="4" w:space="0" w:color="000000"/>
              <w:left w:val="single" w:sz="4" w:space="0" w:color="000000"/>
              <w:bottom w:val="single" w:sz="4" w:space="0" w:color="000000"/>
              <w:right w:val="single" w:sz="4" w:space="0" w:color="000000"/>
            </w:tcBorders>
            <w:vAlign w:val="center"/>
            <w:hideMark/>
          </w:tcPr>
          <w:p w14:paraId="36735601" w14:textId="77777777" w:rsidR="001D0EE8" w:rsidRDefault="001D0EE8">
            <w:pPr>
              <w:pStyle w:val="a3"/>
              <w:ind w:firstLineChars="100" w:firstLine="240"/>
              <w:rPr>
                <w:rFonts w:ascii="仿宋_GB2312" w:eastAsia="仿宋_GB2312" w:hAnsi="宋体"/>
                <w:sz w:val="24"/>
                <w:szCs w:val="24"/>
              </w:rPr>
            </w:pPr>
            <w:r>
              <w:rPr>
                <w:rFonts w:ascii="仿宋_GB2312" w:eastAsia="仿宋_GB2312" w:hAnsi="宋体" w:hint="eastAsia"/>
                <w:sz w:val="24"/>
                <w:szCs w:val="24"/>
              </w:rPr>
              <w:t>根据供应商所提供货物的整体技术性、质量水平、可靠性、易用性、扩展性等进行分析、比较打分，最高得20分，以上内容每有一处发现不合理、存在瑕疵或较其他供应商较差之处减 2 分，减完为止。</w:t>
            </w:r>
          </w:p>
        </w:tc>
        <w:tc>
          <w:tcPr>
            <w:tcW w:w="1026" w:type="dxa"/>
            <w:tcBorders>
              <w:top w:val="single" w:sz="4" w:space="0" w:color="000000"/>
              <w:left w:val="single" w:sz="4" w:space="0" w:color="000000"/>
              <w:bottom w:val="single" w:sz="4" w:space="0" w:color="000000"/>
              <w:right w:val="single" w:sz="4" w:space="0" w:color="000000"/>
            </w:tcBorders>
            <w:vAlign w:val="center"/>
            <w:hideMark/>
          </w:tcPr>
          <w:p w14:paraId="01B74540"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主观分</w:t>
            </w:r>
          </w:p>
        </w:tc>
        <w:tc>
          <w:tcPr>
            <w:tcW w:w="773" w:type="dxa"/>
            <w:tcBorders>
              <w:top w:val="single" w:sz="4" w:space="0" w:color="000000"/>
              <w:left w:val="single" w:sz="4" w:space="0" w:color="000000"/>
              <w:bottom w:val="single" w:sz="4" w:space="0" w:color="000000"/>
              <w:right w:val="single" w:sz="4" w:space="0" w:color="000000"/>
            </w:tcBorders>
            <w:vAlign w:val="center"/>
            <w:hideMark/>
          </w:tcPr>
          <w:p w14:paraId="6EE85667"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20</w:t>
            </w:r>
          </w:p>
        </w:tc>
      </w:tr>
      <w:tr w:rsidR="001D0EE8" w14:paraId="22F37BDB" w14:textId="77777777" w:rsidTr="001D0EE8">
        <w:trPr>
          <w:trHeight w:val="454"/>
          <w:jc w:val="center"/>
        </w:trPr>
        <w:tc>
          <w:tcPr>
            <w:tcW w:w="826" w:type="dxa"/>
            <w:tcBorders>
              <w:top w:val="single" w:sz="4" w:space="0" w:color="000000"/>
              <w:left w:val="single" w:sz="4" w:space="0" w:color="000000"/>
              <w:bottom w:val="single" w:sz="4" w:space="0" w:color="000000"/>
              <w:right w:val="single" w:sz="4" w:space="0" w:color="000000"/>
            </w:tcBorders>
            <w:vAlign w:val="center"/>
            <w:hideMark/>
          </w:tcPr>
          <w:p w14:paraId="723B9CAD"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1.06</w:t>
            </w:r>
          </w:p>
        </w:tc>
        <w:tc>
          <w:tcPr>
            <w:tcW w:w="773" w:type="dxa"/>
            <w:tcBorders>
              <w:top w:val="single" w:sz="4" w:space="0" w:color="000000"/>
              <w:left w:val="single" w:sz="4" w:space="0" w:color="000000"/>
              <w:bottom w:val="single" w:sz="4" w:space="0" w:color="000000"/>
              <w:right w:val="single" w:sz="4" w:space="0" w:color="000000"/>
            </w:tcBorders>
            <w:vAlign w:val="center"/>
            <w:hideMark/>
          </w:tcPr>
          <w:p w14:paraId="73F69021"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服务</w:t>
            </w:r>
          </w:p>
        </w:tc>
        <w:tc>
          <w:tcPr>
            <w:tcW w:w="1665" w:type="dxa"/>
            <w:tcBorders>
              <w:top w:val="single" w:sz="4" w:space="0" w:color="000000"/>
              <w:left w:val="single" w:sz="4" w:space="0" w:color="000000"/>
              <w:bottom w:val="single" w:sz="4" w:space="0" w:color="000000"/>
              <w:right w:val="single" w:sz="4" w:space="0" w:color="000000"/>
            </w:tcBorders>
            <w:vAlign w:val="center"/>
            <w:hideMark/>
          </w:tcPr>
          <w:p w14:paraId="550448C9"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售后服务</w:t>
            </w:r>
          </w:p>
        </w:tc>
        <w:tc>
          <w:tcPr>
            <w:tcW w:w="4689" w:type="dxa"/>
            <w:tcBorders>
              <w:top w:val="single" w:sz="4" w:space="0" w:color="000000"/>
              <w:left w:val="single" w:sz="4" w:space="0" w:color="000000"/>
              <w:bottom w:val="single" w:sz="4" w:space="0" w:color="000000"/>
              <w:right w:val="single" w:sz="4" w:space="0" w:color="000000"/>
            </w:tcBorders>
            <w:vAlign w:val="center"/>
            <w:hideMark/>
          </w:tcPr>
          <w:p w14:paraId="2069182B" w14:textId="77777777" w:rsidR="001D0EE8" w:rsidRDefault="001D0EE8">
            <w:pPr>
              <w:pStyle w:val="a3"/>
              <w:ind w:firstLineChars="100" w:firstLine="240"/>
              <w:rPr>
                <w:rFonts w:ascii="仿宋_GB2312" w:eastAsia="仿宋_GB2312" w:hAnsi="宋体"/>
                <w:sz w:val="24"/>
                <w:szCs w:val="24"/>
              </w:rPr>
            </w:pPr>
            <w:r>
              <w:rPr>
                <w:rFonts w:ascii="仿宋_GB2312" w:eastAsia="仿宋_GB2312" w:hAnsi="宋体" w:hint="eastAsia"/>
                <w:sz w:val="24"/>
                <w:szCs w:val="24"/>
              </w:rPr>
              <w:t>评标委员会根据投标人的售后服务方案的完善性、合理性进行评价：</w:t>
            </w:r>
          </w:p>
          <w:p w14:paraId="7AD0F898" w14:textId="77777777" w:rsidR="001D0EE8" w:rsidRDefault="001D0EE8">
            <w:pPr>
              <w:pStyle w:val="a3"/>
              <w:ind w:firstLineChars="100" w:firstLine="240"/>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hint="eastAsia"/>
                <w:sz w:val="24"/>
                <w:szCs w:val="24"/>
              </w:rPr>
              <w:tab/>
              <w:t>售后服务响应时间、故障排除时限产品维保措施、备品备件的配备供应情况；</w:t>
            </w:r>
          </w:p>
          <w:p w14:paraId="3DDDCA4B" w14:textId="77777777" w:rsidR="001D0EE8" w:rsidRDefault="001D0EE8">
            <w:pPr>
              <w:pStyle w:val="a3"/>
              <w:ind w:firstLineChars="100" w:firstLine="240"/>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hint="eastAsia"/>
                <w:sz w:val="24"/>
                <w:szCs w:val="24"/>
              </w:rPr>
              <w:tab/>
              <w:t>售后服务人员配备及专业技术结构方案；</w:t>
            </w:r>
          </w:p>
          <w:p w14:paraId="00A66875" w14:textId="77777777" w:rsidR="001D0EE8" w:rsidRDefault="001D0EE8">
            <w:pPr>
              <w:pStyle w:val="a3"/>
              <w:ind w:firstLineChars="100" w:firstLine="240"/>
              <w:rPr>
                <w:rFonts w:ascii="仿宋_GB2312" w:eastAsia="仿宋_GB2312" w:hAnsi="宋体"/>
                <w:sz w:val="24"/>
                <w:szCs w:val="24"/>
              </w:rPr>
            </w:pPr>
            <w:r>
              <w:rPr>
                <w:rFonts w:ascii="仿宋_GB2312" w:eastAsia="仿宋_GB2312" w:hAnsi="宋体" w:hint="eastAsia"/>
                <w:sz w:val="24"/>
                <w:szCs w:val="24"/>
              </w:rPr>
              <w:t>3.</w:t>
            </w:r>
            <w:r>
              <w:rPr>
                <w:rFonts w:ascii="仿宋_GB2312" w:eastAsia="仿宋_GB2312" w:hAnsi="宋体" w:hint="eastAsia"/>
                <w:sz w:val="24"/>
                <w:szCs w:val="24"/>
              </w:rPr>
              <w:tab/>
              <w:t>服务承诺、应急故障解决预案及措施。</w:t>
            </w:r>
          </w:p>
          <w:p w14:paraId="0B01EF61" w14:textId="77777777" w:rsidR="001D0EE8" w:rsidRDefault="001D0EE8">
            <w:pPr>
              <w:pStyle w:val="a3"/>
              <w:ind w:firstLineChars="100" w:firstLine="240"/>
              <w:rPr>
                <w:rFonts w:ascii="仿宋_GB2312" w:eastAsia="仿宋_GB2312" w:hAnsi="宋体"/>
                <w:sz w:val="24"/>
                <w:szCs w:val="24"/>
              </w:rPr>
            </w:pPr>
            <w:r>
              <w:rPr>
                <w:rFonts w:ascii="仿宋_GB2312" w:eastAsia="仿宋_GB2312" w:hAnsi="宋体" w:hint="eastAsia"/>
                <w:sz w:val="24"/>
                <w:szCs w:val="24"/>
              </w:rPr>
              <w:t>评分区间【0-6分】；</w:t>
            </w:r>
          </w:p>
        </w:tc>
        <w:tc>
          <w:tcPr>
            <w:tcW w:w="1026" w:type="dxa"/>
            <w:tcBorders>
              <w:top w:val="single" w:sz="4" w:space="0" w:color="000000"/>
              <w:left w:val="single" w:sz="4" w:space="0" w:color="000000"/>
              <w:bottom w:val="single" w:sz="4" w:space="0" w:color="000000"/>
              <w:right w:val="single" w:sz="4" w:space="0" w:color="000000"/>
            </w:tcBorders>
            <w:vAlign w:val="center"/>
            <w:hideMark/>
          </w:tcPr>
          <w:p w14:paraId="6449096B"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主观分</w:t>
            </w:r>
          </w:p>
        </w:tc>
        <w:tc>
          <w:tcPr>
            <w:tcW w:w="773" w:type="dxa"/>
            <w:tcBorders>
              <w:top w:val="single" w:sz="4" w:space="0" w:color="000000"/>
              <w:left w:val="single" w:sz="4" w:space="0" w:color="000000"/>
              <w:bottom w:val="single" w:sz="4" w:space="0" w:color="000000"/>
              <w:right w:val="single" w:sz="4" w:space="0" w:color="000000"/>
            </w:tcBorders>
            <w:vAlign w:val="center"/>
            <w:hideMark/>
          </w:tcPr>
          <w:p w14:paraId="60FB4784"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6</w:t>
            </w:r>
          </w:p>
        </w:tc>
      </w:tr>
      <w:tr w:rsidR="001D0EE8" w14:paraId="7EF3323C" w14:textId="77777777" w:rsidTr="001D0EE8">
        <w:trPr>
          <w:trHeight w:val="454"/>
          <w:jc w:val="center"/>
        </w:trPr>
        <w:tc>
          <w:tcPr>
            <w:tcW w:w="826" w:type="dxa"/>
            <w:tcBorders>
              <w:top w:val="single" w:sz="4" w:space="0" w:color="000000"/>
              <w:left w:val="single" w:sz="4" w:space="0" w:color="000000"/>
              <w:bottom w:val="single" w:sz="4" w:space="0" w:color="000000"/>
              <w:right w:val="single" w:sz="4" w:space="0" w:color="000000"/>
            </w:tcBorders>
            <w:vAlign w:val="center"/>
            <w:hideMark/>
          </w:tcPr>
          <w:p w14:paraId="71E33F6C"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1.07</w:t>
            </w:r>
          </w:p>
        </w:tc>
        <w:tc>
          <w:tcPr>
            <w:tcW w:w="773" w:type="dxa"/>
            <w:tcBorders>
              <w:top w:val="single" w:sz="4" w:space="0" w:color="000000"/>
              <w:left w:val="single" w:sz="4" w:space="0" w:color="000000"/>
              <w:bottom w:val="single" w:sz="4" w:space="0" w:color="000000"/>
              <w:right w:val="single" w:sz="4" w:space="0" w:color="000000"/>
            </w:tcBorders>
            <w:vAlign w:val="center"/>
            <w:hideMark/>
          </w:tcPr>
          <w:p w14:paraId="3604FB49"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服务</w:t>
            </w:r>
          </w:p>
        </w:tc>
        <w:tc>
          <w:tcPr>
            <w:tcW w:w="1665" w:type="dxa"/>
            <w:tcBorders>
              <w:top w:val="single" w:sz="4" w:space="0" w:color="000000"/>
              <w:left w:val="single" w:sz="4" w:space="0" w:color="000000"/>
              <w:bottom w:val="single" w:sz="4" w:space="0" w:color="000000"/>
              <w:right w:val="single" w:sz="4" w:space="0" w:color="000000"/>
            </w:tcBorders>
            <w:vAlign w:val="center"/>
            <w:hideMark/>
          </w:tcPr>
          <w:p w14:paraId="7828EC78"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培训计划和应用技术支持</w:t>
            </w:r>
          </w:p>
        </w:tc>
        <w:tc>
          <w:tcPr>
            <w:tcW w:w="4689" w:type="dxa"/>
            <w:tcBorders>
              <w:top w:val="single" w:sz="4" w:space="0" w:color="000000"/>
              <w:left w:val="single" w:sz="4" w:space="0" w:color="000000"/>
              <w:bottom w:val="single" w:sz="4" w:space="0" w:color="000000"/>
              <w:right w:val="single" w:sz="4" w:space="0" w:color="000000"/>
            </w:tcBorders>
            <w:vAlign w:val="center"/>
            <w:hideMark/>
          </w:tcPr>
          <w:p w14:paraId="5504A656" w14:textId="77777777" w:rsidR="001D0EE8" w:rsidRDefault="001D0EE8">
            <w:pPr>
              <w:pStyle w:val="a3"/>
              <w:ind w:firstLineChars="100" w:firstLine="240"/>
              <w:rPr>
                <w:rFonts w:ascii="仿宋_GB2312" w:eastAsia="仿宋_GB2312" w:hAnsi="宋体"/>
                <w:sz w:val="24"/>
                <w:szCs w:val="24"/>
              </w:rPr>
            </w:pPr>
            <w:r>
              <w:rPr>
                <w:rFonts w:ascii="仿宋_GB2312" w:eastAsia="仿宋_GB2312" w:hAnsi="宋体" w:hint="eastAsia"/>
                <w:sz w:val="24"/>
                <w:szCs w:val="24"/>
              </w:rPr>
              <w:t>由评委根据投标人制定的培训计划和应用技术支持方案进行 评价：</w:t>
            </w:r>
          </w:p>
          <w:p w14:paraId="2E6E1D11" w14:textId="77777777" w:rsidR="001D0EE8" w:rsidRDefault="001D0EE8">
            <w:pPr>
              <w:pStyle w:val="a3"/>
              <w:ind w:firstLineChars="100" w:firstLine="240"/>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hint="eastAsia"/>
                <w:sz w:val="24"/>
                <w:szCs w:val="24"/>
              </w:rPr>
              <w:tab/>
              <w:t>有详细的培训方案和计划，可以提供全面的培训教材；</w:t>
            </w:r>
          </w:p>
          <w:p w14:paraId="515DD743" w14:textId="77777777" w:rsidR="001D0EE8" w:rsidRDefault="001D0EE8">
            <w:pPr>
              <w:pStyle w:val="a3"/>
              <w:ind w:firstLineChars="100" w:firstLine="240"/>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hint="eastAsia"/>
                <w:sz w:val="24"/>
                <w:szCs w:val="24"/>
              </w:rPr>
              <w:tab/>
              <w:t>培训时间充足、培训计划安排合理可行；</w:t>
            </w:r>
          </w:p>
          <w:p w14:paraId="18180720" w14:textId="77777777" w:rsidR="001D0EE8" w:rsidRDefault="001D0EE8">
            <w:pPr>
              <w:pStyle w:val="a3"/>
              <w:ind w:firstLineChars="100" w:firstLine="240"/>
              <w:rPr>
                <w:rFonts w:ascii="仿宋_GB2312" w:eastAsia="仿宋_GB2312" w:hAnsi="宋体"/>
                <w:sz w:val="24"/>
                <w:szCs w:val="24"/>
              </w:rPr>
            </w:pPr>
            <w:r>
              <w:rPr>
                <w:rFonts w:ascii="仿宋_GB2312" w:eastAsia="仿宋_GB2312" w:hAnsi="宋体" w:hint="eastAsia"/>
                <w:sz w:val="24"/>
                <w:szCs w:val="24"/>
              </w:rPr>
              <w:t>3.</w:t>
            </w:r>
            <w:r>
              <w:rPr>
                <w:rFonts w:ascii="仿宋_GB2312" w:eastAsia="仿宋_GB2312" w:hAnsi="宋体" w:hint="eastAsia"/>
                <w:sz w:val="24"/>
                <w:szCs w:val="24"/>
              </w:rPr>
              <w:tab/>
              <w:t>所配备的培训人员具有专业技术能力和实践经验，保证用户熟练操作、掌握简单的维护方法。</w:t>
            </w:r>
          </w:p>
          <w:p w14:paraId="6CD60BAC" w14:textId="77777777" w:rsidR="001D0EE8" w:rsidRDefault="001D0EE8">
            <w:pPr>
              <w:pStyle w:val="a3"/>
              <w:ind w:firstLineChars="100" w:firstLine="240"/>
              <w:rPr>
                <w:rFonts w:ascii="仿宋_GB2312" w:eastAsia="仿宋_GB2312" w:hAnsi="宋体"/>
                <w:sz w:val="24"/>
                <w:szCs w:val="24"/>
              </w:rPr>
            </w:pPr>
            <w:r>
              <w:rPr>
                <w:rFonts w:ascii="仿宋_GB2312" w:eastAsia="仿宋_GB2312" w:hAnsi="宋体" w:hint="eastAsia"/>
                <w:sz w:val="24"/>
                <w:szCs w:val="24"/>
              </w:rPr>
              <w:t>评分区间【0-6分】；</w:t>
            </w:r>
          </w:p>
        </w:tc>
        <w:tc>
          <w:tcPr>
            <w:tcW w:w="1026" w:type="dxa"/>
            <w:tcBorders>
              <w:top w:val="single" w:sz="4" w:space="0" w:color="000000"/>
              <w:left w:val="single" w:sz="4" w:space="0" w:color="000000"/>
              <w:bottom w:val="single" w:sz="4" w:space="0" w:color="000000"/>
              <w:right w:val="single" w:sz="4" w:space="0" w:color="000000"/>
            </w:tcBorders>
            <w:vAlign w:val="center"/>
            <w:hideMark/>
          </w:tcPr>
          <w:p w14:paraId="6A8AB666"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主观分</w:t>
            </w:r>
          </w:p>
        </w:tc>
        <w:tc>
          <w:tcPr>
            <w:tcW w:w="773" w:type="dxa"/>
            <w:tcBorders>
              <w:top w:val="single" w:sz="4" w:space="0" w:color="000000"/>
              <w:left w:val="single" w:sz="4" w:space="0" w:color="000000"/>
              <w:bottom w:val="single" w:sz="4" w:space="0" w:color="000000"/>
              <w:right w:val="single" w:sz="4" w:space="0" w:color="000000"/>
            </w:tcBorders>
            <w:vAlign w:val="center"/>
            <w:hideMark/>
          </w:tcPr>
          <w:p w14:paraId="66845D11"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6</w:t>
            </w:r>
          </w:p>
        </w:tc>
      </w:tr>
      <w:tr w:rsidR="001D0EE8" w14:paraId="3808E00C" w14:textId="77777777" w:rsidTr="001D0EE8">
        <w:trPr>
          <w:trHeight w:val="454"/>
          <w:jc w:val="center"/>
        </w:trPr>
        <w:tc>
          <w:tcPr>
            <w:tcW w:w="826" w:type="dxa"/>
            <w:tcBorders>
              <w:top w:val="single" w:sz="4" w:space="0" w:color="000000"/>
              <w:left w:val="single" w:sz="4" w:space="0" w:color="000000"/>
              <w:bottom w:val="single" w:sz="4" w:space="0" w:color="000000"/>
              <w:right w:val="single" w:sz="4" w:space="0" w:color="000000"/>
            </w:tcBorders>
            <w:vAlign w:val="center"/>
            <w:hideMark/>
          </w:tcPr>
          <w:p w14:paraId="52DB1890"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1.08</w:t>
            </w:r>
          </w:p>
        </w:tc>
        <w:tc>
          <w:tcPr>
            <w:tcW w:w="773" w:type="dxa"/>
            <w:tcBorders>
              <w:top w:val="single" w:sz="4" w:space="0" w:color="000000"/>
              <w:left w:val="single" w:sz="4" w:space="0" w:color="000000"/>
              <w:bottom w:val="single" w:sz="4" w:space="0" w:color="000000"/>
              <w:right w:val="single" w:sz="4" w:space="0" w:color="000000"/>
            </w:tcBorders>
            <w:vAlign w:val="center"/>
            <w:hideMark/>
          </w:tcPr>
          <w:p w14:paraId="3A4A3463"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服务</w:t>
            </w:r>
          </w:p>
        </w:tc>
        <w:tc>
          <w:tcPr>
            <w:tcW w:w="1665" w:type="dxa"/>
            <w:tcBorders>
              <w:top w:val="single" w:sz="4" w:space="0" w:color="000000"/>
              <w:left w:val="single" w:sz="4" w:space="0" w:color="000000"/>
              <w:bottom w:val="single" w:sz="4" w:space="0" w:color="000000"/>
              <w:right w:val="single" w:sz="4" w:space="0" w:color="000000"/>
            </w:tcBorders>
            <w:vAlign w:val="center"/>
            <w:hideMark/>
          </w:tcPr>
          <w:p w14:paraId="4BC89F44"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供货、安装方案</w:t>
            </w:r>
          </w:p>
        </w:tc>
        <w:tc>
          <w:tcPr>
            <w:tcW w:w="4689" w:type="dxa"/>
            <w:tcBorders>
              <w:top w:val="single" w:sz="4" w:space="0" w:color="000000"/>
              <w:left w:val="single" w:sz="4" w:space="0" w:color="000000"/>
              <w:bottom w:val="single" w:sz="4" w:space="0" w:color="000000"/>
              <w:right w:val="single" w:sz="4" w:space="0" w:color="000000"/>
            </w:tcBorders>
            <w:vAlign w:val="center"/>
            <w:hideMark/>
          </w:tcPr>
          <w:p w14:paraId="6A92E3B8" w14:textId="77777777" w:rsidR="001D0EE8" w:rsidRDefault="001D0EE8">
            <w:pPr>
              <w:pStyle w:val="a3"/>
              <w:ind w:firstLineChars="100" w:firstLine="240"/>
              <w:rPr>
                <w:rFonts w:ascii="仿宋_GB2312" w:eastAsia="仿宋_GB2312" w:hAnsi="宋体"/>
                <w:sz w:val="24"/>
                <w:szCs w:val="24"/>
              </w:rPr>
            </w:pPr>
            <w:r>
              <w:rPr>
                <w:rFonts w:ascii="仿宋_GB2312" w:eastAsia="仿宋_GB2312" w:hAnsi="宋体" w:hint="eastAsia"/>
                <w:sz w:val="24"/>
                <w:szCs w:val="24"/>
              </w:rPr>
              <w:t>由评委根据投标人制定的供货安装调试方案进行评价：</w:t>
            </w:r>
          </w:p>
          <w:p w14:paraId="2036F8E4" w14:textId="77777777" w:rsidR="001D0EE8" w:rsidRDefault="001D0EE8">
            <w:pPr>
              <w:pStyle w:val="a3"/>
              <w:ind w:firstLineChars="100" w:firstLine="240"/>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hint="eastAsia"/>
                <w:sz w:val="24"/>
                <w:szCs w:val="24"/>
              </w:rPr>
              <w:tab/>
              <w:t>实施方案总体思路、框架、流程；</w:t>
            </w:r>
          </w:p>
          <w:p w14:paraId="77F6FDA5" w14:textId="77777777" w:rsidR="001D0EE8" w:rsidRDefault="001D0EE8">
            <w:pPr>
              <w:pStyle w:val="a3"/>
              <w:ind w:firstLineChars="100" w:firstLine="240"/>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hint="eastAsia"/>
                <w:sz w:val="24"/>
                <w:szCs w:val="24"/>
              </w:rPr>
              <w:tab/>
              <w:t>安装调试技术措施；</w:t>
            </w:r>
          </w:p>
          <w:p w14:paraId="596D9355" w14:textId="77777777" w:rsidR="001D0EE8" w:rsidRDefault="001D0EE8">
            <w:pPr>
              <w:pStyle w:val="a3"/>
              <w:ind w:firstLineChars="100" w:firstLine="240"/>
              <w:rPr>
                <w:rFonts w:ascii="仿宋_GB2312" w:eastAsia="仿宋_GB2312" w:hAnsi="宋体"/>
                <w:sz w:val="24"/>
                <w:szCs w:val="24"/>
              </w:rPr>
            </w:pPr>
            <w:r>
              <w:rPr>
                <w:rFonts w:ascii="仿宋_GB2312" w:eastAsia="仿宋_GB2312" w:hAnsi="宋体" w:hint="eastAsia"/>
                <w:sz w:val="24"/>
                <w:szCs w:val="24"/>
              </w:rPr>
              <w:t>3.</w:t>
            </w:r>
            <w:r>
              <w:rPr>
                <w:rFonts w:ascii="仿宋_GB2312" w:eastAsia="仿宋_GB2312" w:hAnsi="宋体" w:hint="eastAsia"/>
                <w:sz w:val="24"/>
                <w:szCs w:val="24"/>
              </w:rPr>
              <w:tab/>
              <w:t>供货、安装调试后的质量保障。</w:t>
            </w:r>
          </w:p>
          <w:p w14:paraId="5BBA0F66" w14:textId="77777777" w:rsidR="001D0EE8" w:rsidRDefault="001D0EE8">
            <w:pPr>
              <w:pStyle w:val="a3"/>
              <w:ind w:firstLineChars="100" w:firstLine="240"/>
              <w:rPr>
                <w:rFonts w:ascii="仿宋_GB2312" w:eastAsia="仿宋_GB2312" w:hAnsi="宋体"/>
                <w:sz w:val="24"/>
                <w:szCs w:val="24"/>
              </w:rPr>
            </w:pPr>
            <w:r>
              <w:rPr>
                <w:rFonts w:ascii="仿宋_GB2312" w:eastAsia="仿宋_GB2312" w:hAnsi="宋体" w:hint="eastAsia"/>
                <w:sz w:val="24"/>
                <w:szCs w:val="24"/>
              </w:rPr>
              <w:t>评分区间【0-6分】；</w:t>
            </w:r>
          </w:p>
        </w:tc>
        <w:tc>
          <w:tcPr>
            <w:tcW w:w="1026" w:type="dxa"/>
            <w:tcBorders>
              <w:top w:val="single" w:sz="4" w:space="0" w:color="000000"/>
              <w:left w:val="single" w:sz="4" w:space="0" w:color="000000"/>
              <w:bottom w:val="single" w:sz="4" w:space="0" w:color="000000"/>
              <w:right w:val="single" w:sz="4" w:space="0" w:color="000000"/>
            </w:tcBorders>
            <w:vAlign w:val="center"/>
            <w:hideMark/>
          </w:tcPr>
          <w:p w14:paraId="0BEDAF00"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主观分</w:t>
            </w:r>
          </w:p>
        </w:tc>
        <w:tc>
          <w:tcPr>
            <w:tcW w:w="773" w:type="dxa"/>
            <w:tcBorders>
              <w:top w:val="single" w:sz="4" w:space="0" w:color="000000"/>
              <w:left w:val="single" w:sz="4" w:space="0" w:color="000000"/>
              <w:bottom w:val="single" w:sz="4" w:space="0" w:color="000000"/>
              <w:right w:val="single" w:sz="4" w:space="0" w:color="000000"/>
            </w:tcBorders>
            <w:vAlign w:val="center"/>
            <w:hideMark/>
          </w:tcPr>
          <w:p w14:paraId="385F388A"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6</w:t>
            </w:r>
          </w:p>
        </w:tc>
      </w:tr>
      <w:tr w:rsidR="001D0EE8" w14:paraId="585810E7" w14:textId="77777777" w:rsidTr="001D0EE8">
        <w:trPr>
          <w:trHeight w:val="454"/>
          <w:jc w:val="center"/>
        </w:trPr>
        <w:tc>
          <w:tcPr>
            <w:tcW w:w="826" w:type="dxa"/>
            <w:tcBorders>
              <w:top w:val="single" w:sz="4" w:space="0" w:color="000000"/>
              <w:left w:val="single" w:sz="4" w:space="0" w:color="000000"/>
              <w:bottom w:val="single" w:sz="4" w:space="0" w:color="000000"/>
              <w:right w:val="single" w:sz="4" w:space="0" w:color="000000"/>
            </w:tcBorders>
            <w:vAlign w:val="center"/>
            <w:hideMark/>
          </w:tcPr>
          <w:p w14:paraId="47880500"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1.09</w:t>
            </w:r>
          </w:p>
        </w:tc>
        <w:tc>
          <w:tcPr>
            <w:tcW w:w="773" w:type="dxa"/>
            <w:tcBorders>
              <w:top w:val="single" w:sz="4" w:space="0" w:color="000000"/>
              <w:left w:val="single" w:sz="4" w:space="0" w:color="000000"/>
              <w:bottom w:val="single" w:sz="4" w:space="0" w:color="000000"/>
              <w:right w:val="single" w:sz="4" w:space="0" w:color="000000"/>
            </w:tcBorders>
            <w:vAlign w:val="center"/>
            <w:hideMark/>
          </w:tcPr>
          <w:p w14:paraId="4834A645"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服务</w:t>
            </w:r>
          </w:p>
        </w:tc>
        <w:tc>
          <w:tcPr>
            <w:tcW w:w="1665" w:type="dxa"/>
            <w:tcBorders>
              <w:top w:val="single" w:sz="4" w:space="0" w:color="000000"/>
              <w:left w:val="single" w:sz="4" w:space="0" w:color="000000"/>
              <w:bottom w:val="single" w:sz="4" w:space="0" w:color="000000"/>
              <w:right w:val="single" w:sz="4" w:space="0" w:color="000000"/>
            </w:tcBorders>
            <w:vAlign w:val="center"/>
            <w:hideMark/>
          </w:tcPr>
          <w:p w14:paraId="26DB73AB"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合理化建议</w:t>
            </w:r>
          </w:p>
        </w:tc>
        <w:tc>
          <w:tcPr>
            <w:tcW w:w="4689" w:type="dxa"/>
            <w:tcBorders>
              <w:top w:val="single" w:sz="4" w:space="0" w:color="000000"/>
              <w:left w:val="single" w:sz="4" w:space="0" w:color="000000"/>
              <w:bottom w:val="single" w:sz="4" w:space="0" w:color="000000"/>
              <w:right w:val="single" w:sz="4" w:space="0" w:color="000000"/>
            </w:tcBorders>
            <w:vAlign w:val="center"/>
            <w:hideMark/>
          </w:tcPr>
          <w:p w14:paraId="4BF12F5A" w14:textId="77777777" w:rsidR="001D0EE8" w:rsidRDefault="001D0EE8">
            <w:pPr>
              <w:pStyle w:val="a3"/>
              <w:ind w:firstLineChars="100" w:firstLine="240"/>
              <w:rPr>
                <w:rFonts w:ascii="仿宋_GB2312" w:eastAsia="仿宋_GB2312" w:hAnsi="宋体"/>
                <w:sz w:val="24"/>
                <w:szCs w:val="24"/>
              </w:rPr>
            </w:pPr>
            <w:r>
              <w:rPr>
                <w:rFonts w:ascii="仿宋_GB2312" w:eastAsia="仿宋_GB2312" w:hAnsi="宋体" w:hint="eastAsia"/>
                <w:sz w:val="24"/>
                <w:szCs w:val="24"/>
              </w:rPr>
              <w:t>根据投标人提供的合理化建议，科学具体、切实可行，每有一 条得 1 分，本项满分 3 分。未对该项内容未进行描述的，得 0分。</w:t>
            </w:r>
          </w:p>
        </w:tc>
        <w:tc>
          <w:tcPr>
            <w:tcW w:w="1026" w:type="dxa"/>
            <w:tcBorders>
              <w:top w:val="single" w:sz="4" w:space="0" w:color="000000"/>
              <w:left w:val="single" w:sz="4" w:space="0" w:color="000000"/>
              <w:bottom w:val="single" w:sz="4" w:space="0" w:color="000000"/>
              <w:right w:val="single" w:sz="4" w:space="0" w:color="000000"/>
            </w:tcBorders>
            <w:vAlign w:val="center"/>
            <w:hideMark/>
          </w:tcPr>
          <w:p w14:paraId="7EB26D6D"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主观分</w:t>
            </w:r>
          </w:p>
        </w:tc>
        <w:tc>
          <w:tcPr>
            <w:tcW w:w="773" w:type="dxa"/>
            <w:tcBorders>
              <w:top w:val="single" w:sz="4" w:space="0" w:color="000000"/>
              <w:left w:val="single" w:sz="4" w:space="0" w:color="000000"/>
              <w:bottom w:val="single" w:sz="4" w:space="0" w:color="000000"/>
              <w:right w:val="single" w:sz="4" w:space="0" w:color="000000"/>
            </w:tcBorders>
            <w:vAlign w:val="center"/>
            <w:hideMark/>
          </w:tcPr>
          <w:p w14:paraId="1E1CF7B8"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3</w:t>
            </w:r>
          </w:p>
        </w:tc>
      </w:tr>
      <w:tr w:rsidR="001D0EE8" w14:paraId="2ACB3FBB" w14:textId="77777777" w:rsidTr="001D0EE8">
        <w:trPr>
          <w:trHeight w:val="454"/>
          <w:jc w:val="center"/>
        </w:trPr>
        <w:tc>
          <w:tcPr>
            <w:tcW w:w="826" w:type="dxa"/>
            <w:tcBorders>
              <w:top w:val="single" w:sz="4" w:space="0" w:color="000000"/>
              <w:left w:val="single" w:sz="4" w:space="0" w:color="000000"/>
              <w:bottom w:val="single" w:sz="4" w:space="0" w:color="000000"/>
              <w:right w:val="single" w:sz="4" w:space="0" w:color="000000"/>
            </w:tcBorders>
            <w:vAlign w:val="center"/>
            <w:hideMark/>
          </w:tcPr>
          <w:p w14:paraId="458D5D90"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1.1</w:t>
            </w:r>
          </w:p>
        </w:tc>
        <w:tc>
          <w:tcPr>
            <w:tcW w:w="773" w:type="dxa"/>
            <w:tcBorders>
              <w:top w:val="single" w:sz="4" w:space="0" w:color="000000"/>
              <w:left w:val="single" w:sz="4" w:space="0" w:color="000000"/>
              <w:bottom w:val="single" w:sz="4" w:space="0" w:color="000000"/>
              <w:right w:val="single" w:sz="4" w:space="0" w:color="000000"/>
            </w:tcBorders>
            <w:vAlign w:val="center"/>
            <w:hideMark/>
          </w:tcPr>
          <w:p w14:paraId="5B4B2983"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服务</w:t>
            </w:r>
          </w:p>
        </w:tc>
        <w:tc>
          <w:tcPr>
            <w:tcW w:w="1665" w:type="dxa"/>
            <w:tcBorders>
              <w:top w:val="single" w:sz="4" w:space="0" w:color="000000"/>
              <w:left w:val="single" w:sz="4" w:space="0" w:color="000000"/>
              <w:bottom w:val="single" w:sz="4" w:space="0" w:color="000000"/>
              <w:right w:val="single" w:sz="4" w:space="0" w:color="000000"/>
            </w:tcBorders>
            <w:vAlign w:val="center"/>
            <w:hideMark/>
          </w:tcPr>
          <w:p w14:paraId="6D847C60"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进度保障措施</w:t>
            </w:r>
          </w:p>
        </w:tc>
        <w:tc>
          <w:tcPr>
            <w:tcW w:w="4689" w:type="dxa"/>
            <w:tcBorders>
              <w:top w:val="single" w:sz="4" w:space="0" w:color="000000"/>
              <w:left w:val="single" w:sz="4" w:space="0" w:color="000000"/>
              <w:bottom w:val="single" w:sz="4" w:space="0" w:color="000000"/>
              <w:right w:val="single" w:sz="4" w:space="0" w:color="000000"/>
            </w:tcBorders>
            <w:vAlign w:val="center"/>
            <w:hideMark/>
          </w:tcPr>
          <w:p w14:paraId="0EA45D66" w14:textId="77777777" w:rsidR="001D0EE8" w:rsidRDefault="001D0EE8">
            <w:pPr>
              <w:pStyle w:val="a3"/>
              <w:ind w:firstLineChars="100" w:firstLine="240"/>
              <w:rPr>
                <w:rFonts w:ascii="仿宋_GB2312" w:eastAsia="仿宋_GB2312" w:hAnsi="宋体"/>
                <w:sz w:val="24"/>
                <w:szCs w:val="24"/>
              </w:rPr>
            </w:pPr>
            <w:r>
              <w:rPr>
                <w:rFonts w:ascii="仿宋_GB2312" w:eastAsia="仿宋_GB2312" w:hAnsi="宋体" w:hint="eastAsia"/>
                <w:sz w:val="24"/>
                <w:szCs w:val="24"/>
              </w:rPr>
              <w:t>由评委根据投标人制定的进度保障措施进行评价：</w:t>
            </w:r>
          </w:p>
          <w:p w14:paraId="529FC288" w14:textId="77777777" w:rsidR="001D0EE8" w:rsidRDefault="001D0EE8">
            <w:pPr>
              <w:pStyle w:val="a3"/>
              <w:ind w:firstLineChars="100" w:firstLine="240"/>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hint="eastAsia"/>
                <w:sz w:val="24"/>
                <w:szCs w:val="24"/>
              </w:rPr>
              <w:tab/>
              <w:t>进度安排合理可行；</w:t>
            </w:r>
          </w:p>
          <w:p w14:paraId="55F6C940" w14:textId="77777777" w:rsidR="001D0EE8" w:rsidRDefault="001D0EE8">
            <w:pPr>
              <w:pStyle w:val="a3"/>
              <w:ind w:firstLineChars="100" w:firstLine="240"/>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hint="eastAsia"/>
                <w:sz w:val="24"/>
                <w:szCs w:val="24"/>
              </w:rPr>
              <w:tab/>
              <w:t>保证措施全面完善。</w:t>
            </w:r>
          </w:p>
          <w:p w14:paraId="77938107" w14:textId="77777777" w:rsidR="001D0EE8" w:rsidRDefault="001D0EE8">
            <w:pPr>
              <w:pStyle w:val="a3"/>
              <w:ind w:firstLineChars="100" w:firstLine="240"/>
              <w:rPr>
                <w:rFonts w:ascii="仿宋_GB2312" w:eastAsia="仿宋_GB2312" w:hAnsi="宋体"/>
                <w:sz w:val="24"/>
                <w:szCs w:val="24"/>
              </w:rPr>
            </w:pPr>
            <w:r>
              <w:rPr>
                <w:rFonts w:ascii="仿宋_GB2312" w:eastAsia="仿宋_GB2312" w:hAnsi="宋体" w:hint="eastAsia"/>
                <w:sz w:val="24"/>
                <w:szCs w:val="24"/>
              </w:rPr>
              <w:t>评分区间【0-4分】；</w:t>
            </w:r>
          </w:p>
        </w:tc>
        <w:tc>
          <w:tcPr>
            <w:tcW w:w="1026" w:type="dxa"/>
            <w:tcBorders>
              <w:top w:val="single" w:sz="4" w:space="0" w:color="000000"/>
              <w:left w:val="single" w:sz="4" w:space="0" w:color="000000"/>
              <w:bottom w:val="single" w:sz="4" w:space="0" w:color="000000"/>
              <w:right w:val="single" w:sz="4" w:space="0" w:color="000000"/>
            </w:tcBorders>
            <w:vAlign w:val="center"/>
            <w:hideMark/>
          </w:tcPr>
          <w:p w14:paraId="70C9CF25"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主观分</w:t>
            </w:r>
          </w:p>
        </w:tc>
        <w:tc>
          <w:tcPr>
            <w:tcW w:w="773" w:type="dxa"/>
            <w:tcBorders>
              <w:top w:val="single" w:sz="4" w:space="0" w:color="000000"/>
              <w:left w:val="single" w:sz="4" w:space="0" w:color="000000"/>
              <w:bottom w:val="single" w:sz="4" w:space="0" w:color="000000"/>
              <w:right w:val="single" w:sz="4" w:space="0" w:color="000000"/>
            </w:tcBorders>
            <w:vAlign w:val="center"/>
            <w:hideMark/>
          </w:tcPr>
          <w:p w14:paraId="091CA3F9" w14:textId="77777777" w:rsidR="001D0EE8" w:rsidRDefault="001D0EE8">
            <w:pPr>
              <w:pStyle w:val="a3"/>
              <w:ind w:firstLine="0"/>
              <w:jc w:val="center"/>
              <w:rPr>
                <w:rFonts w:ascii="仿宋_GB2312" w:eastAsia="仿宋_GB2312" w:hAnsi="宋体"/>
                <w:sz w:val="24"/>
                <w:szCs w:val="24"/>
              </w:rPr>
            </w:pPr>
            <w:r>
              <w:rPr>
                <w:rFonts w:ascii="仿宋_GB2312" w:eastAsia="仿宋_GB2312" w:hAnsi="宋体" w:hint="eastAsia"/>
                <w:sz w:val="24"/>
                <w:szCs w:val="24"/>
              </w:rPr>
              <w:t>4</w:t>
            </w:r>
          </w:p>
        </w:tc>
      </w:tr>
    </w:tbl>
    <w:p w14:paraId="5258AC38" w14:textId="77777777" w:rsidR="00B54D05" w:rsidRDefault="00B54D05">
      <w:pPr>
        <w:spacing w:line="520" w:lineRule="exact"/>
        <w:ind w:firstLineChars="200" w:firstLine="560"/>
        <w:rPr>
          <w:rFonts w:ascii="仿宋_GB2312" w:eastAsia="仿宋_GB2312" w:hAnsi="宋体"/>
          <w:sz w:val="28"/>
          <w:szCs w:val="21"/>
        </w:rPr>
      </w:pPr>
    </w:p>
    <w:p w14:paraId="2ED3BE88" w14:textId="77777777" w:rsidR="00B54D05" w:rsidRDefault="00B54D05">
      <w:pPr>
        <w:widowControl/>
        <w:spacing w:line="360" w:lineRule="auto"/>
        <w:rPr>
          <w:rFonts w:ascii="宋体" w:hAnsi="宋体"/>
          <w:sz w:val="24"/>
        </w:rPr>
        <w:sectPr w:rsidR="00B54D05">
          <w:pgSz w:w="11906" w:h="16838"/>
          <w:pgMar w:top="1440" w:right="1080" w:bottom="1440" w:left="1080" w:header="851" w:footer="992" w:gutter="0"/>
          <w:cols w:space="720"/>
          <w:docGrid w:type="lines" w:linePitch="312"/>
        </w:sectPr>
      </w:pPr>
    </w:p>
    <w:p w14:paraId="0C412740" w14:textId="77777777" w:rsidR="00B54D05" w:rsidRDefault="00B54D05">
      <w:pPr>
        <w:spacing w:before="100" w:beforeAutospacing="1" w:after="100" w:afterAutospacing="1" w:line="415" w:lineRule="auto"/>
        <w:ind w:left="720"/>
        <w:jc w:val="center"/>
        <w:outlineLvl w:val="0"/>
        <w:rPr>
          <w:rFonts w:ascii="楷体_GB2312" w:eastAsia="楷体_GB2312" w:hAnsi="宋体" w:cs="宋体"/>
          <w:b/>
          <w:bCs/>
          <w:sz w:val="44"/>
          <w:szCs w:val="44"/>
        </w:rPr>
        <w:sectPr w:rsidR="00B54D05">
          <w:headerReference w:type="default" r:id="rId22"/>
          <w:footerReference w:type="default" r:id="rId23"/>
          <w:pgSz w:w="11906" w:h="16838"/>
          <w:pgMar w:top="1440" w:right="1077" w:bottom="1440" w:left="1077" w:header="851" w:footer="992" w:gutter="0"/>
          <w:cols w:space="720"/>
          <w:docGrid w:type="linesAndChars" w:linePitch="312"/>
        </w:sectPr>
      </w:pPr>
      <w:r>
        <w:rPr>
          <w:rFonts w:ascii="楷体_GB2312" w:eastAsia="楷体_GB2312" w:hAnsi="宋体" w:cs="宋体" w:hint="eastAsia"/>
          <w:b/>
          <w:bCs/>
          <w:sz w:val="44"/>
          <w:szCs w:val="44"/>
        </w:rPr>
        <w:t>第五章 投标（响应）文件格式</w:t>
      </w:r>
    </w:p>
    <w:p w14:paraId="3A8B6C6F" w14:textId="77777777" w:rsidR="00B54D05" w:rsidRDefault="00B54D05">
      <w:pPr>
        <w:jc w:val="left"/>
        <w:rPr>
          <w:rFonts w:ascii="仿宋" w:eastAsia="仿宋" w:hAnsi="仿宋"/>
          <w:sz w:val="52"/>
        </w:rPr>
      </w:pPr>
    </w:p>
    <w:p w14:paraId="11CBC248" w14:textId="77777777" w:rsidR="00B54D05" w:rsidRDefault="00B54D05">
      <w:pPr>
        <w:rPr>
          <w:rFonts w:ascii="方正小标宋简体" w:eastAsia="方正小标宋简体" w:hAnsi="仿宋"/>
          <w:bCs/>
          <w:sz w:val="84"/>
        </w:rPr>
      </w:pPr>
    </w:p>
    <w:p w14:paraId="50E90378" w14:textId="77777777" w:rsidR="00B54D05" w:rsidRDefault="00B54D05">
      <w:pPr>
        <w:jc w:val="center"/>
        <w:rPr>
          <w:rFonts w:ascii="方正小标宋简体" w:eastAsia="方正小标宋简体" w:hAnsi="仿宋"/>
          <w:bCs/>
          <w:sz w:val="84"/>
        </w:rPr>
      </w:pPr>
      <w:r>
        <w:rPr>
          <w:rFonts w:ascii="方正小标宋简体" w:eastAsia="方正小标宋简体" w:hAnsi="仿宋" w:hint="eastAsia"/>
          <w:bCs/>
          <w:sz w:val="84"/>
        </w:rPr>
        <w:t>响 应 文 件</w:t>
      </w:r>
    </w:p>
    <w:p w14:paraId="1636FF18" w14:textId="77777777" w:rsidR="00B54D05" w:rsidRDefault="00B54D05">
      <w:pPr>
        <w:jc w:val="center"/>
        <w:rPr>
          <w:rFonts w:ascii="仿宋" w:eastAsia="仿宋" w:hAnsi="仿宋"/>
          <w:sz w:val="72"/>
        </w:rPr>
      </w:pPr>
      <w:r>
        <w:rPr>
          <w:rFonts w:ascii="仿宋" w:eastAsia="仿宋" w:hAnsi="仿宋" w:cs="Calibri" w:hint="eastAsia"/>
          <w:color w:val="FF0000"/>
          <w:sz w:val="72"/>
        </w:rPr>
        <w:t>（第一册）</w:t>
      </w:r>
    </w:p>
    <w:p w14:paraId="56E4EFCB" w14:textId="77777777" w:rsidR="00B54D05" w:rsidRDefault="00B54D05">
      <w:pPr>
        <w:jc w:val="center"/>
        <w:rPr>
          <w:rFonts w:ascii="仿宋" w:eastAsia="仿宋" w:hAnsi="仿宋"/>
          <w:sz w:val="72"/>
        </w:rPr>
      </w:pPr>
    </w:p>
    <w:p w14:paraId="27D021CE" w14:textId="77777777" w:rsidR="00B54D05" w:rsidRDefault="00B54D05">
      <w:pPr>
        <w:jc w:val="left"/>
        <w:rPr>
          <w:rFonts w:ascii="仿宋" w:eastAsia="仿宋" w:hAnsi="仿宋"/>
          <w:sz w:val="36"/>
          <w:szCs w:val="36"/>
        </w:rPr>
      </w:pPr>
      <w:r>
        <w:rPr>
          <w:rFonts w:ascii="黑体" w:eastAsia="黑体" w:hAnsi="黑体" w:hint="eastAsia"/>
          <w:bCs/>
          <w:sz w:val="36"/>
          <w:szCs w:val="36"/>
        </w:rPr>
        <w:t>采购项目：</w:t>
      </w:r>
      <w:r w:rsidRPr="002A3EFE">
        <w:rPr>
          <w:rFonts w:ascii="仿宋" w:eastAsia="仿宋" w:hAnsi="仿宋"/>
          <w:bCs/>
          <w:noProof/>
          <w:sz w:val="36"/>
          <w:szCs w:val="36"/>
        </w:rPr>
        <w:t>演播室建设项目</w:t>
      </w:r>
    </w:p>
    <w:p w14:paraId="76AD9441" w14:textId="77777777" w:rsidR="00B54D05" w:rsidRDefault="00B54D05">
      <w:pPr>
        <w:jc w:val="left"/>
        <w:rPr>
          <w:rFonts w:ascii="仿宋" w:eastAsia="仿宋" w:hAnsi="仿宋"/>
          <w:b/>
          <w:sz w:val="36"/>
        </w:rPr>
      </w:pPr>
      <w:r>
        <w:rPr>
          <w:rFonts w:ascii="黑体" w:eastAsia="黑体" w:hAnsi="黑体" w:hint="eastAsia"/>
          <w:bCs/>
          <w:sz w:val="36"/>
          <w:szCs w:val="36"/>
        </w:rPr>
        <w:t>采购编号</w:t>
      </w:r>
      <w:r>
        <w:rPr>
          <w:rFonts w:ascii="仿宋" w:eastAsia="仿宋" w:hAnsi="仿宋" w:hint="eastAsia"/>
          <w:bCs/>
          <w:sz w:val="36"/>
          <w:szCs w:val="36"/>
        </w:rPr>
        <w:t>：</w:t>
      </w:r>
      <w:r w:rsidRPr="002A3EFE">
        <w:rPr>
          <w:rFonts w:ascii="仿宋" w:eastAsia="仿宋" w:hAnsi="仿宋"/>
          <w:noProof/>
          <w:sz w:val="36"/>
          <w:szCs w:val="36"/>
        </w:rPr>
        <w:t>SDRS-HD-2024087</w:t>
      </w:r>
    </w:p>
    <w:p w14:paraId="7C1D7932" w14:textId="77777777" w:rsidR="00B54D05" w:rsidRDefault="00B54D05">
      <w:pPr>
        <w:jc w:val="left"/>
        <w:rPr>
          <w:rFonts w:ascii="黑体" w:eastAsia="黑体" w:hAnsi="黑体"/>
          <w:bCs/>
          <w:sz w:val="36"/>
          <w:szCs w:val="36"/>
        </w:rPr>
      </w:pPr>
      <w:r>
        <w:rPr>
          <w:rFonts w:ascii="黑体" w:eastAsia="黑体" w:hAnsi="黑体" w:hint="eastAsia"/>
          <w:bCs/>
          <w:sz w:val="36"/>
          <w:szCs w:val="36"/>
        </w:rPr>
        <w:t>所投包号：</w:t>
      </w:r>
      <w:r w:rsidRPr="002A3EFE">
        <w:rPr>
          <w:rFonts w:ascii="黑体" w:eastAsia="黑体" w:hAnsi="黑体"/>
          <w:bCs/>
          <w:noProof/>
          <w:sz w:val="36"/>
          <w:szCs w:val="36"/>
        </w:rPr>
        <w:t>A</w:t>
      </w:r>
    </w:p>
    <w:p w14:paraId="11BF6F79" w14:textId="77777777" w:rsidR="00B54D05" w:rsidRDefault="00B54D05">
      <w:pPr>
        <w:jc w:val="left"/>
        <w:rPr>
          <w:rFonts w:ascii="仿宋" w:eastAsia="仿宋" w:hAnsi="仿宋"/>
          <w:sz w:val="36"/>
        </w:rPr>
      </w:pPr>
    </w:p>
    <w:p w14:paraId="7824359E" w14:textId="77777777" w:rsidR="00B54D05" w:rsidRDefault="00B54D05">
      <w:pPr>
        <w:tabs>
          <w:tab w:val="left" w:pos="580"/>
        </w:tabs>
        <w:ind w:leftChars="88" w:left="185" w:firstLineChars="500" w:firstLine="1800"/>
        <w:rPr>
          <w:rFonts w:ascii="仿宋" w:eastAsia="仿宋" w:hAnsi="仿宋"/>
          <w:sz w:val="36"/>
          <w:szCs w:val="21"/>
        </w:rPr>
      </w:pPr>
    </w:p>
    <w:p w14:paraId="2029E53D" w14:textId="77777777" w:rsidR="00B54D05" w:rsidRDefault="00B54D05">
      <w:pPr>
        <w:tabs>
          <w:tab w:val="left" w:pos="580"/>
        </w:tabs>
        <w:ind w:leftChars="88" w:left="185" w:firstLineChars="500" w:firstLine="1800"/>
        <w:rPr>
          <w:rFonts w:ascii="仿宋_GB2312" w:eastAsia="仿宋_GB2312" w:hAnsi="仿宋"/>
          <w:sz w:val="36"/>
          <w:szCs w:val="36"/>
        </w:rPr>
      </w:pPr>
    </w:p>
    <w:p w14:paraId="024C0BF0" w14:textId="77777777" w:rsidR="00B54D05" w:rsidRDefault="00B54D05">
      <w:pPr>
        <w:tabs>
          <w:tab w:val="left" w:pos="580"/>
        </w:tabs>
        <w:ind w:firstLineChars="500" w:firstLine="1800"/>
        <w:rPr>
          <w:rFonts w:ascii="仿宋_GB2312" w:eastAsia="仿宋_GB2312" w:hAnsi="仿宋"/>
          <w:sz w:val="36"/>
          <w:szCs w:val="36"/>
        </w:rPr>
      </w:pPr>
      <w:r>
        <w:rPr>
          <w:rFonts w:ascii="仿宋_GB2312" w:eastAsia="仿宋_GB2312" w:hAnsi="仿宋" w:hint="eastAsia"/>
          <w:sz w:val="36"/>
          <w:szCs w:val="36"/>
        </w:rPr>
        <w:t>供应商名称：***有限公司</w:t>
      </w:r>
    </w:p>
    <w:p w14:paraId="3A72A132" w14:textId="77777777" w:rsidR="00B54D05" w:rsidRDefault="00B54D05">
      <w:pPr>
        <w:tabs>
          <w:tab w:val="left" w:pos="580"/>
        </w:tabs>
        <w:ind w:firstLineChars="500" w:firstLine="1800"/>
        <w:rPr>
          <w:rFonts w:ascii="仿宋_GB2312" w:eastAsia="仿宋_GB2312" w:hAnsi="仿宋"/>
          <w:sz w:val="36"/>
          <w:szCs w:val="36"/>
        </w:rPr>
      </w:pPr>
      <w:r>
        <w:rPr>
          <w:rFonts w:ascii="仿宋_GB2312" w:eastAsia="仿宋_GB2312" w:hAnsi="仿宋" w:hint="eastAsia"/>
          <w:sz w:val="36"/>
          <w:szCs w:val="36"/>
        </w:rPr>
        <w:t>日      期：年  月  日</w:t>
      </w:r>
    </w:p>
    <w:p w14:paraId="5A9EDF0B" w14:textId="77777777" w:rsidR="00B54D05" w:rsidRDefault="00B54D05">
      <w:pPr>
        <w:widowControl/>
        <w:jc w:val="center"/>
      </w:pPr>
      <w:r>
        <w:rPr>
          <w:rFonts w:ascii="仿宋_GB2312" w:eastAsia="仿宋_GB2312" w:hAnsi="仿宋"/>
          <w:sz w:val="36"/>
          <w:szCs w:val="36"/>
        </w:rPr>
        <w:br w:type="page"/>
      </w:r>
      <w:r>
        <w:rPr>
          <w:rFonts w:ascii="黑体" w:eastAsia="黑体" w:hAnsi="黑体"/>
          <w:sz w:val="44"/>
          <w:szCs w:val="44"/>
        </w:rPr>
        <w:t>目录</w:t>
      </w:r>
    </w:p>
    <w:p w14:paraId="1BDF9EB6" w14:textId="77777777" w:rsidR="00B54D05" w:rsidRDefault="00B54D05">
      <w:pPr>
        <w:tabs>
          <w:tab w:val="right" w:leader="dot" w:pos="8296"/>
        </w:tabs>
        <w:jc w:val="center"/>
        <w:rPr>
          <w:rFonts w:ascii="仿宋_GB2312" w:eastAsia="仿宋_GB2312"/>
          <w:szCs w:val="21"/>
        </w:rPr>
      </w:pPr>
      <w:r>
        <w:rPr>
          <w:rFonts w:ascii="仿宋_GB2312" w:eastAsia="仿宋_GB2312" w:hint="eastAsia"/>
          <w:sz w:val="32"/>
          <w:szCs w:val="21"/>
        </w:rPr>
        <w:t>（由供应商自行编制）</w:t>
      </w:r>
    </w:p>
    <w:p w14:paraId="6CD86D4D" w14:textId="77777777" w:rsidR="00B54D05" w:rsidRDefault="00B54D05">
      <w:pPr>
        <w:keepNext/>
        <w:keepLines/>
        <w:spacing w:before="120" w:after="120" w:line="560" w:lineRule="exact"/>
        <w:jc w:val="center"/>
        <w:outlineLvl w:val="1"/>
        <w:rPr>
          <w:rFonts w:ascii="Arial" w:eastAsia="黑体" w:hAnsi="Arial"/>
          <w:bCs/>
          <w:sz w:val="44"/>
          <w:szCs w:val="32"/>
        </w:rPr>
      </w:pPr>
      <w:r>
        <w:rPr>
          <w:rFonts w:ascii="仿宋_GB2312" w:eastAsia="仿宋_GB2312" w:hAnsi="宋体"/>
          <w:b/>
          <w:bCs/>
          <w:sz w:val="30"/>
          <w:szCs w:val="30"/>
        </w:rPr>
        <w:br w:type="page"/>
      </w:r>
      <w:r>
        <w:rPr>
          <w:rFonts w:ascii="Arial" w:eastAsia="黑体" w:hAnsi="Arial" w:hint="eastAsia"/>
          <w:bCs/>
          <w:sz w:val="44"/>
          <w:szCs w:val="32"/>
        </w:rPr>
        <w:t>报价承诺函</w:t>
      </w:r>
    </w:p>
    <w:p w14:paraId="45E62439" w14:textId="77777777" w:rsidR="00B54D05" w:rsidRDefault="00B54D05">
      <w:pPr>
        <w:spacing w:line="560" w:lineRule="exact"/>
        <w:rPr>
          <w:rFonts w:ascii="仿宋_GB2312" w:eastAsia="仿宋_GB2312" w:hAnsi="仿宋"/>
          <w:color w:val="C00000"/>
          <w:sz w:val="30"/>
          <w:szCs w:val="30"/>
        </w:rPr>
      </w:pPr>
      <w:r w:rsidRPr="002A3EFE">
        <w:rPr>
          <w:rFonts w:ascii="仿宋_GB2312" w:eastAsia="仿宋_GB2312" w:hAnsi="仿宋"/>
          <w:noProof/>
          <w:sz w:val="30"/>
          <w:szCs w:val="30"/>
        </w:rPr>
        <w:t>乳山宏大工程咨询有限公司</w:t>
      </w:r>
      <w:r>
        <w:rPr>
          <w:rFonts w:ascii="仿宋_GB2312" w:eastAsia="仿宋_GB2312" w:hAnsi="仿宋" w:hint="eastAsia"/>
          <w:color w:val="000000"/>
          <w:sz w:val="30"/>
          <w:szCs w:val="30"/>
        </w:rPr>
        <w:t>：</w:t>
      </w:r>
    </w:p>
    <w:p w14:paraId="29088549" w14:textId="77777777" w:rsidR="00B54D05" w:rsidRDefault="00B54D05">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我方根据项目编号为</w:t>
      </w:r>
      <w:r w:rsidRPr="002A3EFE">
        <w:rPr>
          <w:rFonts w:ascii="仿宋_GB2312" w:eastAsia="仿宋_GB2312" w:hAnsi="仿宋"/>
          <w:noProof/>
          <w:sz w:val="30"/>
          <w:szCs w:val="30"/>
        </w:rPr>
        <w:t>SDRS-HD-2024087</w:t>
      </w:r>
      <w:r>
        <w:rPr>
          <w:rFonts w:ascii="仿宋_GB2312" w:eastAsia="仿宋_GB2312" w:hAnsi="仿宋" w:hint="eastAsia"/>
          <w:sz w:val="30"/>
          <w:szCs w:val="30"/>
        </w:rPr>
        <w:t>项目名称为</w:t>
      </w:r>
      <w:r w:rsidRPr="002A3EFE">
        <w:rPr>
          <w:rFonts w:ascii="仿宋_GB2312" w:eastAsia="仿宋_GB2312" w:hAnsi="仿宋"/>
          <w:noProof/>
          <w:sz w:val="30"/>
          <w:szCs w:val="30"/>
        </w:rPr>
        <w:t>演播室建设项目</w:t>
      </w:r>
      <w:r>
        <w:rPr>
          <w:rFonts w:ascii="仿宋_GB2312" w:eastAsia="仿宋_GB2312" w:hAnsi="仿宋" w:hint="eastAsia"/>
          <w:sz w:val="30"/>
          <w:szCs w:val="30"/>
        </w:rPr>
        <w:t>磋商文件要求，经详细研究决定参加报价。</w:t>
      </w:r>
    </w:p>
    <w:p w14:paraId="46EE0E8C" w14:textId="77777777" w:rsidR="00B54D05" w:rsidRDefault="00B54D05">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1. 我方接受本采购文件中关于电子招投标的各项规定，遵守《中华人民共和国电子签名法》关于电子签名的各项规定。我方愿意按照磋商文件的规定和要求提供产品，报价详见《开标（报价）一览表》。</w:t>
      </w:r>
    </w:p>
    <w:p w14:paraId="35B0E036" w14:textId="77777777" w:rsidR="00B54D05" w:rsidRDefault="00B54D05">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2.我方同意</w:t>
      </w:r>
      <w:r>
        <w:rPr>
          <w:rFonts w:ascii="仿宋_GB2312" w:eastAsia="仿宋_GB2312" w:hAnsi="仿宋" w:cs="宋体" w:hint="eastAsia"/>
          <w:sz w:val="30"/>
          <w:szCs w:val="30"/>
        </w:rPr>
        <w:t>90天</w:t>
      </w:r>
      <w:r>
        <w:rPr>
          <w:rFonts w:ascii="仿宋_GB2312" w:eastAsia="仿宋_GB2312" w:hAnsi="仿宋" w:hint="eastAsia"/>
          <w:sz w:val="30"/>
          <w:szCs w:val="30"/>
        </w:rPr>
        <w:t>的报价有效期，严格遵守响应文件的各项承诺。在此期限届满之前，本响应文件始终对我方具有约束力，并随时接受成交。我方承诺在报价有效期内不修改、撤销响应文件。</w:t>
      </w:r>
    </w:p>
    <w:p w14:paraId="5D9638CE" w14:textId="77777777" w:rsidR="00B54D05" w:rsidRDefault="00B54D05">
      <w:pPr>
        <w:spacing w:line="560" w:lineRule="exact"/>
        <w:ind w:firstLineChars="200" w:firstLine="600"/>
        <w:rPr>
          <w:rFonts w:ascii="仿宋_GB2312" w:eastAsia="仿宋_GB2312" w:hAnsi="仿宋"/>
          <w:strike/>
          <w:sz w:val="30"/>
          <w:szCs w:val="30"/>
        </w:rPr>
      </w:pPr>
      <w:r>
        <w:rPr>
          <w:rFonts w:ascii="仿宋_GB2312" w:eastAsia="仿宋_GB2312" w:hAnsi="仿宋" w:hint="eastAsia"/>
          <w:sz w:val="30"/>
          <w:szCs w:val="30"/>
        </w:rPr>
        <w:t>3.</w:t>
      </w:r>
      <w:r>
        <w:rPr>
          <w:rFonts w:ascii="仿宋_GB2312" w:eastAsia="仿宋_GB2312" w:hAnsi="仿宋" w:hint="eastAsia"/>
          <w:color w:val="000000"/>
          <w:sz w:val="30"/>
          <w:szCs w:val="30"/>
        </w:rPr>
        <w:t xml:space="preserve"> 我方愿意遵守本采购文件的规定和要求并提供磋商文件中要求的所有资料，若响应文件中存在虚假资料的，则视为我方隐瞒真实情况、提供虚假资料，我方愿意接受主管部门做出的行政处罚。</w:t>
      </w:r>
    </w:p>
    <w:p w14:paraId="670E11B9" w14:textId="77777777" w:rsidR="00B54D05" w:rsidRDefault="00B54D05">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4.我方同意最低价是成交的主要选择标准，但不是唯一的选择标准。</w:t>
      </w:r>
    </w:p>
    <w:p w14:paraId="21CACCB6" w14:textId="77777777" w:rsidR="00B54D05" w:rsidRDefault="00B54D05">
      <w:pPr>
        <w:spacing w:line="560" w:lineRule="exact"/>
        <w:ind w:firstLineChars="150" w:firstLine="450"/>
        <w:rPr>
          <w:rFonts w:ascii="仿宋_GB2312" w:eastAsia="仿宋_GB2312" w:hAnsi="仿宋"/>
          <w:sz w:val="30"/>
          <w:szCs w:val="30"/>
        </w:rPr>
      </w:pPr>
      <w:r>
        <w:rPr>
          <w:rFonts w:ascii="仿宋_GB2312" w:eastAsia="仿宋_GB2312" w:hAnsi="仿宋" w:hint="eastAsia"/>
          <w:sz w:val="30"/>
          <w:szCs w:val="30"/>
        </w:rPr>
        <w:t xml:space="preserve"> 5.如果我方成交：</w:t>
      </w:r>
    </w:p>
    <w:p w14:paraId="7C1C282C" w14:textId="77777777" w:rsidR="00B54D05" w:rsidRDefault="00B54D05">
      <w:pPr>
        <w:ind w:firstLineChars="150" w:firstLine="450"/>
        <w:rPr>
          <w:rFonts w:ascii="仿宋_GB2312" w:eastAsia="仿宋_GB2312" w:hAnsi="仿宋"/>
          <w:sz w:val="30"/>
          <w:szCs w:val="30"/>
        </w:rPr>
      </w:pPr>
      <w:r>
        <w:rPr>
          <w:rFonts w:ascii="仿宋_GB2312" w:eastAsia="仿宋_GB2312" w:hAnsi="仿宋" w:hint="eastAsia"/>
          <w:sz w:val="30"/>
          <w:szCs w:val="30"/>
        </w:rPr>
        <w:t>（1）我方承诺在成交通知书发出后，在规定期限内与采购人签订合同；</w:t>
      </w:r>
    </w:p>
    <w:p w14:paraId="5F3E19D1" w14:textId="77777777" w:rsidR="00B54D05" w:rsidRDefault="00B54D05">
      <w:pPr>
        <w:spacing w:line="560" w:lineRule="exact"/>
        <w:ind w:firstLineChars="150" w:firstLine="450"/>
        <w:rPr>
          <w:rFonts w:ascii="仿宋_GB2312" w:eastAsia="仿宋_GB2312" w:hAnsi="仿宋"/>
          <w:sz w:val="30"/>
          <w:szCs w:val="30"/>
        </w:rPr>
      </w:pPr>
      <w:r>
        <w:rPr>
          <w:rFonts w:ascii="仿宋_GB2312" w:eastAsia="仿宋_GB2312" w:hAnsi="仿宋" w:hint="eastAsia"/>
          <w:sz w:val="30"/>
          <w:szCs w:val="30"/>
        </w:rPr>
        <w:t>（2）我方承诺在合同约定的期限内，按期、保质、保量完成供货任务；</w:t>
      </w:r>
    </w:p>
    <w:p w14:paraId="6C714E40" w14:textId="77777777" w:rsidR="00B54D05" w:rsidRDefault="00B54D05">
      <w:pPr>
        <w:spacing w:line="560" w:lineRule="exact"/>
        <w:ind w:firstLineChars="150" w:firstLine="450"/>
        <w:rPr>
          <w:rFonts w:ascii="仿宋_GB2312" w:eastAsia="仿宋_GB2312" w:hAnsi="仿宋"/>
          <w:sz w:val="30"/>
          <w:szCs w:val="30"/>
        </w:rPr>
      </w:pPr>
      <w:r>
        <w:rPr>
          <w:rFonts w:ascii="仿宋_GB2312" w:eastAsia="仿宋_GB2312" w:hAnsi="仿宋" w:hint="eastAsia"/>
          <w:sz w:val="30"/>
          <w:szCs w:val="30"/>
        </w:rPr>
        <w:t>（3）我方承诺将按照磋商文件的规定全额交纳代理服务费。</w:t>
      </w:r>
    </w:p>
    <w:p w14:paraId="51D3D998" w14:textId="77777777" w:rsidR="00B54D05" w:rsidRDefault="00B54D05">
      <w:pPr>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6.所有有关本报价的函电，请按下列地址联系：</w:t>
      </w:r>
    </w:p>
    <w:p w14:paraId="474F8F3C" w14:textId="77777777" w:rsidR="00B54D05" w:rsidRDefault="00B54D05">
      <w:pPr>
        <w:spacing w:line="560" w:lineRule="exact"/>
        <w:ind w:firstLine="640"/>
        <w:rPr>
          <w:rFonts w:ascii="仿宋_GB2312" w:eastAsia="仿宋_GB2312" w:hAnsi="仿宋"/>
          <w:sz w:val="30"/>
          <w:szCs w:val="30"/>
        </w:rPr>
      </w:pPr>
      <w:r>
        <w:rPr>
          <w:rFonts w:ascii="仿宋_GB2312" w:eastAsia="仿宋_GB2312" w:hAnsi="仿宋" w:hint="eastAsia"/>
          <w:sz w:val="30"/>
          <w:szCs w:val="30"/>
        </w:rPr>
        <w:t>单    位：                     邮政编码：</w:t>
      </w:r>
    </w:p>
    <w:p w14:paraId="5236C3AB" w14:textId="77777777" w:rsidR="00B54D05" w:rsidRDefault="00B54D05">
      <w:pPr>
        <w:spacing w:line="560" w:lineRule="exact"/>
        <w:ind w:firstLine="640"/>
        <w:rPr>
          <w:rFonts w:ascii="仿宋_GB2312" w:eastAsia="仿宋_GB2312" w:hAnsi="仿宋"/>
          <w:sz w:val="30"/>
          <w:szCs w:val="30"/>
        </w:rPr>
      </w:pPr>
      <w:r>
        <w:rPr>
          <w:rFonts w:ascii="仿宋_GB2312" w:eastAsia="仿宋_GB2312" w:hAnsi="仿宋" w:hint="eastAsia"/>
          <w:sz w:val="30"/>
          <w:szCs w:val="30"/>
        </w:rPr>
        <w:t>地    址：                     联 系 人：</w:t>
      </w:r>
    </w:p>
    <w:p w14:paraId="19FD4CEB" w14:textId="77777777" w:rsidR="00B54D05" w:rsidRDefault="00B54D05">
      <w:pPr>
        <w:spacing w:line="560" w:lineRule="exact"/>
        <w:ind w:firstLine="640"/>
        <w:rPr>
          <w:rFonts w:ascii="仿宋_GB2312" w:eastAsia="仿宋_GB2312" w:hAnsi="仿宋"/>
          <w:sz w:val="30"/>
          <w:szCs w:val="30"/>
        </w:rPr>
      </w:pPr>
      <w:r>
        <w:rPr>
          <w:rFonts w:ascii="仿宋_GB2312" w:eastAsia="仿宋_GB2312" w:hAnsi="仿宋" w:hint="eastAsia"/>
          <w:sz w:val="30"/>
          <w:szCs w:val="30"/>
        </w:rPr>
        <w:t>电    话：                     传    真：</w:t>
      </w:r>
    </w:p>
    <w:p w14:paraId="257C8606" w14:textId="77777777" w:rsidR="00B54D05" w:rsidRDefault="00B54D05">
      <w:pPr>
        <w:spacing w:line="560" w:lineRule="exact"/>
        <w:ind w:firstLine="640"/>
        <w:rPr>
          <w:rFonts w:ascii="仿宋_GB2312" w:eastAsia="仿宋_GB2312" w:hAnsi="仿宋"/>
          <w:sz w:val="30"/>
          <w:szCs w:val="30"/>
        </w:rPr>
      </w:pPr>
      <w:r>
        <w:rPr>
          <w:rFonts w:ascii="仿宋_GB2312" w:eastAsia="仿宋_GB2312" w:hAnsi="仿宋" w:hint="eastAsia"/>
          <w:sz w:val="30"/>
          <w:szCs w:val="30"/>
        </w:rPr>
        <w:t>开户名称：</w:t>
      </w:r>
    </w:p>
    <w:p w14:paraId="352E65ED" w14:textId="77777777" w:rsidR="00B54D05" w:rsidRDefault="00B54D05">
      <w:pPr>
        <w:spacing w:line="560" w:lineRule="exact"/>
        <w:ind w:firstLine="640"/>
        <w:rPr>
          <w:rFonts w:ascii="仿宋_GB2312" w:eastAsia="仿宋_GB2312" w:hAnsi="仿宋"/>
          <w:sz w:val="30"/>
          <w:szCs w:val="30"/>
        </w:rPr>
      </w:pPr>
      <w:r>
        <w:rPr>
          <w:rFonts w:ascii="仿宋_GB2312" w:eastAsia="仿宋_GB2312" w:hAnsi="仿宋" w:hint="eastAsia"/>
          <w:sz w:val="30"/>
          <w:szCs w:val="30"/>
        </w:rPr>
        <w:t>开户银行：</w:t>
      </w:r>
    </w:p>
    <w:p w14:paraId="50091574" w14:textId="77777777" w:rsidR="00B54D05" w:rsidRDefault="00B54D05">
      <w:pPr>
        <w:spacing w:line="560" w:lineRule="exact"/>
        <w:ind w:firstLine="640"/>
        <w:rPr>
          <w:rFonts w:ascii="仿宋_GB2312" w:eastAsia="仿宋_GB2312" w:hAnsi="仿宋"/>
          <w:sz w:val="30"/>
          <w:szCs w:val="30"/>
        </w:rPr>
      </w:pPr>
      <w:r>
        <w:rPr>
          <w:rFonts w:ascii="仿宋_GB2312" w:eastAsia="仿宋_GB2312" w:hAnsi="仿宋" w:hint="eastAsia"/>
          <w:sz w:val="30"/>
          <w:szCs w:val="30"/>
        </w:rPr>
        <w:t>开户账号：</w:t>
      </w:r>
    </w:p>
    <w:p w14:paraId="0788F39D" w14:textId="77777777" w:rsidR="00B54D05" w:rsidRDefault="00B54D05">
      <w:pPr>
        <w:spacing w:line="560" w:lineRule="exact"/>
        <w:ind w:firstLine="640"/>
        <w:rPr>
          <w:rFonts w:ascii="仿宋_GB2312" w:eastAsia="仿宋_GB2312" w:hAnsi="仿宋"/>
          <w:sz w:val="30"/>
          <w:szCs w:val="30"/>
        </w:rPr>
      </w:pPr>
      <w:r>
        <w:rPr>
          <w:rFonts w:ascii="仿宋_GB2312" w:eastAsia="仿宋_GB2312" w:hAnsi="仿宋" w:hint="eastAsia"/>
          <w:sz w:val="30"/>
          <w:szCs w:val="30"/>
        </w:rPr>
        <w:t xml:space="preserve">供应商（盖章）： </w:t>
      </w:r>
    </w:p>
    <w:p w14:paraId="2BF673CD" w14:textId="77777777" w:rsidR="00B54D05" w:rsidRDefault="00B54D05">
      <w:pPr>
        <w:spacing w:line="560" w:lineRule="exact"/>
        <w:ind w:firstLine="640"/>
        <w:rPr>
          <w:rFonts w:ascii="仿宋_GB2312" w:eastAsia="仿宋_GB2312" w:hAnsi="仿宋"/>
          <w:sz w:val="30"/>
          <w:szCs w:val="30"/>
        </w:rPr>
      </w:pPr>
      <w:r>
        <w:rPr>
          <w:rFonts w:ascii="仿宋_GB2312" w:eastAsia="仿宋_GB2312" w:hAnsi="仿宋" w:hint="eastAsia"/>
          <w:sz w:val="30"/>
          <w:szCs w:val="30"/>
        </w:rPr>
        <w:t>法定代表人或被授权人（签字或盖章）：</w:t>
      </w:r>
    </w:p>
    <w:p w14:paraId="28C547EE" w14:textId="77777777" w:rsidR="00B54D05" w:rsidRDefault="00B54D05">
      <w:pPr>
        <w:spacing w:line="560" w:lineRule="exact"/>
        <w:ind w:firstLine="640"/>
        <w:rPr>
          <w:rFonts w:ascii="仿宋_GB2312" w:eastAsia="仿宋_GB2312" w:hAnsi="仿宋"/>
          <w:sz w:val="30"/>
          <w:szCs w:val="30"/>
        </w:rPr>
      </w:pPr>
      <w:r>
        <w:rPr>
          <w:rFonts w:ascii="仿宋_GB2312" w:eastAsia="仿宋_GB2312" w:hAnsi="仿宋" w:hint="eastAsia"/>
          <w:sz w:val="30"/>
          <w:szCs w:val="30"/>
        </w:rPr>
        <w:t>报价日期：××年××月××日</w:t>
      </w:r>
    </w:p>
    <w:p w14:paraId="336541BD" w14:textId="77777777" w:rsidR="00B54D05" w:rsidRDefault="00B54D05">
      <w:pPr>
        <w:spacing w:line="560" w:lineRule="exact"/>
        <w:ind w:firstLine="640"/>
        <w:rPr>
          <w:rFonts w:ascii="仿宋_GB2312" w:eastAsia="仿宋_GB2312" w:hAnsi="仿宋"/>
          <w:sz w:val="30"/>
          <w:szCs w:val="30"/>
        </w:rPr>
      </w:pPr>
    </w:p>
    <w:p w14:paraId="4E97C60D" w14:textId="77777777" w:rsidR="00B54D05" w:rsidRDefault="00B54D05">
      <w:pPr>
        <w:keepNext/>
        <w:keepLines/>
        <w:spacing w:before="120" w:after="120" w:line="560" w:lineRule="exact"/>
        <w:jc w:val="center"/>
        <w:outlineLvl w:val="1"/>
        <w:rPr>
          <w:rFonts w:ascii="Arial" w:eastAsia="黑体" w:hAnsi="Arial"/>
          <w:bCs/>
          <w:sz w:val="44"/>
          <w:szCs w:val="32"/>
        </w:rPr>
      </w:pPr>
      <w:r>
        <w:rPr>
          <w:rFonts w:ascii="仿宋_GB2312" w:eastAsia="仿宋_GB2312" w:hAnsi="仿宋"/>
          <w:bCs/>
          <w:sz w:val="30"/>
          <w:szCs w:val="30"/>
        </w:rPr>
        <w:br w:type="page"/>
      </w:r>
      <w:r>
        <w:rPr>
          <w:rFonts w:ascii="Arial" w:eastAsia="黑体" w:hAnsi="Arial" w:hint="eastAsia"/>
          <w:bCs/>
          <w:sz w:val="44"/>
          <w:szCs w:val="32"/>
        </w:rPr>
        <w:t>供应商资格证明文件</w:t>
      </w:r>
    </w:p>
    <w:p w14:paraId="2F95CB1F" w14:textId="77777777" w:rsidR="00B54D05" w:rsidRDefault="00B54D05">
      <w:pPr>
        <w:keepNext/>
        <w:keepLines/>
        <w:spacing w:before="120" w:after="120" w:line="560" w:lineRule="exact"/>
        <w:jc w:val="center"/>
        <w:outlineLvl w:val="2"/>
        <w:rPr>
          <w:rFonts w:eastAsia="黑体"/>
          <w:bCs/>
          <w:sz w:val="32"/>
          <w:szCs w:val="32"/>
        </w:rPr>
      </w:pPr>
      <w:r>
        <w:rPr>
          <w:rFonts w:eastAsia="黑体" w:hint="eastAsia"/>
          <w:bCs/>
          <w:sz w:val="32"/>
          <w:szCs w:val="32"/>
        </w:rPr>
        <w:t>有效的营业执照副本扫描件</w:t>
      </w:r>
    </w:p>
    <w:p w14:paraId="209E3B68" w14:textId="77777777" w:rsidR="00B54D05" w:rsidRDefault="00B54D05">
      <w:pPr>
        <w:keepNext/>
        <w:keepLines/>
        <w:spacing w:before="120" w:after="120" w:line="560" w:lineRule="exact"/>
        <w:jc w:val="center"/>
        <w:outlineLvl w:val="2"/>
        <w:rPr>
          <w:rFonts w:eastAsia="黑体"/>
          <w:bCs/>
          <w:sz w:val="32"/>
          <w:szCs w:val="32"/>
        </w:rPr>
      </w:pPr>
      <w:r>
        <w:rPr>
          <w:rFonts w:eastAsia="黑体"/>
          <w:bCs/>
          <w:sz w:val="32"/>
          <w:szCs w:val="32"/>
        </w:rPr>
        <w:br w:type="page"/>
      </w:r>
      <w:r>
        <w:rPr>
          <w:rFonts w:eastAsia="黑体" w:hint="eastAsia"/>
          <w:bCs/>
          <w:sz w:val="32"/>
          <w:szCs w:val="32"/>
        </w:rPr>
        <w:t>报价供应商资质证书扫描件（如有）</w:t>
      </w:r>
    </w:p>
    <w:p w14:paraId="7159C1C5" w14:textId="77777777" w:rsidR="00B54D05" w:rsidRDefault="00B54D05">
      <w:pPr>
        <w:keepNext/>
        <w:keepLines/>
        <w:spacing w:before="120" w:after="120" w:line="560" w:lineRule="exact"/>
        <w:jc w:val="center"/>
        <w:outlineLvl w:val="2"/>
        <w:rPr>
          <w:rFonts w:eastAsia="黑体"/>
          <w:bCs/>
          <w:sz w:val="32"/>
          <w:szCs w:val="32"/>
        </w:rPr>
      </w:pPr>
      <w:r>
        <w:br w:type="page"/>
      </w:r>
      <w:r>
        <w:rPr>
          <w:rFonts w:eastAsia="黑体" w:hint="eastAsia"/>
          <w:bCs/>
          <w:sz w:val="32"/>
          <w:szCs w:val="32"/>
        </w:rPr>
        <w:t>法定代表人或负责人身份证明书</w:t>
      </w:r>
    </w:p>
    <w:p w14:paraId="1B6B9D3A" w14:textId="77777777" w:rsidR="00B54D05" w:rsidRDefault="00B54D05">
      <w:pPr>
        <w:ind w:right="840"/>
        <w:jc w:val="center"/>
        <w:rPr>
          <w:rFonts w:hAnsi="宋体"/>
        </w:rPr>
      </w:pPr>
    </w:p>
    <w:p w14:paraId="0A7B7AE3" w14:textId="77777777" w:rsidR="00B54D05" w:rsidRDefault="00B54D05">
      <w:pPr>
        <w:spacing w:line="560" w:lineRule="exact"/>
        <w:rPr>
          <w:rFonts w:ascii="仿宋_GB2312" w:eastAsia="仿宋_GB2312" w:hAnsi="仿宋"/>
          <w:color w:val="C00000"/>
          <w:sz w:val="30"/>
          <w:szCs w:val="30"/>
        </w:rPr>
      </w:pPr>
      <w:r>
        <w:rPr>
          <w:rFonts w:ascii="仿宋_GB2312" w:eastAsia="仿宋_GB2312" w:hAnsi="仿宋" w:hint="eastAsia"/>
          <w:sz w:val="32"/>
          <w:szCs w:val="32"/>
        </w:rPr>
        <w:t>致</w:t>
      </w:r>
      <w:r w:rsidRPr="002A3EFE">
        <w:rPr>
          <w:rFonts w:ascii="仿宋_GB2312" w:eastAsia="仿宋_GB2312" w:hAnsi="仿宋"/>
          <w:noProof/>
          <w:color w:val="000000"/>
          <w:sz w:val="30"/>
          <w:szCs w:val="30"/>
        </w:rPr>
        <w:t>乳山宏大工程咨询有限公司</w:t>
      </w:r>
      <w:r>
        <w:rPr>
          <w:rFonts w:ascii="仿宋_GB2312" w:eastAsia="仿宋_GB2312" w:hAnsi="仿宋" w:hint="eastAsia"/>
          <w:color w:val="000000"/>
          <w:sz w:val="30"/>
          <w:szCs w:val="30"/>
        </w:rPr>
        <w:t>：</w:t>
      </w:r>
    </w:p>
    <w:p w14:paraId="3E260E83" w14:textId="77777777" w:rsidR="00B54D05" w:rsidRDefault="00B54D05">
      <w:pPr>
        <w:tabs>
          <w:tab w:val="left" w:pos="5580"/>
        </w:tabs>
        <w:spacing w:line="600" w:lineRule="exact"/>
        <w:ind w:leftChars="-29" w:left="1100" w:hanging="1161"/>
        <w:rPr>
          <w:rFonts w:ascii="仿宋_GB2312" w:eastAsia="仿宋_GB2312" w:hAnsi="仿宋"/>
          <w:sz w:val="32"/>
          <w:szCs w:val="32"/>
        </w:rPr>
      </w:pPr>
    </w:p>
    <w:p w14:paraId="55078C55" w14:textId="77777777" w:rsidR="00B54D05" w:rsidRDefault="00B54D05">
      <w:pPr>
        <w:tabs>
          <w:tab w:val="left" w:pos="5580"/>
        </w:tabs>
        <w:spacing w:line="600" w:lineRule="exact"/>
        <w:ind w:leftChars="-54" w:left="-113" w:firstLineChars="200" w:firstLine="640"/>
        <w:rPr>
          <w:rFonts w:ascii="仿宋_GB2312" w:eastAsia="仿宋_GB2312" w:hAnsi="仿宋"/>
          <w:sz w:val="32"/>
          <w:szCs w:val="32"/>
        </w:rPr>
      </w:pPr>
      <w:r>
        <w:rPr>
          <w:rFonts w:ascii="仿宋_GB2312" w:eastAsia="仿宋_GB2312" w:hAnsi="仿宋" w:hint="eastAsia"/>
          <w:sz w:val="32"/>
          <w:szCs w:val="32"/>
        </w:rPr>
        <w:t>（姓名、性别、年龄、身份证号码）在我单位任 （董事长、总经理等）职务，是我单位的法定代表人/负责人。</w:t>
      </w:r>
    </w:p>
    <w:p w14:paraId="1D9F836E" w14:textId="77777777" w:rsidR="00B54D05" w:rsidRDefault="00B54D05">
      <w:pPr>
        <w:tabs>
          <w:tab w:val="left" w:pos="5580"/>
        </w:tabs>
        <w:spacing w:line="600" w:lineRule="exact"/>
        <w:rPr>
          <w:rFonts w:ascii="仿宋_GB2312" w:eastAsia="仿宋_GB2312" w:hAnsi="仿宋"/>
          <w:sz w:val="32"/>
          <w:szCs w:val="32"/>
        </w:rPr>
      </w:pPr>
    </w:p>
    <w:p w14:paraId="0B81D1AE" w14:textId="77777777" w:rsidR="00B54D05" w:rsidRDefault="00B54D05">
      <w:pPr>
        <w:tabs>
          <w:tab w:val="left" w:pos="5580"/>
        </w:tabs>
        <w:spacing w:line="600" w:lineRule="exact"/>
        <w:ind w:leftChars="257" w:left="1080" w:hanging="540"/>
        <w:rPr>
          <w:rFonts w:ascii="仿宋_GB2312" w:eastAsia="仿宋_GB2312" w:hAnsi="仿宋"/>
          <w:sz w:val="32"/>
          <w:szCs w:val="32"/>
        </w:rPr>
      </w:pPr>
      <w:r>
        <w:rPr>
          <w:rFonts w:ascii="仿宋_GB2312" w:eastAsia="仿宋_GB2312" w:hAnsi="仿宋" w:hint="eastAsia"/>
          <w:sz w:val="32"/>
          <w:szCs w:val="32"/>
        </w:rPr>
        <w:t>特此证明。</w:t>
      </w:r>
    </w:p>
    <w:p w14:paraId="0E55B4F7" w14:textId="77777777" w:rsidR="00B54D05" w:rsidRDefault="00B54D05">
      <w:pPr>
        <w:spacing w:line="600" w:lineRule="exact"/>
        <w:rPr>
          <w:rFonts w:ascii="仿宋_GB2312" w:eastAsia="仿宋_GB2312" w:hAnsi="仿宋"/>
          <w:sz w:val="32"/>
          <w:szCs w:val="32"/>
        </w:rPr>
      </w:pPr>
    </w:p>
    <w:p w14:paraId="090C166A" w14:textId="77777777" w:rsidR="00B54D05" w:rsidRDefault="00B54D05">
      <w:pPr>
        <w:tabs>
          <w:tab w:val="left" w:pos="5580"/>
        </w:tabs>
        <w:spacing w:line="600" w:lineRule="exact"/>
        <w:ind w:leftChars="-257" w:left="-540" w:right="960" w:firstLineChars="375" w:firstLine="1200"/>
        <w:jc w:val="right"/>
        <w:rPr>
          <w:rFonts w:ascii="仿宋_GB2312" w:eastAsia="仿宋_GB2312" w:hAnsi="仿宋"/>
          <w:sz w:val="32"/>
          <w:szCs w:val="32"/>
        </w:rPr>
      </w:pPr>
      <w:r>
        <w:rPr>
          <w:rFonts w:ascii="仿宋_GB2312" w:eastAsia="仿宋_GB2312" w:hAnsi="仿宋" w:hint="eastAsia"/>
          <w:sz w:val="32"/>
          <w:szCs w:val="32"/>
        </w:rPr>
        <w:t>供应商名称（公</w:t>
      </w:r>
      <w:r>
        <w:rPr>
          <w:rFonts w:ascii="仿宋_GB2312" w:eastAsia="仿宋_GB2312" w:hAnsi="仿宋"/>
          <w:sz w:val="32"/>
          <w:szCs w:val="32"/>
        </w:rPr>
        <w:t>章）：</w:t>
      </w:r>
    </w:p>
    <w:p w14:paraId="2FC49A34" w14:textId="77777777" w:rsidR="00B54D05" w:rsidRDefault="00B54D05">
      <w:pPr>
        <w:keepNext/>
        <w:keepLines/>
        <w:spacing w:before="120" w:after="120" w:line="560" w:lineRule="exact"/>
        <w:jc w:val="center"/>
        <w:outlineLvl w:val="2"/>
        <w:rPr>
          <w:rFonts w:eastAsia="黑体"/>
          <w:bCs/>
          <w:sz w:val="44"/>
          <w:szCs w:val="32"/>
        </w:rPr>
      </w:pPr>
      <w:r>
        <w:br w:type="page"/>
      </w:r>
      <w:r>
        <w:rPr>
          <w:rFonts w:eastAsia="黑体" w:hint="eastAsia"/>
          <w:bCs/>
          <w:sz w:val="32"/>
          <w:szCs w:val="32"/>
        </w:rPr>
        <w:t>法人授权委托书</w:t>
      </w:r>
    </w:p>
    <w:p w14:paraId="245C917D" w14:textId="77777777" w:rsidR="00B54D05" w:rsidRDefault="00B54D05">
      <w:pPr>
        <w:spacing w:line="480" w:lineRule="exact"/>
        <w:ind w:firstLineChars="200" w:firstLine="640"/>
      </w:pPr>
      <w:r>
        <w:rPr>
          <w:rFonts w:ascii="仿宋_GB2312" w:eastAsia="仿宋_GB2312" w:hAnsi="仿宋" w:hint="eastAsia"/>
          <w:sz w:val="32"/>
          <w:szCs w:val="32"/>
        </w:rPr>
        <w:t>本授权书声明：注册于</w:t>
      </w:r>
      <w:r>
        <w:rPr>
          <w:rFonts w:ascii="仿宋_GB2312" w:eastAsia="仿宋_GB2312" w:hAnsi="仿宋" w:hint="eastAsia"/>
          <w:sz w:val="32"/>
          <w:szCs w:val="32"/>
          <w:u w:val="single"/>
        </w:rPr>
        <w:t xml:space="preserve">   （国家或地区的名称）  </w:t>
      </w:r>
      <w:r>
        <w:rPr>
          <w:rFonts w:ascii="仿宋_GB2312" w:eastAsia="仿宋_GB2312" w:hAnsi="仿宋" w:hint="eastAsia"/>
          <w:sz w:val="32"/>
          <w:szCs w:val="32"/>
        </w:rPr>
        <w:t>的</w:t>
      </w:r>
      <w:r>
        <w:rPr>
          <w:rFonts w:ascii="仿宋_GB2312" w:eastAsia="仿宋_GB2312" w:hAnsi="仿宋" w:hint="eastAsia"/>
          <w:sz w:val="32"/>
          <w:szCs w:val="32"/>
          <w:u w:val="single"/>
        </w:rPr>
        <w:t xml:space="preserve">  （公司名称）  </w:t>
      </w:r>
      <w:r>
        <w:rPr>
          <w:rFonts w:ascii="仿宋_GB2312" w:eastAsia="仿宋_GB2312" w:hAnsi="仿宋" w:hint="eastAsia"/>
          <w:sz w:val="32"/>
          <w:szCs w:val="32"/>
        </w:rPr>
        <w:t>的</w:t>
      </w:r>
      <w:r>
        <w:rPr>
          <w:rFonts w:ascii="仿宋_GB2312" w:eastAsia="仿宋_GB2312" w:hAnsi="仿宋" w:hint="eastAsia"/>
          <w:sz w:val="32"/>
          <w:szCs w:val="32"/>
          <w:u w:val="single"/>
        </w:rPr>
        <w:t xml:space="preserve"> （法人代表姓名、职务）  （</w:t>
      </w:r>
      <w:r>
        <w:rPr>
          <w:rFonts w:ascii="仿宋_GB2312" w:eastAsia="仿宋_GB2312" w:hAnsi="仿宋" w:hint="eastAsia"/>
          <w:sz w:val="32"/>
          <w:szCs w:val="32"/>
        </w:rPr>
        <w:t>身份证</w:t>
      </w:r>
      <w:r>
        <w:rPr>
          <w:rFonts w:ascii="仿宋_GB2312" w:eastAsia="仿宋_GB2312" w:hAnsi="仿宋"/>
          <w:sz w:val="32"/>
          <w:szCs w:val="32"/>
        </w:rPr>
        <w:t>号码</w:t>
      </w:r>
      <w:r>
        <w:rPr>
          <w:rFonts w:ascii="仿宋_GB2312" w:eastAsia="仿宋_GB2312" w:hAnsi="仿宋" w:hint="eastAsia"/>
          <w:sz w:val="32"/>
          <w:szCs w:val="32"/>
        </w:rPr>
        <w:t>： ），代表本公司授权</w:t>
      </w:r>
      <w:r>
        <w:rPr>
          <w:rFonts w:ascii="仿宋_GB2312" w:eastAsia="仿宋_GB2312" w:hAnsi="仿宋" w:hint="eastAsia"/>
          <w:sz w:val="32"/>
          <w:szCs w:val="32"/>
          <w:u w:val="single"/>
        </w:rPr>
        <w:t xml:space="preserve">  （被授权单位名称）  </w:t>
      </w:r>
      <w:r>
        <w:rPr>
          <w:rFonts w:ascii="仿宋_GB2312" w:eastAsia="仿宋_GB2312" w:hAnsi="仿宋" w:hint="eastAsia"/>
          <w:sz w:val="32"/>
          <w:szCs w:val="32"/>
        </w:rPr>
        <w:t>的</w:t>
      </w:r>
      <w:r>
        <w:rPr>
          <w:rFonts w:ascii="仿宋_GB2312" w:eastAsia="仿宋_GB2312" w:hAnsi="仿宋" w:hint="eastAsia"/>
          <w:sz w:val="32"/>
          <w:szCs w:val="32"/>
          <w:u w:val="single"/>
        </w:rPr>
        <w:t xml:space="preserve">        （被授权人的姓名、职务）（</w:t>
      </w:r>
      <w:r>
        <w:rPr>
          <w:rFonts w:ascii="仿宋_GB2312" w:eastAsia="仿宋_GB2312" w:hAnsi="仿宋" w:hint="eastAsia"/>
          <w:sz w:val="32"/>
          <w:szCs w:val="32"/>
        </w:rPr>
        <w:t>身份证</w:t>
      </w:r>
      <w:r>
        <w:rPr>
          <w:rFonts w:ascii="仿宋_GB2312" w:eastAsia="仿宋_GB2312" w:hAnsi="仿宋"/>
          <w:sz w:val="32"/>
          <w:szCs w:val="32"/>
        </w:rPr>
        <w:t>号码</w:t>
      </w:r>
      <w:r>
        <w:rPr>
          <w:rFonts w:ascii="仿宋_GB2312" w:eastAsia="仿宋_GB2312" w:hAnsi="仿宋" w:hint="eastAsia"/>
          <w:sz w:val="32"/>
          <w:szCs w:val="32"/>
        </w:rPr>
        <w:t>： ）为本公司的合法代理人，参加编号为</w:t>
      </w:r>
      <w:r w:rsidRPr="002A3EFE">
        <w:rPr>
          <w:rFonts w:ascii="仿宋_GB2312" w:eastAsia="仿宋_GB2312" w:hAnsi="仿宋"/>
          <w:noProof/>
          <w:sz w:val="32"/>
          <w:szCs w:val="32"/>
        </w:rPr>
        <w:t>SDRS-HD-2024087</w:t>
      </w:r>
      <w:r>
        <w:rPr>
          <w:rFonts w:ascii="仿宋_GB2312" w:eastAsia="仿宋_GB2312" w:hAnsi="仿宋" w:hint="eastAsia"/>
          <w:sz w:val="32"/>
          <w:szCs w:val="32"/>
        </w:rPr>
        <w:t>号的竞争性磋商采购活动，以本公司名义处理一切与之有关的事宜。</w:t>
      </w:r>
    </w:p>
    <w:p w14:paraId="0E461EA9" w14:textId="77777777" w:rsidR="00B54D05" w:rsidRDefault="00B54D05">
      <w:pPr>
        <w:spacing w:line="480" w:lineRule="exact"/>
        <w:ind w:firstLineChars="200" w:firstLine="640"/>
        <w:rPr>
          <w:rFonts w:ascii="仿宋_GB2312" w:eastAsia="仿宋_GB2312" w:hAnsi="仿宋"/>
          <w:sz w:val="32"/>
          <w:szCs w:val="32"/>
        </w:rPr>
      </w:pPr>
      <w:r>
        <w:rPr>
          <w:rFonts w:ascii="仿宋_GB2312" w:eastAsia="仿宋_GB2312" w:hAnsi="仿宋" w:hint="eastAsia"/>
          <w:sz w:val="32"/>
          <w:szCs w:val="32"/>
        </w:rPr>
        <w:t>如果本公司在此次采购活动中成交，被授权人有权代表本公司签署政府采购合同。</w:t>
      </w:r>
    </w:p>
    <w:p w14:paraId="3313005A" w14:textId="77777777" w:rsidR="00B54D05" w:rsidRDefault="00B54D05">
      <w:pPr>
        <w:spacing w:line="480" w:lineRule="exact"/>
        <w:ind w:firstLineChars="200" w:firstLine="640"/>
        <w:rPr>
          <w:rFonts w:ascii="仿宋_GB2312" w:eastAsia="仿宋_GB2312" w:hAnsi="仿宋"/>
          <w:sz w:val="32"/>
          <w:szCs w:val="32"/>
        </w:rPr>
      </w:pPr>
      <w:r>
        <w:rPr>
          <w:rFonts w:ascii="仿宋_GB2312" w:eastAsia="仿宋_GB2312" w:hAnsi="仿宋" w:hint="eastAsia"/>
          <w:sz w:val="32"/>
          <w:szCs w:val="32"/>
        </w:rPr>
        <w:t>本授权书于年月日法定代表人签字或盖章并由被授权人签字、单位盖章生效，特此声明。</w:t>
      </w:r>
    </w:p>
    <w:p w14:paraId="7B01570E" w14:textId="77777777" w:rsidR="00B54D05" w:rsidRDefault="00B54D05">
      <w:pPr>
        <w:spacing w:line="480" w:lineRule="exact"/>
        <w:ind w:firstLineChars="200" w:firstLine="640"/>
        <w:rPr>
          <w:rFonts w:ascii="仿宋_GB2312" w:eastAsia="仿宋_GB2312" w:hAnsi="仿宋"/>
          <w:sz w:val="32"/>
          <w:szCs w:val="32"/>
        </w:rPr>
      </w:pPr>
      <w:r>
        <w:rPr>
          <w:rFonts w:ascii="仿宋_GB2312" w:eastAsia="仿宋_GB2312" w:hAnsi="仿宋" w:hint="eastAsia"/>
          <w:sz w:val="32"/>
          <w:szCs w:val="32"/>
        </w:rPr>
        <w:t>被授权人无转委托权。</w:t>
      </w:r>
    </w:p>
    <w:p w14:paraId="7D75B688" w14:textId="77777777" w:rsidR="00B54D05" w:rsidRDefault="00B54D05">
      <w:pPr>
        <w:spacing w:line="48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法定代表人签章：</w:t>
      </w:r>
    </w:p>
    <w:p w14:paraId="27E888C0" w14:textId="77777777" w:rsidR="00B54D05" w:rsidRDefault="00B54D05">
      <w:pPr>
        <w:spacing w:line="480" w:lineRule="exact"/>
        <w:ind w:firstLineChars="200" w:firstLine="640"/>
        <w:rPr>
          <w:rFonts w:ascii="仿宋_GB2312" w:eastAsia="仿宋_GB2312" w:hAnsi="仿宋"/>
          <w:sz w:val="32"/>
          <w:szCs w:val="32"/>
        </w:rPr>
      </w:pPr>
      <w:r>
        <w:rPr>
          <w:rFonts w:ascii="仿宋_GB2312" w:eastAsia="仿宋_GB2312" w:hAnsi="仿宋" w:hint="eastAsia"/>
          <w:sz w:val="32"/>
          <w:szCs w:val="32"/>
        </w:rPr>
        <w:t>被授权人签字：</w:t>
      </w:r>
    </w:p>
    <w:p w14:paraId="1ED305A5" w14:textId="77777777" w:rsidR="00B54D05" w:rsidRDefault="00B54D05">
      <w:pPr>
        <w:spacing w:line="480" w:lineRule="exact"/>
        <w:ind w:firstLineChars="200" w:firstLine="640"/>
        <w:rPr>
          <w:rFonts w:ascii="仿宋_GB2312" w:eastAsia="仿宋_GB2312" w:hAnsi="仿宋"/>
          <w:sz w:val="32"/>
          <w:szCs w:val="32"/>
        </w:rPr>
      </w:pPr>
      <w:r>
        <w:rPr>
          <w:rFonts w:ascii="仿宋_GB2312" w:eastAsia="仿宋_GB2312" w:hAnsi="仿宋" w:hint="eastAsia"/>
          <w:sz w:val="32"/>
          <w:szCs w:val="32"/>
        </w:rPr>
        <w:t>投标人（公章）:</w:t>
      </w:r>
    </w:p>
    <w:p w14:paraId="208C40E4" w14:textId="77777777" w:rsidR="00B54D05" w:rsidRDefault="00B54D05">
      <w:pPr>
        <w:spacing w:line="480" w:lineRule="exact"/>
        <w:ind w:firstLineChars="200" w:firstLine="640"/>
        <w:rPr>
          <w:rFonts w:ascii="仿宋_GB2312" w:eastAsia="仿宋_GB2312" w:hAnsi="仿宋"/>
          <w:sz w:val="32"/>
          <w:szCs w:val="32"/>
        </w:rPr>
      </w:pPr>
      <w:r>
        <w:rPr>
          <w:rFonts w:ascii="仿宋_GB2312" w:eastAsia="仿宋_GB2312" w:hAnsi="仿宋" w:hint="eastAsia"/>
          <w:sz w:val="32"/>
          <w:szCs w:val="32"/>
        </w:rPr>
        <w:t>详细通讯地址：</w:t>
      </w:r>
    </w:p>
    <w:p w14:paraId="3FA23C47" w14:textId="77777777" w:rsidR="00B54D05" w:rsidRDefault="00B54D05">
      <w:pPr>
        <w:spacing w:line="480" w:lineRule="exact"/>
        <w:ind w:firstLineChars="200" w:firstLine="640"/>
        <w:rPr>
          <w:rFonts w:ascii="仿宋_GB2312" w:eastAsia="仿宋_GB2312" w:hAnsi="仿宋"/>
          <w:sz w:val="32"/>
          <w:szCs w:val="32"/>
        </w:rPr>
      </w:pPr>
      <w:r>
        <w:rPr>
          <w:rFonts w:ascii="仿宋_GB2312" w:eastAsia="仿宋_GB2312" w:hAnsi="仿宋" w:hint="eastAsia"/>
          <w:sz w:val="32"/>
          <w:szCs w:val="32"/>
        </w:rPr>
        <w:t>邮 政 编 码 ：</w:t>
      </w:r>
    </w:p>
    <w:p w14:paraId="4DEF3447" w14:textId="77777777" w:rsidR="00B54D05" w:rsidRDefault="00B54D05">
      <w:pPr>
        <w:spacing w:line="480" w:lineRule="exact"/>
        <w:ind w:firstLineChars="200" w:firstLine="640"/>
        <w:rPr>
          <w:rFonts w:ascii="仿宋_GB2312" w:eastAsia="仿宋_GB2312" w:hAnsi="仿宋"/>
          <w:sz w:val="32"/>
          <w:szCs w:val="32"/>
        </w:rPr>
      </w:pPr>
      <w:r>
        <w:rPr>
          <w:rFonts w:ascii="仿宋_GB2312" w:eastAsia="仿宋_GB2312" w:hAnsi="仿宋" w:hint="eastAsia"/>
          <w:sz w:val="32"/>
          <w:szCs w:val="32"/>
        </w:rPr>
        <w:t>传 真：</w:t>
      </w:r>
    </w:p>
    <w:p w14:paraId="6CB56261" w14:textId="77777777" w:rsidR="00B54D05" w:rsidRDefault="00B54D05">
      <w:pPr>
        <w:widowControl/>
        <w:ind w:firstLineChars="200" w:firstLine="640"/>
        <w:jc w:val="left"/>
        <w:rPr>
          <w:vanish/>
        </w:rPr>
      </w:pPr>
      <w:r>
        <w:rPr>
          <w:rFonts w:ascii="仿宋_GB2312" w:eastAsia="仿宋_GB2312" w:hAnsi="仿宋" w:hint="eastAsia"/>
          <w:sz w:val="32"/>
          <w:szCs w:val="32"/>
        </w:rPr>
        <w:t>电 话：</w:t>
      </w:r>
    </w:p>
    <w:tbl>
      <w:tblPr>
        <w:tblpPr w:leftFromText="180" w:rightFromText="180" w:vertAnchor="text" w:horzAnchor="margin" w:tblpY="35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786"/>
        <w:gridCol w:w="4786"/>
      </w:tblGrid>
      <w:tr w:rsidR="00B54D05" w14:paraId="5B7FD5CA" w14:textId="77777777">
        <w:trPr>
          <w:trHeight w:val="3112"/>
        </w:trPr>
        <w:tc>
          <w:tcPr>
            <w:tcW w:w="4786" w:type="dxa"/>
            <w:vAlign w:val="center"/>
          </w:tcPr>
          <w:p w14:paraId="058C143C" w14:textId="77777777" w:rsidR="00B54D05" w:rsidRDefault="00B54D05">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32"/>
                <w:szCs w:val="32"/>
              </w:rPr>
              <w:t>（被授权人身份证扫描件反面）</w:t>
            </w:r>
          </w:p>
        </w:tc>
        <w:tc>
          <w:tcPr>
            <w:tcW w:w="4786" w:type="dxa"/>
            <w:vAlign w:val="center"/>
          </w:tcPr>
          <w:p w14:paraId="69F0F1F9" w14:textId="77777777" w:rsidR="00B54D05" w:rsidRDefault="00B54D05">
            <w:pPr>
              <w:widowControl/>
              <w:spacing w:beforeAutospacing="1" w:afterAutospacing="1" w:line="360" w:lineRule="auto"/>
              <w:jc w:val="center"/>
              <w:rPr>
                <w:rFonts w:ascii="仿宋_GB2312" w:eastAsia="仿宋_GB2312" w:hAnsi="仿宋" w:cs="宋体"/>
                <w:sz w:val="32"/>
                <w:szCs w:val="32"/>
              </w:rPr>
            </w:pPr>
            <w:r>
              <w:rPr>
                <w:rFonts w:ascii="仿宋_GB2312" w:eastAsia="仿宋_GB2312" w:hAnsi="仿宋" w:cs="宋体" w:hint="eastAsia"/>
                <w:sz w:val="32"/>
                <w:szCs w:val="32"/>
              </w:rPr>
              <w:t>（被授权人身份证扫描件正面）</w:t>
            </w:r>
          </w:p>
        </w:tc>
      </w:tr>
    </w:tbl>
    <w:p w14:paraId="52399BA5" w14:textId="77777777" w:rsidR="00B54D05" w:rsidRDefault="00B54D05">
      <w:pPr>
        <w:rPr>
          <w:rFonts w:ascii="仿宋_GB2312" w:eastAsia="仿宋_GB2312" w:hAnsi="仿宋"/>
          <w:b/>
          <w:sz w:val="36"/>
          <w:szCs w:val="21"/>
        </w:rPr>
      </w:pPr>
    </w:p>
    <w:p w14:paraId="0714ED0D" w14:textId="77777777" w:rsidR="002243B6" w:rsidRDefault="00B54D05" w:rsidP="002243B6">
      <w:pPr>
        <w:keepNext/>
        <w:keepLines/>
        <w:spacing w:before="120" w:after="120" w:line="560" w:lineRule="exact"/>
        <w:jc w:val="center"/>
        <w:outlineLvl w:val="2"/>
        <w:rPr>
          <w:rFonts w:eastAsia="黑体"/>
          <w:bCs/>
          <w:sz w:val="32"/>
          <w:szCs w:val="32"/>
        </w:rPr>
      </w:pPr>
      <w:r>
        <w:rPr>
          <w:rFonts w:ascii="仿宋_GB2312" w:eastAsia="仿宋_GB2312" w:hAnsi="仿宋" w:hint="eastAsia"/>
          <w:b/>
          <w:bCs/>
          <w:sz w:val="28"/>
          <w:szCs w:val="28"/>
        </w:rPr>
        <w:br w:type="page"/>
      </w:r>
      <w:r w:rsidR="002243B6">
        <w:rPr>
          <w:rFonts w:eastAsia="黑体" w:hint="eastAsia"/>
          <w:bCs/>
          <w:sz w:val="32"/>
          <w:szCs w:val="32"/>
        </w:rPr>
        <w:t>报价单位依法缴纳税收和社会保障资金的承诺函</w:t>
      </w:r>
    </w:p>
    <w:p w14:paraId="48D6B29C" w14:textId="77777777" w:rsidR="002243B6" w:rsidRDefault="002243B6" w:rsidP="002243B6">
      <w:pPr>
        <w:spacing w:line="480" w:lineRule="auto"/>
        <w:jc w:val="left"/>
        <w:rPr>
          <w:rFonts w:ascii="仿宋_GB2312" w:eastAsia="仿宋_GB2312"/>
          <w:sz w:val="28"/>
          <w:szCs w:val="28"/>
        </w:rPr>
      </w:pPr>
      <w:r>
        <w:rPr>
          <w:rFonts w:ascii="仿宋_GB2312" w:eastAsia="仿宋_GB2312" w:hint="eastAsia"/>
          <w:sz w:val="28"/>
          <w:szCs w:val="28"/>
        </w:rPr>
        <w:t>致</w:t>
      </w:r>
      <w:r>
        <w:rPr>
          <w:rFonts w:ascii="仿宋_GB2312" w:eastAsia="仿宋_GB2312" w:hAnsi="仿宋" w:hint="eastAsia"/>
          <w:color w:val="000000"/>
          <w:sz w:val="30"/>
          <w:szCs w:val="30"/>
        </w:rPr>
        <w:t>乳山宏大工程咨询有限公司</w:t>
      </w:r>
      <w:r>
        <w:rPr>
          <w:rFonts w:ascii="仿宋_GB2312" w:eastAsia="仿宋_GB2312" w:hint="eastAsia"/>
          <w:sz w:val="28"/>
          <w:szCs w:val="28"/>
        </w:rPr>
        <w:t xml:space="preserve"> ：</w:t>
      </w:r>
    </w:p>
    <w:p w14:paraId="6F8EEEEC" w14:textId="77777777" w:rsidR="002243B6" w:rsidRDefault="002243B6" w:rsidP="002243B6">
      <w:pPr>
        <w:spacing w:line="480" w:lineRule="auto"/>
        <w:ind w:firstLineChars="200" w:firstLine="560"/>
        <w:rPr>
          <w:rFonts w:ascii="仿宋_GB2312" w:eastAsia="仿宋_GB2312"/>
          <w:sz w:val="28"/>
          <w:szCs w:val="28"/>
        </w:rPr>
      </w:pPr>
      <w:r>
        <w:rPr>
          <w:rFonts w:ascii="仿宋_GB2312" w:eastAsia="仿宋_GB2312" w:hint="eastAsia"/>
          <w:sz w:val="28"/>
          <w:szCs w:val="28"/>
        </w:rPr>
        <w:t>我方在参加</w:t>
      </w:r>
      <w:r w:rsidR="006A6676" w:rsidRPr="006A6676">
        <w:rPr>
          <w:rFonts w:ascii="仿宋_GB2312" w:eastAsia="仿宋_GB2312" w:hAnsi="仿宋" w:hint="eastAsia"/>
          <w:sz w:val="30"/>
          <w:szCs w:val="30"/>
        </w:rPr>
        <w:t>演播室建设项目</w:t>
      </w:r>
      <w:r>
        <w:rPr>
          <w:rFonts w:ascii="仿宋_GB2312" w:eastAsia="仿宋_GB2312" w:hAnsi="宋体" w:cs="宋体" w:hint="eastAsia"/>
          <w:sz w:val="30"/>
          <w:szCs w:val="30"/>
        </w:rPr>
        <w:t>（编号为:</w:t>
      </w:r>
      <w:r w:rsidR="006A6676" w:rsidRPr="006A6676">
        <w:rPr>
          <w:rFonts w:ascii="仿宋_GB2312" w:eastAsia="仿宋_GB2312" w:hAnsi="宋体" w:cs="宋体"/>
          <w:sz w:val="30"/>
          <w:szCs w:val="30"/>
        </w:rPr>
        <w:t>SDRS-HD-2024087</w:t>
      </w:r>
      <w:r>
        <w:rPr>
          <w:rFonts w:ascii="仿宋_GB2312" w:eastAsia="仿宋_GB2312" w:hAnsi="宋体" w:cs="宋体" w:hint="eastAsia"/>
          <w:sz w:val="30"/>
          <w:szCs w:val="30"/>
        </w:rPr>
        <w:t>，包号为：</w:t>
      </w:r>
      <w:r>
        <w:rPr>
          <w:rFonts w:ascii="仿宋_GB2312" w:eastAsia="仿宋_GB2312" w:hAnsi="宋体" w:hint="eastAsia"/>
          <w:sz w:val="28"/>
          <w:szCs w:val="28"/>
        </w:rPr>
        <w:t>A</w:t>
      </w:r>
      <w:r>
        <w:rPr>
          <w:rFonts w:ascii="仿宋_GB2312" w:eastAsia="仿宋_GB2312" w:hAnsi="宋体" w:cs="宋体" w:hint="eastAsia"/>
          <w:sz w:val="30"/>
          <w:szCs w:val="30"/>
        </w:rPr>
        <w:t>）</w:t>
      </w:r>
      <w:r>
        <w:rPr>
          <w:rFonts w:ascii="仿宋_GB2312" w:eastAsia="仿宋_GB2312" w:hint="eastAsia"/>
          <w:sz w:val="28"/>
          <w:szCs w:val="28"/>
        </w:rPr>
        <w:t>政府采购活动前，已依法缴纳税收和社会保障资金，符合《中华人民共和国政府采购法实施条例》第十七条第一款第二项规定和磋商文件关于缴纳税收和社会保障资金的资格要求。</w:t>
      </w:r>
    </w:p>
    <w:p w14:paraId="5970D549" w14:textId="77777777" w:rsidR="002243B6" w:rsidRDefault="002243B6" w:rsidP="002243B6">
      <w:pPr>
        <w:spacing w:line="480" w:lineRule="auto"/>
        <w:ind w:firstLineChars="200" w:firstLine="560"/>
        <w:rPr>
          <w:rFonts w:ascii="仿宋_GB2312" w:eastAsia="仿宋_GB2312"/>
          <w:sz w:val="28"/>
          <w:szCs w:val="28"/>
        </w:rPr>
      </w:pPr>
      <w:r>
        <w:rPr>
          <w:rFonts w:ascii="仿宋_GB2312" w:eastAsia="仿宋_GB2312" w:hint="eastAsia"/>
          <w:sz w:val="28"/>
          <w:szCs w:val="28"/>
        </w:rPr>
        <w:t>特此承诺。</w:t>
      </w:r>
    </w:p>
    <w:p w14:paraId="58B32D9B" w14:textId="77777777" w:rsidR="002243B6" w:rsidRDefault="002243B6" w:rsidP="002243B6">
      <w:pPr>
        <w:spacing w:line="480" w:lineRule="auto"/>
        <w:ind w:firstLineChars="200" w:firstLine="560"/>
        <w:rPr>
          <w:rFonts w:ascii="仿宋_GB2312" w:eastAsia="仿宋_GB2312"/>
          <w:sz w:val="28"/>
          <w:szCs w:val="28"/>
        </w:rPr>
      </w:pPr>
      <w:r>
        <w:rPr>
          <w:rFonts w:ascii="仿宋_GB2312" w:eastAsia="仿宋_GB2312" w:hint="eastAsia"/>
          <w:sz w:val="28"/>
          <w:szCs w:val="28"/>
        </w:rPr>
        <w:t>我方对上述承诺真实性、合法性、有效性负责，如有虚假承诺，依法承担相应责任并接受处罚。</w:t>
      </w:r>
    </w:p>
    <w:p w14:paraId="6CE97636" w14:textId="77777777" w:rsidR="002243B6" w:rsidRDefault="002243B6" w:rsidP="002243B6">
      <w:pPr>
        <w:spacing w:line="480" w:lineRule="auto"/>
        <w:ind w:firstLineChars="200" w:firstLine="560"/>
        <w:rPr>
          <w:rFonts w:ascii="仿宋_GB2312" w:eastAsia="仿宋_GB2312"/>
          <w:sz w:val="28"/>
          <w:szCs w:val="28"/>
        </w:rPr>
      </w:pPr>
    </w:p>
    <w:p w14:paraId="5368ECD4" w14:textId="77777777" w:rsidR="002243B6" w:rsidRDefault="002243B6" w:rsidP="002243B6">
      <w:pPr>
        <w:spacing w:line="480" w:lineRule="auto"/>
        <w:ind w:firstLineChars="200" w:firstLine="560"/>
        <w:rPr>
          <w:rFonts w:ascii="仿宋_GB2312" w:eastAsia="仿宋_GB2312"/>
          <w:sz w:val="28"/>
          <w:szCs w:val="28"/>
        </w:rPr>
      </w:pPr>
      <w:r>
        <w:rPr>
          <w:rFonts w:ascii="仿宋_GB2312" w:eastAsia="仿宋_GB2312" w:hint="eastAsia"/>
          <w:sz w:val="28"/>
          <w:szCs w:val="28"/>
        </w:rPr>
        <w:t xml:space="preserve">                     供应商名称：     （盖公司公章）</w:t>
      </w:r>
    </w:p>
    <w:p w14:paraId="7B525A8D" w14:textId="77777777" w:rsidR="002243B6" w:rsidRDefault="002243B6" w:rsidP="002243B6">
      <w:pPr>
        <w:spacing w:line="480" w:lineRule="auto"/>
        <w:ind w:firstLineChars="200" w:firstLine="560"/>
        <w:rPr>
          <w:rFonts w:ascii="仿宋_GB2312" w:eastAsia="仿宋_GB2312"/>
          <w:sz w:val="28"/>
          <w:szCs w:val="28"/>
        </w:rPr>
      </w:pPr>
      <w:r>
        <w:rPr>
          <w:rFonts w:ascii="仿宋_GB2312" w:eastAsia="仿宋_GB2312" w:hint="eastAsia"/>
          <w:sz w:val="28"/>
          <w:szCs w:val="28"/>
        </w:rPr>
        <w:t xml:space="preserve">                                    年  月  日</w:t>
      </w:r>
    </w:p>
    <w:p w14:paraId="2168D5C0" w14:textId="77777777" w:rsidR="002243B6" w:rsidRDefault="002243B6" w:rsidP="002243B6">
      <w:pPr>
        <w:spacing w:line="520" w:lineRule="exact"/>
        <w:rPr>
          <w:rFonts w:ascii="仿宋_GB2312" w:eastAsia="仿宋_GB2312"/>
          <w:sz w:val="28"/>
          <w:szCs w:val="28"/>
        </w:rPr>
      </w:pPr>
    </w:p>
    <w:p w14:paraId="4DDCEA69" w14:textId="77777777" w:rsidR="002243B6" w:rsidRDefault="002243B6" w:rsidP="002243B6">
      <w:pPr>
        <w:spacing w:line="520" w:lineRule="exact"/>
        <w:jc w:val="left"/>
        <w:rPr>
          <w:rFonts w:ascii="仿宋_GB2312" w:eastAsia="仿宋_GB2312"/>
          <w:sz w:val="28"/>
          <w:szCs w:val="28"/>
        </w:rPr>
      </w:pPr>
      <w:r>
        <w:rPr>
          <w:rFonts w:ascii="仿宋_GB2312" w:eastAsia="仿宋_GB2312" w:hint="eastAsia"/>
          <w:sz w:val="28"/>
          <w:szCs w:val="28"/>
        </w:rPr>
        <w:t>注：</w:t>
      </w:r>
    </w:p>
    <w:p w14:paraId="2F1998CF" w14:textId="77777777" w:rsidR="002243B6" w:rsidRDefault="002243B6" w:rsidP="002243B6">
      <w:pPr>
        <w:spacing w:line="520" w:lineRule="exact"/>
        <w:jc w:val="left"/>
        <w:rPr>
          <w:rFonts w:ascii="仿宋_GB2312" w:eastAsia="仿宋_GB2312"/>
          <w:sz w:val="28"/>
          <w:szCs w:val="28"/>
        </w:rPr>
      </w:pPr>
      <w:r>
        <w:rPr>
          <w:rFonts w:ascii="仿宋_GB2312" w:eastAsia="仿宋_GB2312" w:hint="eastAsia"/>
          <w:sz w:val="28"/>
          <w:szCs w:val="28"/>
        </w:rPr>
        <w:t xml:space="preserve">   1.依法免税或不需要缴纳社会保障资金的供应商，应提供相关证明材料。</w:t>
      </w:r>
    </w:p>
    <w:p w14:paraId="04080ECD" w14:textId="77777777" w:rsidR="002243B6" w:rsidRDefault="002243B6" w:rsidP="002243B6">
      <w:pPr>
        <w:spacing w:line="520" w:lineRule="exact"/>
        <w:ind w:left="700" w:hangingChars="250" w:hanging="700"/>
        <w:jc w:val="left"/>
        <w:rPr>
          <w:rFonts w:ascii="仿宋_GB2312" w:eastAsia="仿宋_GB2312"/>
          <w:sz w:val="28"/>
          <w:szCs w:val="28"/>
        </w:rPr>
      </w:pPr>
      <w:r>
        <w:rPr>
          <w:rFonts w:ascii="仿宋_GB2312" w:eastAsia="仿宋_GB2312" w:hint="eastAsia"/>
          <w:sz w:val="28"/>
          <w:szCs w:val="28"/>
        </w:rPr>
        <w:t xml:space="preserve">   2.未在山东省内缴纳税收和社会保障资金的供应商，须按磋商文件要求提供缴纳税收和社会保障资金的证明材料。</w:t>
      </w:r>
    </w:p>
    <w:p w14:paraId="442C7A88" w14:textId="77777777" w:rsidR="002243B6" w:rsidRDefault="002243B6" w:rsidP="002243B6">
      <w:pPr>
        <w:keepNext/>
        <w:keepLines/>
        <w:spacing w:before="120" w:after="120" w:line="560" w:lineRule="exact"/>
        <w:jc w:val="center"/>
        <w:outlineLvl w:val="2"/>
        <w:rPr>
          <w:rFonts w:eastAsia="黑体"/>
          <w:sz w:val="32"/>
          <w:szCs w:val="32"/>
        </w:rPr>
      </w:pPr>
      <w:r>
        <w:rPr>
          <w:rFonts w:ascii="Arial" w:eastAsia="黑体" w:hAnsi="Arial"/>
          <w:b/>
          <w:bCs/>
          <w:sz w:val="32"/>
          <w:szCs w:val="32"/>
        </w:rPr>
        <w:br w:type="page"/>
      </w:r>
      <w:r>
        <w:rPr>
          <w:rFonts w:eastAsia="黑体" w:hint="eastAsia"/>
          <w:sz w:val="32"/>
          <w:szCs w:val="32"/>
        </w:rPr>
        <w:t>供应商近期的完税凭证及缴纳社保资金凭证扫描件</w:t>
      </w:r>
    </w:p>
    <w:p w14:paraId="796585C0" w14:textId="77777777" w:rsidR="002243B6" w:rsidRDefault="002243B6" w:rsidP="002243B6">
      <w:pPr>
        <w:ind w:firstLineChars="200" w:firstLine="560"/>
        <w:rPr>
          <w:rFonts w:ascii="仿宋_GB2312" w:eastAsia="仿宋_GB2312" w:hAnsi="宋体" w:cs="宋体"/>
          <w:sz w:val="28"/>
          <w:szCs w:val="28"/>
        </w:rPr>
      </w:pPr>
      <w:r>
        <w:rPr>
          <w:rFonts w:ascii="仿宋_GB2312" w:eastAsia="仿宋_GB2312" w:hAnsi="宋体" w:hint="eastAsia"/>
          <w:sz w:val="28"/>
          <w:szCs w:val="28"/>
        </w:rPr>
        <w:t>[1.供应商可提前在“中国山东政府采购网”查询税收和社保情况，对于查询结果有缴纳记录的，只需在响应文件中提供承诺函即可；无查询结果或查询结果不满足条件的，供应商应在响应文件中提供证明材料；2.免税或不需要缴纳社会保障资金的供应商，应提供相关证明材料。]</w:t>
      </w:r>
    </w:p>
    <w:p w14:paraId="46C9087E" w14:textId="77777777" w:rsidR="002243B6" w:rsidRDefault="002243B6" w:rsidP="002243B6">
      <w:pPr>
        <w:spacing w:line="560" w:lineRule="exact"/>
        <w:jc w:val="center"/>
        <w:rPr>
          <w:rFonts w:eastAsia="黑体"/>
          <w:sz w:val="32"/>
          <w:szCs w:val="32"/>
        </w:rPr>
      </w:pPr>
    </w:p>
    <w:p w14:paraId="2957996D" w14:textId="77777777" w:rsidR="002243B6" w:rsidRDefault="002243B6" w:rsidP="002243B6">
      <w:pPr>
        <w:jc w:val="center"/>
        <w:rPr>
          <w:rFonts w:ascii="仿宋_GB2312" w:eastAsia="仿宋_GB2312"/>
          <w:sz w:val="28"/>
          <w:szCs w:val="28"/>
        </w:rPr>
      </w:pPr>
      <w:r>
        <w:rPr>
          <w:rFonts w:ascii="仿宋_GB2312" w:eastAsia="仿宋_GB2312" w:hint="eastAsia"/>
          <w:sz w:val="28"/>
          <w:szCs w:val="28"/>
        </w:rPr>
        <w:t>（加盖供应商公章）</w:t>
      </w:r>
    </w:p>
    <w:p w14:paraId="20A5A14C" w14:textId="77777777" w:rsidR="00B54D05" w:rsidRDefault="002243B6" w:rsidP="002243B6">
      <w:pPr>
        <w:keepNext/>
        <w:keepLines/>
        <w:spacing w:before="120" w:after="120" w:line="560" w:lineRule="exact"/>
        <w:jc w:val="center"/>
        <w:outlineLvl w:val="2"/>
        <w:rPr>
          <w:rFonts w:eastAsia="黑体"/>
          <w:bCs/>
          <w:sz w:val="32"/>
          <w:szCs w:val="32"/>
        </w:rPr>
      </w:pPr>
      <w:r>
        <w:br w:type="page"/>
      </w:r>
      <w:r w:rsidR="00B54D05">
        <w:rPr>
          <w:rFonts w:eastAsia="黑体" w:hint="eastAsia"/>
          <w:bCs/>
          <w:sz w:val="32"/>
          <w:szCs w:val="32"/>
        </w:rPr>
        <w:t>无重大违法记录声明</w:t>
      </w:r>
    </w:p>
    <w:p w14:paraId="0D29AB04" w14:textId="77777777" w:rsidR="00B54D05" w:rsidRDefault="00B54D05">
      <w:pPr>
        <w:spacing w:line="460" w:lineRule="exact"/>
        <w:ind w:leftChars="832" w:left="1747"/>
        <w:jc w:val="center"/>
        <w:rPr>
          <w:rFonts w:ascii="仿宋_GB2312" w:eastAsia="仿宋_GB2312" w:hAnsi="仿宋"/>
          <w:b/>
          <w:bCs/>
          <w:sz w:val="28"/>
          <w:szCs w:val="28"/>
        </w:rPr>
      </w:pPr>
    </w:p>
    <w:p w14:paraId="12927A18" w14:textId="77777777" w:rsidR="00B54D05" w:rsidRDefault="00B54D05">
      <w:pPr>
        <w:spacing w:line="480" w:lineRule="auto"/>
        <w:rPr>
          <w:rFonts w:ascii="仿宋_GB2312" w:eastAsia="仿宋_GB2312" w:hAnsi="仿宋"/>
          <w:bCs/>
          <w:sz w:val="28"/>
          <w:szCs w:val="28"/>
        </w:rPr>
      </w:pPr>
      <w:r>
        <w:rPr>
          <w:rFonts w:ascii="仿宋_GB2312" w:eastAsia="仿宋_GB2312" w:hAnsi="仿宋" w:hint="eastAsia"/>
          <w:bCs/>
          <w:sz w:val="28"/>
          <w:szCs w:val="28"/>
        </w:rPr>
        <w:t>致</w:t>
      </w:r>
      <w:r w:rsidRPr="002A3EFE">
        <w:rPr>
          <w:rFonts w:ascii="仿宋_GB2312" w:eastAsia="仿宋_GB2312" w:hAnsi="仿宋"/>
          <w:noProof/>
          <w:sz w:val="30"/>
          <w:szCs w:val="30"/>
        </w:rPr>
        <w:t>乳山宏大工程咨询有限公司</w:t>
      </w:r>
      <w:r>
        <w:rPr>
          <w:rFonts w:ascii="仿宋_GB2312" w:eastAsia="仿宋_GB2312" w:hAnsi="仿宋" w:hint="eastAsia"/>
          <w:bCs/>
          <w:sz w:val="28"/>
          <w:szCs w:val="28"/>
        </w:rPr>
        <w:t>：</w:t>
      </w:r>
    </w:p>
    <w:p w14:paraId="1862A2B1" w14:textId="77777777" w:rsidR="00B54D05" w:rsidRDefault="00B54D05">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我公司（公司名称）现郑重声明，自参加本项目（编号为               ）政府采购活动前三年内，我公司无因违法经营受到刑事处罚或者责令停产停业的、吊销许可证或者执照的、较大数额罚款等行政处罚。</w:t>
      </w:r>
    </w:p>
    <w:p w14:paraId="1B082E14" w14:textId="77777777" w:rsidR="00B54D05" w:rsidRDefault="00B54D05">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如有瞒报、虚报，我公司自行承担因此产生的所有法律责任。</w:t>
      </w:r>
    </w:p>
    <w:p w14:paraId="23DC7D93" w14:textId="77777777" w:rsidR="00B54D05" w:rsidRDefault="00B54D05">
      <w:pPr>
        <w:spacing w:line="480" w:lineRule="auto"/>
        <w:ind w:firstLineChars="200" w:firstLine="560"/>
        <w:rPr>
          <w:rFonts w:ascii="仿宋_GB2312" w:eastAsia="仿宋_GB2312" w:hAnsi="仿宋"/>
          <w:bCs/>
          <w:sz w:val="28"/>
          <w:szCs w:val="28"/>
        </w:rPr>
      </w:pPr>
      <w:r>
        <w:rPr>
          <w:rFonts w:ascii="仿宋_GB2312" w:eastAsia="仿宋_GB2312" w:hAnsi="仿宋" w:hint="eastAsia"/>
          <w:bCs/>
          <w:sz w:val="28"/>
          <w:szCs w:val="28"/>
        </w:rPr>
        <w:t>特此声明！</w:t>
      </w:r>
    </w:p>
    <w:p w14:paraId="5CCA2EBE" w14:textId="77777777" w:rsidR="00B54D05" w:rsidRDefault="00B54D05">
      <w:pPr>
        <w:spacing w:line="480" w:lineRule="auto"/>
        <w:ind w:leftChars="832" w:left="1747"/>
        <w:rPr>
          <w:rFonts w:ascii="仿宋_GB2312" w:eastAsia="仿宋_GB2312" w:hAnsi="仿宋"/>
          <w:bCs/>
          <w:sz w:val="28"/>
          <w:szCs w:val="28"/>
        </w:rPr>
      </w:pPr>
    </w:p>
    <w:p w14:paraId="53700DA8" w14:textId="77777777" w:rsidR="00B54D05" w:rsidRDefault="00B54D05">
      <w:pPr>
        <w:spacing w:line="480" w:lineRule="auto"/>
        <w:ind w:leftChars="832" w:left="1747"/>
        <w:rPr>
          <w:rFonts w:ascii="仿宋_GB2312" w:eastAsia="仿宋_GB2312" w:hAnsi="仿宋"/>
          <w:bCs/>
          <w:sz w:val="28"/>
          <w:szCs w:val="28"/>
        </w:rPr>
      </w:pPr>
    </w:p>
    <w:p w14:paraId="0CC8CFAF" w14:textId="77777777" w:rsidR="00B54D05" w:rsidRDefault="00B54D05">
      <w:pPr>
        <w:spacing w:line="480" w:lineRule="auto"/>
        <w:ind w:leftChars="832" w:left="1747"/>
        <w:rPr>
          <w:rFonts w:ascii="仿宋_GB2312" w:eastAsia="仿宋_GB2312" w:hAnsi="仿宋"/>
          <w:bCs/>
          <w:sz w:val="28"/>
          <w:szCs w:val="28"/>
        </w:rPr>
      </w:pPr>
    </w:p>
    <w:p w14:paraId="0ED42466" w14:textId="77777777" w:rsidR="00B54D05" w:rsidRDefault="00B54D05">
      <w:pPr>
        <w:tabs>
          <w:tab w:val="left" w:pos="5580"/>
        </w:tabs>
        <w:wordWrap w:val="0"/>
        <w:spacing w:line="360" w:lineRule="auto"/>
        <w:jc w:val="right"/>
        <w:rPr>
          <w:rFonts w:ascii="仿宋_GB2312" w:eastAsia="仿宋_GB2312" w:hAnsi="宋体"/>
          <w:sz w:val="28"/>
          <w:szCs w:val="28"/>
        </w:rPr>
      </w:pPr>
      <w:r>
        <w:rPr>
          <w:rFonts w:ascii="仿宋_GB2312" w:eastAsia="仿宋_GB2312" w:hint="eastAsia"/>
          <w:sz w:val="28"/>
          <w:szCs w:val="28"/>
        </w:rPr>
        <w:t xml:space="preserve">供应商全称（公章）：          </w:t>
      </w:r>
    </w:p>
    <w:p w14:paraId="7B851CE4" w14:textId="77777777" w:rsidR="00B54D05" w:rsidRDefault="00B54D05">
      <w:pPr>
        <w:tabs>
          <w:tab w:val="left" w:pos="5580"/>
        </w:tabs>
        <w:spacing w:line="360" w:lineRule="auto"/>
        <w:ind w:firstLineChars="1476" w:firstLine="4133"/>
        <w:jc w:val="right"/>
        <w:rPr>
          <w:rFonts w:ascii="仿宋_GB2312" w:eastAsia="仿宋_GB2312"/>
          <w:sz w:val="28"/>
          <w:szCs w:val="28"/>
        </w:rPr>
      </w:pPr>
    </w:p>
    <w:p w14:paraId="3CB24DBD" w14:textId="77777777" w:rsidR="00B54D05" w:rsidRDefault="00B54D05">
      <w:pPr>
        <w:tabs>
          <w:tab w:val="left" w:pos="5580"/>
        </w:tabs>
        <w:wordWrap w:val="0"/>
        <w:spacing w:line="360" w:lineRule="auto"/>
        <w:jc w:val="right"/>
        <w:rPr>
          <w:rFonts w:ascii="仿宋_GB2312" w:eastAsia="仿宋_GB2312"/>
          <w:sz w:val="28"/>
          <w:szCs w:val="28"/>
        </w:rPr>
      </w:pPr>
      <w:r>
        <w:rPr>
          <w:rFonts w:ascii="仿宋_GB2312" w:eastAsia="仿宋_GB2312" w:hAnsi="仿宋" w:hint="eastAsia"/>
          <w:bCs/>
          <w:sz w:val="28"/>
          <w:szCs w:val="28"/>
        </w:rPr>
        <w:t>法定代表人签章</w:t>
      </w:r>
      <w:r>
        <w:rPr>
          <w:rFonts w:ascii="仿宋_GB2312" w:eastAsia="仿宋_GB2312"/>
          <w:sz w:val="28"/>
          <w:szCs w:val="28"/>
        </w:rPr>
        <w:t>：</w:t>
      </w:r>
    </w:p>
    <w:p w14:paraId="1F5D2FB1" w14:textId="77777777" w:rsidR="00B54D05" w:rsidRDefault="00B54D05">
      <w:pPr>
        <w:tabs>
          <w:tab w:val="left" w:pos="5580"/>
        </w:tabs>
        <w:spacing w:line="360" w:lineRule="auto"/>
        <w:ind w:firstLineChars="1476" w:firstLine="4133"/>
        <w:rPr>
          <w:rFonts w:ascii="仿宋_GB2312" w:eastAsia="仿宋_GB2312"/>
          <w:sz w:val="28"/>
          <w:szCs w:val="28"/>
        </w:rPr>
      </w:pPr>
    </w:p>
    <w:p w14:paraId="54FB5F95" w14:textId="77777777" w:rsidR="00B54D05" w:rsidRDefault="00B54D05">
      <w:pPr>
        <w:widowControl/>
        <w:jc w:val="right"/>
        <w:rPr>
          <w:rFonts w:ascii="宋体" w:hAnsi="宋体"/>
          <w:sz w:val="28"/>
          <w:szCs w:val="28"/>
        </w:rPr>
      </w:pPr>
      <w:r>
        <w:rPr>
          <w:rFonts w:ascii="仿宋_GB2312" w:eastAsia="仿宋_GB2312" w:hint="eastAsia"/>
          <w:sz w:val="28"/>
          <w:szCs w:val="28"/>
        </w:rPr>
        <w:t>年月日</w:t>
      </w:r>
    </w:p>
    <w:p w14:paraId="4A8EBF81" w14:textId="77777777" w:rsidR="00B54D05" w:rsidRDefault="00B54D05">
      <w:pPr>
        <w:keepNext/>
        <w:keepLines/>
        <w:spacing w:before="120" w:after="120" w:line="560" w:lineRule="exact"/>
        <w:jc w:val="center"/>
        <w:outlineLvl w:val="2"/>
        <w:rPr>
          <w:rFonts w:eastAsia="黑体"/>
          <w:bCs/>
          <w:sz w:val="32"/>
          <w:szCs w:val="32"/>
        </w:rPr>
      </w:pPr>
      <w:r>
        <w:rPr>
          <w:rFonts w:ascii="宋体" w:eastAsia="黑体" w:hAnsi="宋体"/>
          <w:bCs/>
          <w:sz w:val="28"/>
          <w:szCs w:val="28"/>
        </w:rPr>
        <w:br w:type="page"/>
      </w:r>
      <w:r>
        <w:rPr>
          <w:rFonts w:eastAsia="黑体" w:hint="eastAsia"/>
          <w:bCs/>
          <w:sz w:val="32"/>
          <w:szCs w:val="32"/>
        </w:rPr>
        <w:t>供应商具有履行合同所必需的设备和专业技术能力承诺函</w:t>
      </w:r>
    </w:p>
    <w:p w14:paraId="615592AD" w14:textId="77777777" w:rsidR="00B54D05" w:rsidRDefault="00B54D05">
      <w:pPr>
        <w:jc w:val="center"/>
        <w:rPr>
          <w:rFonts w:ascii="宋体" w:hAnsi="宋体"/>
          <w:sz w:val="28"/>
          <w:szCs w:val="28"/>
        </w:rPr>
      </w:pPr>
      <w:r>
        <w:rPr>
          <w:rFonts w:ascii="仿宋_GB2312" w:eastAsia="仿宋_GB2312" w:hint="eastAsia"/>
          <w:sz w:val="28"/>
          <w:szCs w:val="28"/>
        </w:rPr>
        <w:t>（格式自拟，加盖供应商公章）</w:t>
      </w:r>
    </w:p>
    <w:p w14:paraId="2AE8D662" w14:textId="77777777" w:rsidR="00B54D05" w:rsidRDefault="00B54D05">
      <w:pPr>
        <w:keepNext/>
        <w:keepLines/>
        <w:spacing w:before="120" w:after="120" w:line="560" w:lineRule="exact"/>
        <w:jc w:val="center"/>
        <w:outlineLvl w:val="2"/>
        <w:rPr>
          <w:rFonts w:eastAsia="黑体"/>
          <w:bCs/>
          <w:sz w:val="32"/>
          <w:szCs w:val="32"/>
        </w:rPr>
      </w:pPr>
      <w:r>
        <w:rPr>
          <w:rFonts w:ascii="宋体" w:eastAsia="黑体" w:hAnsi="宋体"/>
          <w:bCs/>
          <w:sz w:val="28"/>
          <w:szCs w:val="28"/>
        </w:rPr>
        <w:br w:type="page"/>
      </w:r>
      <w:r>
        <w:rPr>
          <w:rFonts w:eastAsia="黑体" w:hint="eastAsia"/>
          <w:bCs/>
          <w:sz w:val="32"/>
          <w:szCs w:val="32"/>
        </w:rPr>
        <w:t>财务状况报告等相关材料</w:t>
      </w:r>
    </w:p>
    <w:p w14:paraId="417537C8" w14:textId="77777777" w:rsidR="00B54D05" w:rsidRDefault="00B54D05">
      <w:pPr>
        <w:jc w:val="center"/>
        <w:rPr>
          <w:rFonts w:ascii="仿宋_GB2312" w:eastAsia="仿宋_GB2312"/>
          <w:sz w:val="28"/>
          <w:szCs w:val="28"/>
        </w:rPr>
      </w:pPr>
      <w:r>
        <w:rPr>
          <w:rFonts w:ascii="仿宋_GB2312" w:eastAsia="仿宋_GB2312" w:hint="eastAsia"/>
          <w:sz w:val="28"/>
          <w:szCs w:val="28"/>
        </w:rPr>
        <w:t>（加盖供应商公章）</w:t>
      </w:r>
    </w:p>
    <w:p w14:paraId="48E9C6C0" w14:textId="77777777" w:rsidR="00B54D05" w:rsidRDefault="00B54D05">
      <w:pPr>
        <w:jc w:val="center"/>
        <w:rPr>
          <w:rFonts w:ascii="黑体" w:eastAsia="黑体" w:hAnsi="黑体"/>
          <w:sz w:val="32"/>
          <w:szCs w:val="32"/>
        </w:rPr>
      </w:pPr>
      <w:r>
        <w:br w:type="page"/>
      </w:r>
      <w:r>
        <w:rPr>
          <w:rFonts w:ascii="黑体" w:eastAsia="黑体" w:hAnsi="黑体" w:hint="eastAsia"/>
          <w:sz w:val="32"/>
          <w:szCs w:val="32"/>
        </w:rPr>
        <w:t>其他资质资格文件</w:t>
      </w:r>
    </w:p>
    <w:p w14:paraId="4B7A9E73" w14:textId="77777777" w:rsidR="00B54D05" w:rsidRDefault="00B54D05">
      <w:pPr>
        <w:jc w:val="center"/>
      </w:pPr>
      <w:r>
        <w:rPr>
          <w:rFonts w:ascii="仿宋_GB2312" w:eastAsia="仿宋_GB2312" w:hint="eastAsia"/>
          <w:sz w:val="28"/>
          <w:szCs w:val="28"/>
        </w:rPr>
        <w:t>（加盖供应商公章）</w:t>
      </w:r>
    </w:p>
    <w:p w14:paraId="3A1D6E6E" w14:textId="77777777" w:rsidR="00B54D05" w:rsidRDefault="00B54D05">
      <w:pPr>
        <w:widowControl/>
        <w:jc w:val="center"/>
        <w:rPr>
          <w:rFonts w:ascii="黑体" w:eastAsia="黑体" w:hAnsi="黑体"/>
          <w:sz w:val="44"/>
          <w:szCs w:val="44"/>
        </w:rPr>
      </w:pPr>
      <w:r>
        <w:br w:type="page"/>
      </w:r>
      <w:r>
        <w:rPr>
          <w:rFonts w:ascii="黑体" w:eastAsia="黑体" w:hAnsi="黑体" w:hint="eastAsia"/>
          <w:sz w:val="44"/>
          <w:szCs w:val="44"/>
        </w:rPr>
        <w:t>供应商基本情况表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7"/>
        <w:gridCol w:w="1647"/>
        <w:gridCol w:w="567"/>
        <w:gridCol w:w="1098"/>
        <w:gridCol w:w="567"/>
        <w:gridCol w:w="657"/>
        <w:gridCol w:w="1557"/>
        <w:gridCol w:w="46"/>
        <w:gridCol w:w="503"/>
        <w:gridCol w:w="2049"/>
      </w:tblGrid>
      <w:tr w:rsidR="00B54D05" w14:paraId="2E856EBF" w14:textId="77777777">
        <w:trPr>
          <w:cantSplit/>
          <w:trHeight w:val="227"/>
          <w:jc w:val="center"/>
        </w:trPr>
        <w:tc>
          <w:tcPr>
            <w:tcW w:w="2214" w:type="dxa"/>
            <w:gridSpan w:val="2"/>
            <w:vAlign w:val="center"/>
          </w:tcPr>
          <w:p w14:paraId="162244D6" w14:textId="77777777" w:rsidR="00B54D05" w:rsidRDefault="00B54D05">
            <w:pPr>
              <w:spacing w:line="440" w:lineRule="exact"/>
              <w:jc w:val="center"/>
              <w:rPr>
                <w:rFonts w:ascii="仿宋_GB2312" w:eastAsia="仿宋_GB2312" w:hAnsi="仿宋"/>
                <w:sz w:val="28"/>
                <w:szCs w:val="28"/>
              </w:rPr>
            </w:pPr>
            <w:r>
              <w:rPr>
                <w:rFonts w:ascii="仿宋_GB2312" w:eastAsia="仿宋_GB2312" w:hAnsi="仿宋" w:hint="eastAsia"/>
                <w:sz w:val="28"/>
                <w:szCs w:val="28"/>
              </w:rPr>
              <w:t>单位名称</w:t>
            </w:r>
          </w:p>
        </w:tc>
        <w:tc>
          <w:tcPr>
            <w:tcW w:w="2889" w:type="dxa"/>
            <w:gridSpan w:val="4"/>
            <w:vAlign w:val="center"/>
          </w:tcPr>
          <w:p w14:paraId="3BB7752C" w14:textId="77777777" w:rsidR="00B54D05" w:rsidRDefault="00B54D05">
            <w:pPr>
              <w:spacing w:line="440" w:lineRule="exact"/>
              <w:jc w:val="center"/>
              <w:rPr>
                <w:rFonts w:ascii="仿宋_GB2312" w:eastAsia="仿宋_GB2312" w:hAnsi="仿宋"/>
                <w:sz w:val="28"/>
                <w:szCs w:val="28"/>
              </w:rPr>
            </w:pPr>
          </w:p>
        </w:tc>
        <w:tc>
          <w:tcPr>
            <w:tcW w:w="2106" w:type="dxa"/>
            <w:gridSpan w:val="3"/>
            <w:vAlign w:val="center"/>
          </w:tcPr>
          <w:p w14:paraId="0816F201" w14:textId="77777777" w:rsidR="00B54D05" w:rsidRDefault="00B54D05">
            <w:pPr>
              <w:spacing w:line="440" w:lineRule="exact"/>
              <w:jc w:val="center"/>
              <w:rPr>
                <w:rFonts w:ascii="仿宋_GB2312" w:eastAsia="仿宋_GB2312" w:hAnsi="仿宋"/>
                <w:sz w:val="28"/>
                <w:szCs w:val="28"/>
              </w:rPr>
            </w:pPr>
            <w:r>
              <w:rPr>
                <w:rFonts w:ascii="仿宋_GB2312" w:eastAsia="仿宋_GB2312" w:hAnsi="仿宋" w:hint="eastAsia"/>
                <w:sz w:val="28"/>
                <w:szCs w:val="28"/>
              </w:rPr>
              <w:t>地址</w:t>
            </w:r>
          </w:p>
        </w:tc>
        <w:tc>
          <w:tcPr>
            <w:tcW w:w="2049" w:type="dxa"/>
            <w:vAlign w:val="center"/>
          </w:tcPr>
          <w:p w14:paraId="734EBBBE" w14:textId="77777777" w:rsidR="00B54D05" w:rsidRDefault="00B54D05">
            <w:pPr>
              <w:spacing w:line="440" w:lineRule="exact"/>
              <w:jc w:val="center"/>
              <w:rPr>
                <w:rFonts w:ascii="仿宋_GB2312" w:eastAsia="仿宋_GB2312" w:hAnsi="仿宋"/>
                <w:sz w:val="28"/>
                <w:szCs w:val="28"/>
              </w:rPr>
            </w:pPr>
          </w:p>
        </w:tc>
      </w:tr>
      <w:tr w:rsidR="00B54D05" w14:paraId="20D6764D" w14:textId="77777777">
        <w:trPr>
          <w:cantSplit/>
          <w:trHeight w:val="227"/>
          <w:jc w:val="center"/>
        </w:trPr>
        <w:tc>
          <w:tcPr>
            <w:tcW w:w="2214" w:type="dxa"/>
            <w:gridSpan w:val="2"/>
            <w:vAlign w:val="center"/>
          </w:tcPr>
          <w:p w14:paraId="4FF65FA4" w14:textId="77777777" w:rsidR="00B54D05" w:rsidRDefault="00B54D05">
            <w:pPr>
              <w:spacing w:line="440" w:lineRule="exact"/>
              <w:jc w:val="center"/>
              <w:rPr>
                <w:rFonts w:ascii="仿宋_GB2312" w:eastAsia="仿宋_GB2312" w:hAnsi="仿宋"/>
                <w:sz w:val="28"/>
                <w:szCs w:val="28"/>
              </w:rPr>
            </w:pPr>
            <w:r>
              <w:rPr>
                <w:rFonts w:ascii="仿宋_GB2312" w:eastAsia="仿宋_GB2312" w:hAnsi="仿宋" w:hint="eastAsia"/>
                <w:sz w:val="28"/>
                <w:szCs w:val="28"/>
              </w:rPr>
              <w:t>办公电话/传真</w:t>
            </w:r>
          </w:p>
        </w:tc>
        <w:tc>
          <w:tcPr>
            <w:tcW w:w="2889" w:type="dxa"/>
            <w:gridSpan w:val="4"/>
            <w:vAlign w:val="center"/>
          </w:tcPr>
          <w:p w14:paraId="39BFF0A5" w14:textId="77777777" w:rsidR="00B54D05" w:rsidRDefault="00B54D05">
            <w:pPr>
              <w:spacing w:line="440" w:lineRule="exact"/>
              <w:jc w:val="center"/>
              <w:rPr>
                <w:rFonts w:ascii="仿宋_GB2312" w:eastAsia="仿宋_GB2312" w:hAnsi="仿宋"/>
                <w:sz w:val="28"/>
                <w:szCs w:val="28"/>
              </w:rPr>
            </w:pPr>
          </w:p>
        </w:tc>
        <w:tc>
          <w:tcPr>
            <w:tcW w:w="2106" w:type="dxa"/>
            <w:gridSpan w:val="3"/>
            <w:vAlign w:val="center"/>
          </w:tcPr>
          <w:p w14:paraId="137FAA28" w14:textId="77777777" w:rsidR="00B54D05" w:rsidRDefault="00B54D05">
            <w:pPr>
              <w:spacing w:line="440" w:lineRule="exact"/>
              <w:jc w:val="center"/>
              <w:rPr>
                <w:rFonts w:ascii="仿宋_GB2312" w:eastAsia="仿宋_GB2312" w:hAnsi="仿宋"/>
                <w:sz w:val="28"/>
                <w:szCs w:val="28"/>
              </w:rPr>
            </w:pPr>
            <w:r>
              <w:rPr>
                <w:rFonts w:ascii="仿宋_GB2312" w:eastAsia="仿宋_GB2312" w:hAnsi="仿宋" w:hint="eastAsia"/>
                <w:sz w:val="28"/>
                <w:szCs w:val="28"/>
              </w:rPr>
              <w:t>联系人</w:t>
            </w:r>
          </w:p>
        </w:tc>
        <w:tc>
          <w:tcPr>
            <w:tcW w:w="2049" w:type="dxa"/>
            <w:vAlign w:val="center"/>
          </w:tcPr>
          <w:p w14:paraId="23AF8D8F" w14:textId="77777777" w:rsidR="00B54D05" w:rsidRDefault="00B54D05">
            <w:pPr>
              <w:spacing w:line="440" w:lineRule="exact"/>
              <w:jc w:val="center"/>
              <w:rPr>
                <w:rFonts w:ascii="仿宋_GB2312" w:eastAsia="仿宋_GB2312" w:hAnsi="仿宋"/>
                <w:sz w:val="28"/>
                <w:szCs w:val="28"/>
              </w:rPr>
            </w:pPr>
          </w:p>
        </w:tc>
      </w:tr>
      <w:tr w:rsidR="00B54D05" w14:paraId="5FBDB328" w14:textId="77777777">
        <w:trPr>
          <w:cantSplit/>
          <w:trHeight w:val="227"/>
          <w:jc w:val="center"/>
        </w:trPr>
        <w:tc>
          <w:tcPr>
            <w:tcW w:w="2214" w:type="dxa"/>
            <w:gridSpan w:val="2"/>
            <w:vAlign w:val="center"/>
          </w:tcPr>
          <w:p w14:paraId="5E852929" w14:textId="77777777" w:rsidR="00B54D05" w:rsidRDefault="00B54D05">
            <w:pPr>
              <w:spacing w:line="440" w:lineRule="exact"/>
              <w:jc w:val="center"/>
              <w:rPr>
                <w:rFonts w:ascii="仿宋_GB2312" w:eastAsia="仿宋_GB2312" w:hAnsi="仿宋"/>
                <w:sz w:val="28"/>
                <w:szCs w:val="28"/>
              </w:rPr>
            </w:pPr>
            <w:r>
              <w:rPr>
                <w:rFonts w:ascii="仿宋_GB2312" w:eastAsia="仿宋_GB2312" w:hAnsi="仿宋" w:hint="eastAsia"/>
                <w:sz w:val="28"/>
                <w:szCs w:val="28"/>
              </w:rPr>
              <w:t>所属/主管部门</w:t>
            </w:r>
          </w:p>
        </w:tc>
        <w:tc>
          <w:tcPr>
            <w:tcW w:w="7044" w:type="dxa"/>
            <w:gridSpan w:val="8"/>
            <w:vAlign w:val="center"/>
          </w:tcPr>
          <w:p w14:paraId="3588E4C9" w14:textId="77777777" w:rsidR="00B54D05" w:rsidRDefault="00B54D05">
            <w:pPr>
              <w:spacing w:line="440" w:lineRule="exact"/>
              <w:jc w:val="center"/>
              <w:rPr>
                <w:rFonts w:ascii="仿宋_GB2312" w:eastAsia="仿宋_GB2312" w:hAnsi="仿宋"/>
                <w:sz w:val="28"/>
                <w:szCs w:val="28"/>
              </w:rPr>
            </w:pPr>
          </w:p>
        </w:tc>
      </w:tr>
      <w:tr w:rsidR="00B54D05" w14:paraId="7B0887C4" w14:textId="77777777">
        <w:trPr>
          <w:cantSplit/>
          <w:trHeight w:val="227"/>
          <w:jc w:val="center"/>
        </w:trPr>
        <w:tc>
          <w:tcPr>
            <w:tcW w:w="2214" w:type="dxa"/>
            <w:gridSpan w:val="2"/>
            <w:vAlign w:val="center"/>
          </w:tcPr>
          <w:p w14:paraId="0B8EF1F5" w14:textId="77777777" w:rsidR="00B54D05" w:rsidRDefault="00B54D05">
            <w:pPr>
              <w:spacing w:line="440" w:lineRule="exact"/>
              <w:jc w:val="center"/>
              <w:rPr>
                <w:rFonts w:ascii="仿宋_GB2312" w:eastAsia="仿宋_GB2312" w:hAnsi="仿宋"/>
                <w:sz w:val="28"/>
                <w:szCs w:val="28"/>
              </w:rPr>
            </w:pPr>
            <w:r>
              <w:rPr>
                <w:rFonts w:ascii="仿宋_GB2312" w:eastAsia="仿宋_GB2312" w:hAnsi="仿宋" w:hint="eastAsia"/>
                <w:sz w:val="28"/>
                <w:szCs w:val="28"/>
              </w:rPr>
              <w:t>总经理</w:t>
            </w:r>
          </w:p>
        </w:tc>
        <w:tc>
          <w:tcPr>
            <w:tcW w:w="1665" w:type="dxa"/>
            <w:gridSpan w:val="2"/>
            <w:vAlign w:val="center"/>
          </w:tcPr>
          <w:p w14:paraId="05E4F11D" w14:textId="77777777" w:rsidR="00B54D05" w:rsidRDefault="00B54D05">
            <w:pPr>
              <w:spacing w:line="440" w:lineRule="exact"/>
              <w:jc w:val="center"/>
              <w:rPr>
                <w:rFonts w:ascii="仿宋_GB2312" w:eastAsia="仿宋_GB2312" w:hAnsi="仿宋"/>
                <w:sz w:val="28"/>
                <w:szCs w:val="28"/>
              </w:rPr>
            </w:pPr>
          </w:p>
        </w:tc>
        <w:tc>
          <w:tcPr>
            <w:tcW w:w="2827" w:type="dxa"/>
            <w:gridSpan w:val="4"/>
            <w:vAlign w:val="center"/>
          </w:tcPr>
          <w:p w14:paraId="3B02A659" w14:textId="77777777" w:rsidR="00B54D05" w:rsidRDefault="00B54D05">
            <w:pPr>
              <w:spacing w:line="440" w:lineRule="exact"/>
              <w:jc w:val="center"/>
              <w:rPr>
                <w:rFonts w:ascii="仿宋_GB2312" w:eastAsia="仿宋_GB2312" w:hAnsi="仿宋"/>
                <w:sz w:val="28"/>
                <w:szCs w:val="28"/>
              </w:rPr>
            </w:pPr>
            <w:r>
              <w:rPr>
                <w:rFonts w:ascii="仿宋_GB2312" w:eastAsia="仿宋_GB2312" w:hAnsi="仿宋" w:hint="eastAsia"/>
                <w:sz w:val="28"/>
                <w:szCs w:val="28"/>
              </w:rPr>
              <w:t>固定办公面积（平米）</w:t>
            </w:r>
          </w:p>
        </w:tc>
        <w:tc>
          <w:tcPr>
            <w:tcW w:w="2552" w:type="dxa"/>
            <w:gridSpan w:val="2"/>
            <w:vAlign w:val="center"/>
          </w:tcPr>
          <w:p w14:paraId="6FB482BD" w14:textId="77777777" w:rsidR="00B54D05" w:rsidRDefault="00B54D05">
            <w:pPr>
              <w:spacing w:line="440" w:lineRule="exact"/>
              <w:jc w:val="center"/>
              <w:rPr>
                <w:rFonts w:ascii="仿宋_GB2312" w:eastAsia="仿宋_GB2312" w:hAnsi="仿宋"/>
                <w:sz w:val="28"/>
                <w:szCs w:val="28"/>
              </w:rPr>
            </w:pPr>
          </w:p>
        </w:tc>
      </w:tr>
      <w:tr w:rsidR="00B54D05" w14:paraId="73F5BF1F" w14:textId="77777777">
        <w:trPr>
          <w:cantSplit/>
          <w:trHeight w:val="227"/>
          <w:jc w:val="center"/>
        </w:trPr>
        <w:tc>
          <w:tcPr>
            <w:tcW w:w="567" w:type="dxa"/>
            <w:vMerge w:val="restart"/>
            <w:vAlign w:val="center"/>
          </w:tcPr>
          <w:p w14:paraId="114D54D4" w14:textId="77777777" w:rsidR="00B54D05" w:rsidRDefault="00B54D05">
            <w:pPr>
              <w:spacing w:line="440" w:lineRule="exact"/>
              <w:jc w:val="center"/>
              <w:rPr>
                <w:rFonts w:ascii="仿宋_GB2312" w:eastAsia="仿宋_GB2312" w:hAnsi="仿宋"/>
                <w:sz w:val="28"/>
                <w:szCs w:val="28"/>
              </w:rPr>
            </w:pPr>
            <w:r>
              <w:rPr>
                <w:rFonts w:ascii="仿宋_GB2312" w:eastAsia="仿宋_GB2312" w:hAnsi="仿宋" w:hint="eastAsia"/>
                <w:sz w:val="28"/>
                <w:szCs w:val="28"/>
              </w:rPr>
              <w:t>注册情况</w:t>
            </w:r>
          </w:p>
        </w:tc>
        <w:tc>
          <w:tcPr>
            <w:tcW w:w="2214" w:type="dxa"/>
            <w:gridSpan w:val="2"/>
            <w:vAlign w:val="center"/>
          </w:tcPr>
          <w:p w14:paraId="5EBC0EC6" w14:textId="77777777" w:rsidR="00B54D05" w:rsidRDefault="00B54D05">
            <w:pPr>
              <w:spacing w:line="440" w:lineRule="exact"/>
              <w:jc w:val="center"/>
              <w:rPr>
                <w:rFonts w:ascii="仿宋_GB2312" w:eastAsia="仿宋_GB2312" w:hAnsi="仿宋"/>
                <w:sz w:val="28"/>
                <w:szCs w:val="28"/>
              </w:rPr>
            </w:pPr>
            <w:r>
              <w:rPr>
                <w:rFonts w:ascii="仿宋_GB2312" w:eastAsia="仿宋_GB2312" w:hAnsi="仿宋" w:hint="eastAsia"/>
                <w:sz w:val="28"/>
                <w:szCs w:val="28"/>
              </w:rPr>
              <w:t>工商注册号</w:t>
            </w:r>
          </w:p>
        </w:tc>
        <w:tc>
          <w:tcPr>
            <w:tcW w:w="6477" w:type="dxa"/>
            <w:gridSpan w:val="7"/>
            <w:vAlign w:val="center"/>
          </w:tcPr>
          <w:p w14:paraId="6F8F9FE3" w14:textId="77777777" w:rsidR="00B54D05" w:rsidRDefault="00B54D05">
            <w:pPr>
              <w:spacing w:line="440" w:lineRule="exact"/>
              <w:jc w:val="center"/>
              <w:rPr>
                <w:rFonts w:ascii="仿宋_GB2312" w:eastAsia="仿宋_GB2312" w:hAnsi="仿宋"/>
                <w:sz w:val="28"/>
                <w:szCs w:val="28"/>
              </w:rPr>
            </w:pPr>
          </w:p>
        </w:tc>
      </w:tr>
      <w:tr w:rsidR="00B54D05" w14:paraId="0024F056" w14:textId="77777777">
        <w:trPr>
          <w:cantSplit/>
          <w:trHeight w:val="227"/>
          <w:jc w:val="center"/>
        </w:trPr>
        <w:tc>
          <w:tcPr>
            <w:tcW w:w="567" w:type="dxa"/>
            <w:vMerge/>
            <w:textDirection w:val="tbRlV"/>
            <w:vAlign w:val="center"/>
          </w:tcPr>
          <w:p w14:paraId="35B20B9D" w14:textId="77777777" w:rsidR="00B54D05" w:rsidRDefault="00B54D05">
            <w:pPr>
              <w:spacing w:line="440" w:lineRule="exact"/>
              <w:jc w:val="center"/>
              <w:rPr>
                <w:rFonts w:ascii="仿宋_GB2312" w:eastAsia="仿宋_GB2312" w:hAnsi="仿宋"/>
                <w:sz w:val="28"/>
                <w:szCs w:val="28"/>
              </w:rPr>
            </w:pPr>
          </w:p>
        </w:tc>
        <w:tc>
          <w:tcPr>
            <w:tcW w:w="2214" w:type="dxa"/>
            <w:gridSpan w:val="2"/>
            <w:vAlign w:val="center"/>
          </w:tcPr>
          <w:p w14:paraId="0A74498D" w14:textId="77777777" w:rsidR="00B54D05" w:rsidRDefault="00B54D05">
            <w:pPr>
              <w:spacing w:line="440" w:lineRule="exact"/>
              <w:jc w:val="center"/>
              <w:rPr>
                <w:rFonts w:ascii="仿宋_GB2312" w:eastAsia="仿宋_GB2312" w:hAnsi="仿宋"/>
                <w:sz w:val="28"/>
                <w:szCs w:val="28"/>
              </w:rPr>
            </w:pPr>
            <w:r>
              <w:rPr>
                <w:rFonts w:ascii="仿宋_GB2312" w:eastAsia="仿宋_GB2312" w:hAnsi="仿宋" w:hint="eastAsia"/>
                <w:sz w:val="28"/>
                <w:szCs w:val="28"/>
              </w:rPr>
              <w:t>注册资本（万元）</w:t>
            </w:r>
          </w:p>
        </w:tc>
        <w:tc>
          <w:tcPr>
            <w:tcW w:w="6477" w:type="dxa"/>
            <w:gridSpan w:val="7"/>
            <w:vAlign w:val="center"/>
          </w:tcPr>
          <w:p w14:paraId="2A364C96" w14:textId="77777777" w:rsidR="00B54D05" w:rsidRDefault="00B54D05">
            <w:pPr>
              <w:spacing w:line="440" w:lineRule="exact"/>
              <w:jc w:val="center"/>
              <w:rPr>
                <w:rFonts w:ascii="仿宋_GB2312" w:eastAsia="仿宋_GB2312" w:hAnsi="仿宋"/>
                <w:sz w:val="28"/>
                <w:szCs w:val="28"/>
              </w:rPr>
            </w:pPr>
          </w:p>
        </w:tc>
      </w:tr>
      <w:tr w:rsidR="00B54D05" w14:paraId="4418B77A" w14:textId="77777777">
        <w:trPr>
          <w:cantSplit/>
          <w:trHeight w:val="227"/>
          <w:jc w:val="center"/>
        </w:trPr>
        <w:tc>
          <w:tcPr>
            <w:tcW w:w="567" w:type="dxa"/>
            <w:vMerge/>
            <w:textDirection w:val="tbRlV"/>
            <w:vAlign w:val="center"/>
          </w:tcPr>
          <w:p w14:paraId="2424BE8E" w14:textId="77777777" w:rsidR="00B54D05" w:rsidRDefault="00B54D05">
            <w:pPr>
              <w:spacing w:line="440" w:lineRule="exact"/>
              <w:jc w:val="center"/>
              <w:rPr>
                <w:rFonts w:ascii="仿宋_GB2312" w:eastAsia="仿宋_GB2312" w:hAnsi="仿宋"/>
                <w:sz w:val="28"/>
                <w:szCs w:val="28"/>
              </w:rPr>
            </w:pPr>
          </w:p>
        </w:tc>
        <w:tc>
          <w:tcPr>
            <w:tcW w:w="2214" w:type="dxa"/>
            <w:gridSpan w:val="2"/>
            <w:vAlign w:val="center"/>
          </w:tcPr>
          <w:p w14:paraId="30AF009D" w14:textId="77777777" w:rsidR="00B54D05" w:rsidRDefault="00B54D05">
            <w:pPr>
              <w:spacing w:line="440" w:lineRule="exact"/>
              <w:jc w:val="center"/>
              <w:rPr>
                <w:rFonts w:ascii="仿宋_GB2312" w:eastAsia="仿宋_GB2312" w:hAnsi="仿宋"/>
                <w:sz w:val="28"/>
                <w:szCs w:val="28"/>
              </w:rPr>
            </w:pPr>
            <w:r>
              <w:rPr>
                <w:rFonts w:ascii="仿宋_GB2312" w:eastAsia="仿宋_GB2312" w:hAnsi="仿宋" w:hint="eastAsia"/>
                <w:sz w:val="28"/>
                <w:szCs w:val="28"/>
              </w:rPr>
              <w:t>法定代表人</w:t>
            </w:r>
          </w:p>
        </w:tc>
        <w:tc>
          <w:tcPr>
            <w:tcW w:w="1665" w:type="dxa"/>
            <w:gridSpan w:val="2"/>
            <w:vAlign w:val="center"/>
          </w:tcPr>
          <w:p w14:paraId="44B763A6" w14:textId="77777777" w:rsidR="00B54D05" w:rsidRDefault="00B54D05">
            <w:pPr>
              <w:spacing w:line="440" w:lineRule="exact"/>
              <w:jc w:val="center"/>
              <w:rPr>
                <w:rFonts w:ascii="仿宋_GB2312" w:eastAsia="仿宋_GB2312" w:hAnsi="仿宋"/>
                <w:sz w:val="28"/>
                <w:szCs w:val="28"/>
              </w:rPr>
            </w:pPr>
          </w:p>
        </w:tc>
        <w:tc>
          <w:tcPr>
            <w:tcW w:w="2214" w:type="dxa"/>
            <w:gridSpan w:val="2"/>
            <w:vAlign w:val="center"/>
          </w:tcPr>
          <w:p w14:paraId="4A769E43" w14:textId="77777777" w:rsidR="00B54D05" w:rsidRDefault="00B54D05">
            <w:pPr>
              <w:spacing w:line="440" w:lineRule="exact"/>
              <w:jc w:val="center"/>
              <w:rPr>
                <w:rFonts w:ascii="仿宋_GB2312" w:eastAsia="仿宋_GB2312" w:hAnsi="仿宋"/>
                <w:sz w:val="28"/>
                <w:szCs w:val="28"/>
              </w:rPr>
            </w:pPr>
            <w:r>
              <w:rPr>
                <w:rFonts w:ascii="仿宋_GB2312" w:eastAsia="仿宋_GB2312" w:hAnsi="仿宋" w:hint="eastAsia"/>
                <w:sz w:val="28"/>
                <w:szCs w:val="28"/>
              </w:rPr>
              <w:t>单位类型</w:t>
            </w:r>
          </w:p>
        </w:tc>
        <w:tc>
          <w:tcPr>
            <w:tcW w:w="2598" w:type="dxa"/>
            <w:gridSpan w:val="3"/>
            <w:vAlign w:val="center"/>
          </w:tcPr>
          <w:p w14:paraId="43A24AB4" w14:textId="77777777" w:rsidR="00B54D05" w:rsidRDefault="00B54D05">
            <w:pPr>
              <w:spacing w:line="440" w:lineRule="exact"/>
              <w:jc w:val="center"/>
              <w:rPr>
                <w:rFonts w:ascii="仿宋_GB2312" w:eastAsia="仿宋_GB2312" w:hAnsi="仿宋"/>
                <w:sz w:val="28"/>
                <w:szCs w:val="28"/>
              </w:rPr>
            </w:pPr>
          </w:p>
        </w:tc>
      </w:tr>
      <w:tr w:rsidR="00B54D05" w14:paraId="3C032C13" w14:textId="77777777">
        <w:trPr>
          <w:cantSplit/>
          <w:trHeight w:val="227"/>
          <w:jc w:val="center"/>
        </w:trPr>
        <w:tc>
          <w:tcPr>
            <w:tcW w:w="567" w:type="dxa"/>
            <w:vMerge/>
            <w:textDirection w:val="tbRlV"/>
            <w:vAlign w:val="center"/>
          </w:tcPr>
          <w:p w14:paraId="0343A63B" w14:textId="77777777" w:rsidR="00B54D05" w:rsidRDefault="00B54D05">
            <w:pPr>
              <w:spacing w:line="440" w:lineRule="exact"/>
              <w:jc w:val="center"/>
              <w:rPr>
                <w:rFonts w:ascii="仿宋_GB2312" w:eastAsia="仿宋_GB2312" w:hAnsi="仿宋"/>
                <w:sz w:val="28"/>
                <w:szCs w:val="28"/>
              </w:rPr>
            </w:pPr>
          </w:p>
        </w:tc>
        <w:tc>
          <w:tcPr>
            <w:tcW w:w="2214" w:type="dxa"/>
            <w:gridSpan w:val="2"/>
            <w:vAlign w:val="center"/>
          </w:tcPr>
          <w:p w14:paraId="554CCFEB" w14:textId="77777777" w:rsidR="00B54D05" w:rsidRDefault="00B54D05">
            <w:pPr>
              <w:spacing w:line="440" w:lineRule="exact"/>
              <w:jc w:val="center"/>
              <w:rPr>
                <w:rFonts w:ascii="仿宋_GB2312" w:eastAsia="仿宋_GB2312" w:hAnsi="仿宋"/>
                <w:sz w:val="28"/>
                <w:szCs w:val="28"/>
              </w:rPr>
            </w:pPr>
            <w:r>
              <w:rPr>
                <w:rFonts w:ascii="仿宋_GB2312" w:eastAsia="仿宋_GB2312" w:hAnsi="仿宋" w:hint="eastAsia"/>
                <w:sz w:val="28"/>
                <w:szCs w:val="28"/>
              </w:rPr>
              <w:t>成立时间</w:t>
            </w:r>
          </w:p>
        </w:tc>
        <w:tc>
          <w:tcPr>
            <w:tcW w:w="1665" w:type="dxa"/>
            <w:gridSpan w:val="2"/>
            <w:vAlign w:val="center"/>
          </w:tcPr>
          <w:p w14:paraId="7ED143D6" w14:textId="77777777" w:rsidR="00B54D05" w:rsidRDefault="00B54D05">
            <w:pPr>
              <w:spacing w:line="440" w:lineRule="exact"/>
              <w:jc w:val="center"/>
              <w:rPr>
                <w:rFonts w:ascii="仿宋_GB2312" w:eastAsia="仿宋_GB2312" w:hAnsi="仿宋"/>
                <w:sz w:val="28"/>
                <w:szCs w:val="28"/>
              </w:rPr>
            </w:pPr>
          </w:p>
        </w:tc>
        <w:tc>
          <w:tcPr>
            <w:tcW w:w="2214" w:type="dxa"/>
            <w:gridSpan w:val="2"/>
            <w:vAlign w:val="center"/>
          </w:tcPr>
          <w:p w14:paraId="3D2454F0" w14:textId="77777777" w:rsidR="00B54D05" w:rsidRDefault="00B54D05">
            <w:pPr>
              <w:spacing w:line="440" w:lineRule="exact"/>
              <w:jc w:val="center"/>
              <w:rPr>
                <w:rFonts w:ascii="仿宋_GB2312" w:eastAsia="仿宋_GB2312" w:hAnsi="仿宋"/>
                <w:sz w:val="28"/>
                <w:szCs w:val="28"/>
              </w:rPr>
            </w:pPr>
            <w:r>
              <w:rPr>
                <w:rFonts w:ascii="仿宋_GB2312" w:eastAsia="仿宋_GB2312" w:hAnsi="仿宋" w:hint="eastAsia"/>
                <w:sz w:val="28"/>
                <w:szCs w:val="28"/>
              </w:rPr>
              <w:t>营业期限</w:t>
            </w:r>
          </w:p>
        </w:tc>
        <w:tc>
          <w:tcPr>
            <w:tcW w:w="2598" w:type="dxa"/>
            <w:gridSpan w:val="3"/>
            <w:vAlign w:val="center"/>
          </w:tcPr>
          <w:p w14:paraId="35DB601E" w14:textId="77777777" w:rsidR="00B54D05" w:rsidRDefault="00B54D05">
            <w:pPr>
              <w:spacing w:line="440" w:lineRule="exact"/>
              <w:jc w:val="center"/>
              <w:rPr>
                <w:rFonts w:ascii="仿宋_GB2312" w:eastAsia="仿宋_GB2312" w:hAnsi="仿宋"/>
                <w:sz w:val="28"/>
                <w:szCs w:val="28"/>
              </w:rPr>
            </w:pPr>
          </w:p>
        </w:tc>
      </w:tr>
      <w:tr w:rsidR="00B54D05" w14:paraId="38BB7EA4" w14:textId="77777777">
        <w:trPr>
          <w:cantSplit/>
          <w:trHeight w:val="227"/>
          <w:jc w:val="center"/>
        </w:trPr>
        <w:tc>
          <w:tcPr>
            <w:tcW w:w="567" w:type="dxa"/>
            <w:vMerge/>
            <w:textDirection w:val="tbRlV"/>
            <w:vAlign w:val="center"/>
          </w:tcPr>
          <w:p w14:paraId="60BEB230" w14:textId="77777777" w:rsidR="00B54D05" w:rsidRDefault="00B54D05">
            <w:pPr>
              <w:spacing w:line="440" w:lineRule="exact"/>
              <w:jc w:val="center"/>
              <w:rPr>
                <w:rFonts w:ascii="仿宋_GB2312" w:eastAsia="仿宋_GB2312" w:hAnsi="仿宋"/>
                <w:sz w:val="28"/>
                <w:szCs w:val="28"/>
              </w:rPr>
            </w:pPr>
          </w:p>
        </w:tc>
        <w:tc>
          <w:tcPr>
            <w:tcW w:w="2214" w:type="dxa"/>
            <w:gridSpan w:val="2"/>
            <w:vAlign w:val="center"/>
          </w:tcPr>
          <w:p w14:paraId="0EC6BAC0" w14:textId="77777777" w:rsidR="00B54D05" w:rsidRDefault="00B54D05">
            <w:pPr>
              <w:spacing w:line="440" w:lineRule="exact"/>
              <w:jc w:val="center"/>
              <w:rPr>
                <w:rFonts w:ascii="仿宋_GB2312" w:eastAsia="仿宋_GB2312" w:hAnsi="仿宋"/>
                <w:sz w:val="28"/>
                <w:szCs w:val="28"/>
              </w:rPr>
            </w:pPr>
            <w:r>
              <w:rPr>
                <w:rFonts w:ascii="仿宋_GB2312" w:eastAsia="仿宋_GB2312" w:hAnsi="仿宋" w:hint="eastAsia"/>
                <w:sz w:val="28"/>
                <w:szCs w:val="28"/>
              </w:rPr>
              <w:t>经营范围</w:t>
            </w:r>
          </w:p>
        </w:tc>
        <w:tc>
          <w:tcPr>
            <w:tcW w:w="6477" w:type="dxa"/>
            <w:gridSpan w:val="7"/>
            <w:vAlign w:val="center"/>
          </w:tcPr>
          <w:p w14:paraId="78F70D05" w14:textId="77777777" w:rsidR="00B54D05" w:rsidRDefault="00B54D05">
            <w:pPr>
              <w:spacing w:line="440" w:lineRule="exact"/>
              <w:jc w:val="center"/>
              <w:rPr>
                <w:rFonts w:ascii="仿宋_GB2312" w:eastAsia="仿宋_GB2312" w:hAnsi="仿宋"/>
                <w:sz w:val="28"/>
                <w:szCs w:val="28"/>
              </w:rPr>
            </w:pPr>
          </w:p>
        </w:tc>
      </w:tr>
      <w:tr w:rsidR="00B54D05" w14:paraId="7BC10856" w14:textId="77777777">
        <w:trPr>
          <w:cantSplit/>
          <w:trHeight w:val="227"/>
          <w:jc w:val="center"/>
        </w:trPr>
        <w:tc>
          <w:tcPr>
            <w:tcW w:w="9258" w:type="dxa"/>
            <w:gridSpan w:val="10"/>
            <w:vAlign w:val="center"/>
          </w:tcPr>
          <w:p w14:paraId="0BF61CF1" w14:textId="77777777" w:rsidR="00B54D05" w:rsidRDefault="00B54D05">
            <w:pPr>
              <w:spacing w:line="440" w:lineRule="exact"/>
              <w:jc w:val="center"/>
              <w:rPr>
                <w:rFonts w:ascii="仿宋_GB2312" w:eastAsia="仿宋_GB2312" w:hAnsi="仿宋"/>
                <w:sz w:val="28"/>
                <w:szCs w:val="28"/>
              </w:rPr>
            </w:pPr>
            <w:r>
              <w:rPr>
                <w:rFonts w:ascii="仿宋_GB2312" w:eastAsia="仿宋_GB2312" w:hAnsi="仿宋" w:hint="eastAsia"/>
                <w:sz w:val="28"/>
                <w:szCs w:val="28"/>
              </w:rPr>
              <w:t>报价供应商情况简介</w:t>
            </w:r>
          </w:p>
        </w:tc>
      </w:tr>
      <w:tr w:rsidR="00B54D05" w14:paraId="71EAD7EF" w14:textId="77777777">
        <w:trPr>
          <w:cantSplit/>
          <w:trHeight w:val="3590"/>
          <w:jc w:val="center"/>
        </w:trPr>
        <w:tc>
          <w:tcPr>
            <w:tcW w:w="9258" w:type="dxa"/>
            <w:gridSpan w:val="10"/>
          </w:tcPr>
          <w:p w14:paraId="3769D3B0" w14:textId="77777777" w:rsidR="00B54D05" w:rsidRDefault="00B54D05">
            <w:pPr>
              <w:spacing w:line="440" w:lineRule="exact"/>
              <w:rPr>
                <w:rFonts w:ascii="仿宋_GB2312" w:eastAsia="仿宋_GB2312" w:hAnsi="仿宋"/>
                <w:sz w:val="28"/>
                <w:szCs w:val="28"/>
              </w:rPr>
            </w:pPr>
          </w:p>
        </w:tc>
      </w:tr>
    </w:tbl>
    <w:p w14:paraId="596AD339" w14:textId="77777777" w:rsidR="00B54D05" w:rsidRDefault="00B54D05">
      <w:pPr>
        <w:rPr>
          <w:rFonts w:ascii="仿宋_GB2312" w:eastAsia="仿宋_GB2312" w:hAnsi="仿宋"/>
          <w:b/>
          <w:sz w:val="44"/>
          <w:szCs w:val="44"/>
        </w:rPr>
      </w:pPr>
    </w:p>
    <w:p w14:paraId="72362505" w14:textId="77777777" w:rsidR="00B54D05" w:rsidRDefault="00B54D05">
      <w:pPr>
        <w:wordWrap w:val="0"/>
        <w:spacing w:line="560" w:lineRule="exact"/>
        <w:jc w:val="right"/>
        <w:rPr>
          <w:rFonts w:ascii="仿宋_GB2312" w:eastAsia="仿宋_GB2312" w:hAnsi="仿宋"/>
          <w:sz w:val="32"/>
          <w:szCs w:val="32"/>
        </w:rPr>
      </w:pPr>
      <w:r>
        <w:rPr>
          <w:rFonts w:ascii="仿宋_GB2312" w:eastAsia="仿宋_GB2312" w:hAnsi="仿宋" w:hint="eastAsia"/>
          <w:sz w:val="32"/>
          <w:szCs w:val="32"/>
        </w:rPr>
        <w:t xml:space="preserve">报价供应商（盖章）： </w:t>
      </w:r>
    </w:p>
    <w:p w14:paraId="22371F90" w14:textId="77777777" w:rsidR="00B54D05" w:rsidRDefault="00B54D05">
      <w:pPr>
        <w:wordWrap w:val="0"/>
        <w:spacing w:line="560" w:lineRule="exact"/>
        <w:jc w:val="right"/>
        <w:rPr>
          <w:rFonts w:ascii="仿宋_GB2312" w:eastAsia="仿宋_GB2312" w:hAnsi="仿宋"/>
          <w:sz w:val="32"/>
          <w:szCs w:val="32"/>
        </w:rPr>
      </w:pPr>
      <w:r>
        <w:rPr>
          <w:rFonts w:ascii="仿宋_GB2312" w:eastAsia="仿宋_GB2312" w:hAnsi="仿宋" w:hint="eastAsia"/>
          <w:sz w:val="32"/>
          <w:szCs w:val="32"/>
        </w:rPr>
        <w:t xml:space="preserve">法定代表人签章： </w:t>
      </w:r>
    </w:p>
    <w:p w14:paraId="37C29CC6" w14:textId="77777777" w:rsidR="00B54D05" w:rsidRDefault="00B54D05">
      <w:pPr>
        <w:spacing w:line="560" w:lineRule="exact"/>
        <w:jc w:val="right"/>
        <w:rPr>
          <w:rFonts w:ascii="黑体" w:eastAsia="黑体" w:hAnsi="黑体"/>
          <w:sz w:val="44"/>
          <w:szCs w:val="44"/>
        </w:rPr>
      </w:pPr>
      <w:r>
        <w:rPr>
          <w:rFonts w:ascii="仿宋_GB2312" w:eastAsia="仿宋_GB2312" w:hAnsi="仿宋"/>
          <w:sz w:val="30"/>
          <w:szCs w:val="30"/>
          <w:u w:val="single"/>
        </w:rPr>
        <w:br w:type="page"/>
      </w:r>
      <w:r>
        <w:rPr>
          <w:rFonts w:ascii="黑体" w:eastAsia="黑体" w:hAnsi="黑体" w:hint="eastAsia"/>
          <w:sz w:val="44"/>
          <w:szCs w:val="44"/>
        </w:rPr>
        <w:t>报价内的备品备件、易损件及专用工具清单(如有)</w:t>
      </w:r>
    </w:p>
    <w:p w14:paraId="40051A04" w14:textId="77777777" w:rsidR="00B54D05" w:rsidRDefault="00B54D05">
      <w:pPr>
        <w:spacing w:line="360" w:lineRule="exact"/>
        <w:jc w:val="right"/>
        <w:rPr>
          <w:rFonts w:ascii="仿宋" w:eastAsia="仿宋" w:hAnsi="仿宋"/>
          <w:sz w:val="24"/>
        </w:rPr>
      </w:pPr>
      <w:r>
        <w:rPr>
          <w:rFonts w:ascii="仿宋" w:eastAsia="仿宋" w:hAnsi="仿宋" w:hint="eastAsia"/>
          <w:sz w:val="24"/>
        </w:rPr>
        <w:t>单位：元</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986"/>
        <w:gridCol w:w="1275"/>
        <w:gridCol w:w="939"/>
        <w:gridCol w:w="1294"/>
        <w:gridCol w:w="1294"/>
        <w:gridCol w:w="1295"/>
        <w:gridCol w:w="1295"/>
      </w:tblGrid>
      <w:tr w:rsidR="00B54D05" w14:paraId="10C1BB69" w14:textId="77777777">
        <w:trPr>
          <w:trHeight w:val="510"/>
          <w:jc w:val="center"/>
        </w:trPr>
        <w:tc>
          <w:tcPr>
            <w:tcW w:w="1986" w:type="dxa"/>
            <w:vAlign w:val="center"/>
          </w:tcPr>
          <w:p w14:paraId="1EC3ED3D" w14:textId="77777777" w:rsidR="00B54D05" w:rsidRDefault="00B54D05">
            <w:pPr>
              <w:spacing w:line="360" w:lineRule="exact"/>
              <w:jc w:val="center"/>
              <w:rPr>
                <w:rFonts w:ascii="仿宋_GB2312" w:eastAsia="仿宋_GB2312" w:hAnsi="仿宋"/>
                <w:sz w:val="24"/>
              </w:rPr>
            </w:pPr>
            <w:r>
              <w:rPr>
                <w:rFonts w:ascii="仿宋_GB2312" w:eastAsia="仿宋_GB2312" w:hAnsi="仿宋" w:hint="eastAsia"/>
                <w:sz w:val="24"/>
              </w:rPr>
              <w:t>备品备件名称</w:t>
            </w:r>
          </w:p>
        </w:tc>
        <w:tc>
          <w:tcPr>
            <w:tcW w:w="1275" w:type="dxa"/>
            <w:vAlign w:val="center"/>
          </w:tcPr>
          <w:p w14:paraId="5D70F235" w14:textId="77777777" w:rsidR="00B54D05" w:rsidRDefault="00B54D05">
            <w:pPr>
              <w:spacing w:line="360" w:lineRule="exact"/>
              <w:jc w:val="center"/>
              <w:rPr>
                <w:rFonts w:ascii="仿宋_GB2312" w:eastAsia="仿宋_GB2312" w:hAnsi="仿宋"/>
                <w:sz w:val="24"/>
              </w:rPr>
            </w:pPr>
            <w:r>
              <w:rPr>
                <w:rFonts w:ascii="仿宋_GB2312" w:eastAsia="仿宋_GB2312" w:hAnsi="仿宋" w:hint="eastAsia"/>
                <w:sz w:val="24"/>
              </w:rPr>
              <w:t>规格型号</w:t>
            </w:r>
          </w:p>
        </w:tc>
        <w:tc>
          <w:tcPr>
            <w:tcW w:w="939" w:type="dxa"/>
            <w:vAlign w:val="center"/>
          </w:tcPr>
          <w:p w14:paraId="5108CC2C" w14:textId="77777777" w:rsidR="00B54D05" w:rsidRDefault="00B54D05">
            <w:pPr>
              <w:spacing w:line="360" w:lineRule="exact"/>
              <w:jc w:val="center"/>
              <w:rPr>
                <w:rFonts w:ascii="仿宋_GB2312" w:eastAsia="仿宋_GB2312" w:hAnsi="仿宋"/>
                <w:sz w:val="24"/>
              </w:rPr>
            </w:pPr>
            <w:r>
              <w:rPr>
                <w:rFonts w:ascii="仿宋_GB2312" w:eastAsia="仿宋_GB2312" w:hAnsi="仿宋" w:hint="eastAsia"/>
                <w:sz w:val="24"/>
              </w:rPr>
              <w:t>数量</w:t>
            </w:r>
          </w:p>
        </w:tc>
        <w:tc>
          <w:tcPr>
            <w:tcW w:w="1294" w:type="dxa"/>
            <w:vAlign w:val="center"/>
          </w:tcPr>
          <w:p w14:paraId="598D838F" w14:textId="77777777" w:rsidR="00B54D05" w:rsidRDefault="00B54D05">
            <w:pPr>
              <w:spacing w:line="360" w:lineRule="exact"/>
              <w:jc w:val="center"/>
              <w:rPr>
                <w:rFonts w:ascii="仿宋_GB2312" w:eastAsia="仿宋_GB2312" w:hAnsi="仿宋"/>
                <w:sz w:val="24"/>
              </w:rPr>
            </w:pPr>
            <w:r>
              <w:rPr>
                <w:rFonts w:ascii="仿宋_GB2312" w:eastAsia="仿宋_GB2312" w:hAnsi="仿宋" w:hint="eastAsia"/>
                <w:sz w:val="24"/>
              </w:rPr>
              <w:t>产地</w:t>
            </w:r>
          </w:p>
        </w:tc>
        <w:tc>
          <w:tcPr>
            <w:tcW w:w="1294" w:type="dxa"/>
            <w:vAlign w:val="center"/>
          </w:tcPr>
          <w:p w14:paraId="24FCDB0B" w14:textId="77777777" w:rsidR="00B54D05" w:rsidRDefault="00B54D05">
            <w:pPr>
              <w:spacing w:line="360" w:lineRule="exact"/>
              <w:jc w:val="center"/>
              <w:rPr>
                <w:rFonts w:ascii="仿宋_GB2312" w:eastAsia="仿宋_GB2312" w:hAnsi="仿宋"/>
                <w:sz w:val="24"/>
              </w:rPr>
            </w:pPr>
            <w:r>
              <w:rPr>
                <w:rFonts w:ascii="仿宋_GB2312" w:eastAsia="仿宋_GB2312" w:hAnsi="仿宋" w:hint="eastAsia"/>
                <w:sz w:val="24"/>
              </w:rPr>
              <w:t>品牌</w:t>
            </w:r>
          </w:p>
        </w:tc>
        <w:tc>
          <w:tcPr>
            <w:tcW w:w="1295" w:type="dxa"/>
            <w:vAlign w:val="center"/>
          </w:tcPr>
          <w:p w14:paraId="136C0386" w14:textId="77777777" w:rsidR="00B54D05" w:rsidRDefault="00B54D05">
            <w:pPr>
              <w:spacing w:line="360" w:lineRule="exact"/>
              <w:jc w:val="center"/>
              <w:rPr>
                <w:rFonts w:ascii="仿宋_GB2312" w:eastAsia="仿宋_GB2312" w:hAnsi="仿宋"/>
                <w:sz w:val="24"/>
              </w:rPr>
            </w:pPr>
            <w:r>
              <w:rPr>
                <w:rFonts w:ascii="仿宋_GB2312" w:eastAsia="仿宋_GB2312" w:hAnsi="仿宋" w:hint="eastAsia"/>
                <w:sz w:val="24"/>
              </w:rPr>
              <w:t>单价</w:t>
            </w:r>
          </w:p>
        </w:tc>
        <w:tc>
          <w:tcPr>
            <w:tcW w:w="1295" w:type="dxa"/>
            <w:vAlign w:val="center"/>
          </w:tcPr>
          <w:p w14:paraId="31CFECF2" w14:textId="77777777" w:rsidR="00B54D05" w:rsidRDefault="00B54D05">
            <w:pPr>
              <w:spacing w:line="360" w:lineRule="exact"/>
              <w:jc w:val="center"/>
              <w:rPr>
                <w:rFonts w:ascii="仿宋_GB2312" w:eastAsia="仿宋_GB2312" w:hAnsi="仿宋"/>
                <w:sz w:val="24"/>
              </w:rPr>
            </w:pPr>
            <w:r>
              <w:rPr>
                <w:rFonts w:ascii="仿宋_GB2312" w:eastAsia="仿宋_GB2312" w:hAnsi="仿宋" w:hint="eastAsia"/>
                <w:sz w:val="24"/>
              </w:rPr>
              <w:t>合价</w:t>
            </w:r>
          </w:p>
        </w:tc>
      </w:tr>
      <w:tr w:rsidR="00B54D05" w14:paraId="118A3ED6" w14:textId="77777777">
        <w:trPr>
          <w:trHeight w:val="510"/>
          <w:jc w:val="center"/>
        </w:trPr>
        <w:tc>
          <w:tcPr>
            <w:tcW w:w="1986" w:type="dxa"/>
            <w:vAlign w:val="center"/>
          </w:tcPr>
          <w:p w14:paraId="733F6729" w14:textId="77777777" w:rsidR="00B54D05" w:rsidRDefault="00B54D05">
            <w:pPr>
              <w:spacing w:line="360" w:lineRule="exact"/>
              <w:jc w:val="center"/>
              <w:rPr>
                <w:rFonts w:ascii="仿宋_GB2312" w:eastAsia="仿宋_GB2312" w:hAnsi="宋体"/>
                <w:b/>
                <w:sz w:val="24"/>
              </w:rPr>
            </w:pPr>
          </w:p>
        </w:tc>
        <w:tc>
          <w:tcPr>
            <w:tcW w:w="1275" w:type="dxa"/>
            <w:vAlign w:val="center"/>
          </w:tcPr>
          <w:p w14:paraId="62657CB0" w14:textId="77777777" w:rsidR="00B54D05" w:rsidRDefault="00B54D05">
            <w:pPr>
              <w:spacing w:line="360" w:lineRule="exact"/>
              <w:jc w:val="center"/>
              <w:rPr>
                <w:rFonts w:ascii="仿宋_GB2312" w:eastAsia="仿宋_GB2312" w:hAnsi="宋体"/>
                <w:b/>
                <w:sz w:val="24"/>
              </w:rPr>
            </w:pPr>
          </w:p>
        </w:tc>
        <w:tc>
          <w:tcPr>
            <w:tcW w:w="939" w:type="dxa"/>
            <w:vAlign w:val="center"/>
          </w:tcPr>
          <w:p w14:paraId="6A6D623F" w14:textId="77777777" w:rsidR="00B54D05" w:rsidRDefault="00B54D05">
            <w:pPr>
              <w:spacing w:line="360" w:lineRule="exact"/>
              <w:jc w:val="center"/>
              <w:rPr>
                <w:rFonts w:ascii="仿宋_GB2312" w:eastAsia="仿宋_GB2312" w:hAnsi="宋体"/>
                <w:b/>
                <w:sz w:val="24"/>
              </w:rPr>
            </w:pPr>
          </w:p>
        </w:tc>
        <w:tc>
          <w:tcPr>
            <w:tcW w:w="1294" w:type="dxa"/>
            <w:vAlign w:val="center"/>
          </w:tcPr>
          <w:p w14:paraId="015F03D3" w14:textId="77777777" w:rsidR="00B54D05" w:rsidRDefault="00B54D05">
            <w:pPr>
              <w:spacing w:line="360" w:lineRule="exact"/>
              <w:jc w:val="center"/>
              <w:rPr>
                <w:rFonts w:ascii="仿宋_GB2312" w:eastAsia="仿宋_GB2312" w:hAnsi="宋体"/>
                <w:b/>
                <w:sz w:val="24"/>
              </w:rPr>
            </w:pPr>
          </w:p>
        </w:tc>
        <w:tc>
          <w:tcPr>
            <w:tcW w:w="1294" w:type="dxa"/>
            <w:vAlign w:val="center"/>
          </w:tcPr>
          <w:p w14:paraId="35226F93" w14:textId="77777777" w:rsidR="00B54D05" w:rsidRDefault="00B54D05">
            <w:pPr>
              <w:spacing w:line="360" w:lineRule="exact"/>
              <w:jc w:val="center"/>
              <w:rPr>
                <w:rFonts w:ascii="仿宋_GB2312" w:eastAsia="仿宋_GB2312" w:hAnsi="宋体"/>
                <w:b/>
                <w:sz w:val="24"/>
              </w:rPr>
            </w:pPr>
          </w:p>
        </w:tc>
        <w:tc>
          <w:tcPr>
            <w:tcW w:w="1295" w:type="dxa"/>
            <w:vAlign w:val="center"/>
          </w:tcPr>
          <w:p w14:paraId="051F1D8B" w14:textId="77777777" w:rsidR="00B54D05" w:rsidRDefault="00B54D05">
            <w:pPr>
              <w:spacing w:line="360" w:lineRule="exact"/>
              <w:jc w:val="center"/>
              <w:rPr>
                <w:rFonts w:ascii="仿宋_GB2312" w:eastAsia="仿宋_GB2312" w:hAnsi="宋体"/>
                <w:b/>
                <w:sz w:val="24"/>
              </w:rPr>
            </w:pPr>
          </w:p>
        </w:tc>
        <w:tc>
          <w:tcPr>
            <w:tcW w:w="1295" w:type="dxa"/>
            <w:vAlign w:val="center"/>
          </w:tcPr>
          <w:p w14:paraId="15BD12E3" w14:textId="77777777" w:rsidR="00B54D05" w:rsidRDefault="00B54D05">
            <w:pPr>
              <w:spacing w:line="360" w:lineRule="exact"/>
              <w:jc w:val="center"/>
              <w:rPr>
                <w:rFonts w:ascii="仿宋_GB2312" w:eastAsia="仿宋_GB2312" w:hAnsi="宋体"/>
                <w:b/>
                <w:sz w:val="24"/>
              </w:rPr>
            </w:pPr>
          </w:p>
        </w:tc>
      </w:tr>
      <w:tr w:rsidR="00B54D05" w14:paraId="6A8E75D5" w14:textId="77777777">
        <w:trPr>
          <w:trHeight w:val="510"/>
          <w:jc w:val="center"/>
        </w:trPr>
        <w:tc>
          <w:tcPr>
            <w:tcW w:w="1986" w:type="dxa"/>
            <w:vAlign w:val="center"/>
          </w:tcPr>
          <w:p w14:paraId="7F994196" w14:textId="77777777" w:rsidR="00B54D05" w:rsidRDefault="00B54D05">
            <w:pPr>
              <w:spacing w:line="360" w:lineRule="exact"/>
              <w:jc w:val="center"/>
              <w:rPr>
                <w:rFonts w:ascii="仿宋_GB2312" w:eastAsia="仿宋_GB2312" w:hAnsi="宋体"/>
                <w:b/>
                <w:sz w:val="24"/>
              </w:rPr>
            </w:pPr>
          </w:p>
        </w:tc>
        <w:tc>
          <w:tcPr>
            <w:tcW w:w="1275" w:type="dxa"/>
            <w:vAlign w:val="center"/>
          </w:tcPr>
          <w:p w14:paraId="357615A3" w14:textId="77777777" w:rsidR="00B54D05" w:rsidRDefault="00B54D05">
            <w:pPr>
              <w:spacing w:line="360" w:lineRule="exact"/>
              <w:jc w:val="center"/>
              <w:rPr>
                <w:rFonts w:ascii="仿宋_GB2312" w:eastAsia="仿宋_GB2312" w:hAnsi="宋体"/>
                <w:b/>
                <w:sz w:val="24"/>
              </w:rPr>
            </w:pPr>
          </w:p>
        </w:tc>
        <w:tc>
          <w:tcPr>
            <w:tcW w:w="939" w:type="dxa"/>
            <w:vAlign w:val="center"/>
          </w:tcPr>
          <w:p w14:paraId="0E28CCEF" w14:textId="77777777" w:rsidR="00B54D05" w:rsidRDefault="00B54D05">
            <w:pPr>
              <w:spacing w:line="360" w:lineRule="exact"/>
              <w:jc w:val="center"/>
              <w:rPr>
                <w:rFonts w:ascii="仿宋_GB2312" w:eastAsia="仿宋_GB2312" w:hAnsi="宋体"/>
                <w:b/>
                <w:sz w:val="24"/>
              </w:rPr>
            </w:pPr>
          </w:p>
        </w:tc>
        <w:tc>
          <w:tcPr>
            <w:tcW w:w="1294" w:type="dxa"/>
            <w:vAlign w:val="center"/>
          </w:tcPr>
          <w:p w14:paraId="4E4AA193" w14:textId="77777777" w:rsidR="00B54D05" w:rsidRDefault="00B54D05">
            <w:pPr>
              <w:spacing w:line="360" w:lineRule="exact"/>
              <w:jc w:val="center"/>
              <w:rPr>
                <w:rFonts w:ascii="仿宋_GB2312" w:eastAsia="仿宋_GB2312" w:hAnsi="宋体"/>
                <w:b/>
                <w:sz w:val="24"/>
              </w:rPr>
            </w:pPr>
          </w:p>
        </w:tc>
        <w:tc>
          <w:tcPr>
            <w:tcW w:w="1294" w:type="dxa"/>
            <w:vAlign w:val="center"/>
          </w:tcPr>
          <w:p w14:paraId="20255973" w14:textId="77777777" w:rsidR="00B54D05" w:rsidRDefault="00B54D05">
            <w:pPr>
              <w:spacing w:line="360" w:lineRule="exact"/>
              <w:jc w:val="center"/>
              <w:rPr>
                <w:rFonts w:ascii="仿宋_GB2312" w:eastAsia="仿宋_GB2312" w:hAnsi="宋体"/>
                <w:b/>
                <w:sz w:val="24"/>
              </w:rPr>
            </w:pPr>
          </w:p>
        </w:tc>
        <w:tc>
          <w:tcPr>
            <w:tcW w:w="1295" w:type="dxa"/>
            <w:vAlign w:val="center"/>
          </w:tcPr>
          <w:p w14:paraId="53E54A79" w14:textId="77777777" w:rsidR="00B54D05" w:rsidRDefault="00B54D05">
            <w:pPr>
              <w:spacing w:line="360" w:lineRule="exact"/>
              <w:jc w:val="center"/>
              <w:rPr>
                <w:rFonts w:ascii="仿宋_GB2312" w:eastAsia="仿宋_GB2312" w:hAnsi="宋体"/>
                <w:b/>
                <w:sz w:val="24"/>
              </w:rPr>
            </w:pPr>
          </w:p>
        </w:tc>
        <w:tc>
          <w:tcPr>
            <w:tcW w:w="1295" w:type="dxa"/>
            <w:vAlign w:val="center"/>
          </w:tcPr>
          <w:p w14:paraId="1E66D88E" w14:textId="77777777" w:rsidR="00B54D05" w:rsidRDefault="00B54D05">
            <w:pPr>
              <w:spacing w:line="360" w:lineRule="exact"/>
              <w:jc w:val="center"/>
              <w:rPr>
                <w:rFonts w:ascii="仿宋_GB2312" w:eastAsia="仿宋_GB2312" w:hAnsi="宋体"/>
                <w:b/>
                <w:sz w:val="24"/>
              </w:rPr>
            </w:pPr>
          </w:p>
        </w:tc>
      </w:tr>
      <w:tr w:rsidR="00B54D05" w14:paraId="29805DD2" w14:textId="77777777">
        <w:trPr>
          <w:trHeight w:val="510"/>
          <w:jc w:val="center"/>
        </w:trPr>
        <w:tc>
          <w:tcPr>
            <w:tcW w:w="1986" w:type="dxa"/>
            <w:vAlign w:val="center"/>
          </w:tcPr>
          <w:p w14:paraId="764B59B2" w14:textId="77777777" w:rsidR="00B54D05" w:rsidRDefault="00B54D05">
            <w:pPr>
              <w:spacing w:line="360" w:lineRule="exact"/>
              <w:jc w:val="center"/>
              <w:rPr>
                <w:rFonts w:ascii="仿宋_GB2312" w:eastAsia="仿宋_GB2312" w:hAnsi="宋体"/>
                <w:b/>
                <w:sz w:val="24"/>
              </w:rPr>
            </w:pPr>
          </w:p>
        </w:tc>
        <w:tc>
          <w:tcPr>
            <w:tcW w:w="1275" w:type="dxa"/>
            <w:vAlign w:val="center"/>
          </w:tcPr>
          <w:p w14:paraId="43BD0264" w14:textId="77777777" w:rsidR="00B54D05" w:rsidRDefault="00B54D05">
            <w:pPr>
              <w:spacing w:line="360" w:lineRule="exact"/>
              <w:jc w:val="center"/>
              <w:rPr>
                <w:rFonts w:ascii="仿宋_GB2312" w:eastAsia="仿宋_GB2312" w:hAnsi="宋体"/>
                <w:b/>
                <w:sz w:val="24"/>
              </w:rPr>
            </w:pPr>
          </w:p>
        </w:tc>
        <w:tc>
          <w:tcPr>
            <w:tcW w:w="939" w:type="dxa"/>
            <w:vAlign w:val="center"/>
          </w:tcPr>
          <w:p w14:paraId="45119291" w14:textId="77777777" w:rsidR="00B54D05" w:rsidRDefault="00B54D05">
            <w:pPr>
              <w:spacing w:line="360" w:lineRule="exact"/>
              <w:jc w:val="center"/>
              <w:rPr>
                <w:rFonts w:ascii="仿宋_GB2312" w:eastAsia="仿宋_GB2312" w:hAnsi="宋体"/>
                <w:b/>
                <w:sz w:val="24"/>
              </w:rPr>
            </w:pPr>
          </w:p>
        </w:tc>
        <w:tc>
          <w:tcPr>
            <w:tcW w:w="1294" w:type="dxa"/>
            <w:vAlign w:val="center"/>
          </w:tcPr>
          <w:p w14:paraId="4E308F27" w14:textId="77777777" w:rsidR="00B54D05" w:rsidRDefault="00B54D05">
            <w:pPr>
              <w:spacing w:line="360" w:lineRule="exact"/>
              <w:jc w:val="center"/>
              <w:rPr>
                <w:rFonts w:ascii="仿宋_GB2312" w:eastAsia="仿宋_GB2312" w:hAnsi="宋体"/>
                <w:b/>
                <w:sz w:val="24"/>
              </w:rPr>
            </w:pPr>
          </w:p>
        </w:tc>
        <w:tc>
          <w:tcPr>
            <w:tcW w:w="1294" w:type="dxa"/>
            <w:vAlign w:val="center"/>
          </w:tcPr>
          <w:p w14:paraId="37F0BA23" w14:textId="77777777" w:rsidR="00B54D05" w:rsidRDefault="00B54D05">
            <w:pPr>
              <w:spacing w:line="360" w:lineRule="exact"/>
              <w:jc w:val="center"/>
              <w:rPr>
                <w:rFonts w:ascii="仿宋_GB2312" w:eastAsia="仿宋_GB2312" w:hAnsi="宋体"/>
                <w:b/>
                <w:sz w:val="24"/>
              </w:rPr>
            </w:pPr>
          </w:p>
        </w:tc>
        <w:tc>
          <w:tcPr>
            <w:tcW w:w="1295" w:type="dxa"/>
            <w:vAlign w:val="center"/>
          </w:tcPr>
          <w:p w14:paraId="2921AAEE" w14:textId="77777777" w:rsidR="00B54D05" w:rsidRDefault="00B54D05">
            <w:pPr>
              <w:spacing w:line="360" w:lineRule="exact"/>
              <w:jc w:val="center"/>
              <w:rPr>
                <w:rFonts w:ascii="仿宋_GB2312" w:eastAsia="仿宋_GB2312" w:hAnsi="宋体"/>
                <w:b/>
                <w:sz w:val="24"/>
              </w:rPr>
            </w:pPr>
          </w:p>
        </w:tc>
        <w:tc>
          <w:tcPr>
            <w:tcW w:w="1295" w:type="dxa"/>
            <w:vAlign w:val="center"/>
          </w:tcPr>
          <w:p w14:paraId="0BA73A9D" w14:textId="77777777" w:rsidR="00B54D05" w:rsidRDefault="00B54D05">
            <w:pPr>
              <w:spacing w:line="360" w:lineRule="exact"/>
              <w:jc w:val="center"/>
              <w:rPr>
                <w:rFonts w:ascii="仿宋_GB2312" w:eastAsia="仿宋_GB2312" w:hAnsi="宋体"/>
                <w:b/>
                <w:sz w:val="24"/>
              </w:rPr>
            </w:pPr>
          </w:p>
        </w:tc>
      </w:tr>
      <w:tr w:rsidR="00B54D05" w14:paraId="3AA7C61C" w14:textId="77777777">
        <w:trPr>
          <w:trHeight w:val="510"/>
          <w:jc w:val="center"/>
        </w:trPr>
        <w:tc>
          <w:tcPr>
            <w:tcW w:w="1986" w:type="dxa"/>
            <w:vAlign w:val="center"/>
          </w:tcPr>
          <w:p w14:paraId="3C9C1163" w14:textId="77777777" w:rsidR="00B54D05" w:rsidRDefault="00B54D05">
            <w:pPr>
              <w:spacing w:line="360" w:lineRule="exact"/>
              <w:jc w:val="center"/>
              <w:rPr>
                <w:rFonts w:ascii="仿宋_GB2312" w:eastAsia="仿宋_GB2312" w:hAnsi="宋体"/>
                <w:b/>
                <w:sz w:val="24"/>
              </w:rPr>
            </w:pPr>
          </w:p>
        </w:tc>
        <w:tc>
          <w:tcPr>
            <w:tcW w:w="1275" w:type="dxa"/>
            <w:vAlign w:val="center"/>
          </w:tcPr>
          <w:p w14:paraId="4A53E379" w14:textId="77777777" w:rsidR="00B54D05" w:rsidRDefault="00B54D05">
            <w:pPr>
              <w:spacing w:line="360" w:lineRule="exact"/>
              <w:jc w:val="center"/>
              <w:rPr>
                <w:rFonts w:ascii="仿宋_GB2312" w:eastAsia="仿宋_GB2312" w:hAnsi="宋体"/>
                <w:b/>
                <w:sz w:val="24"/>
              </w:rPr>
            </w:pPr>
          </w:p>
        </w:tc>
        <w:tc>
          <w:tcPr>
            <w:tcW w:w="939" w:type="dxa"/>
            <w:vAlign w:val="center"/>
          </w:tcPr>
          <w:p w14:paraId="0F4A7100" w14:textId="77777777" w:rsidR="00B54D05" w:rsidRDefault="00B54D05">
            <w:pPr>
              <w:spacing w:line="360" w:lineRule="exact"/>
              <w:jc w:val="center"/>
              <w:rPr>
                <w:rFonts w:ascii="仿宋_GB2312" w:eastAsia="仿宋_GB2312" w:hAnsi="宋体"/>
                <w:b/>
                <w:sz w:val="24"/>
              </w:rPr>
            </w:pPr>
          </w:p>
        </w:tc>
        <w:tc>
          <w:tcPr>
            <w:tcW w:w="1294" w:type="dxa"/>
            <w:vAlign w:val="center"/>
          </w:tcPr>
          <w:p w14:paraId="35DDD0E3" w14:textId="77777777" w:rsidR="00B54D05" w:rsidRDefault="00B54D05">
            <w:pPr>
              <w:spacing w:line="360" w:lineRule="exact"/>
              <w:jc w:val="center"/>
              <w:rPr>
                <w:rFonts w:ascii="仿宋_GB2312" w:eastAsia="仿宋_GB2312" w:hAnsi="宋体"/>
                <w:b/>
                <w:sz w:val="24"/>
              </w:rPr>
            </w:pPr>
          </w:p>
        </w:tc>
        <w:tc>
          <w:tcPr>
            <w:tcW w:w="1294" w:type="dxa"/>
            <w:vAlign w:val="center"/>
          </w:tcPr>
          <w:p w14:paraId="19A35DAC" w14:textId="77777777" w:rsidR="00B54D05" w:rsidRDefault="00B54D05">
            <w:pPr>
              <w:spacing w:line="360" w:lineRule="exact"/>
              <w:jc w:val="center"/>
              <w:rPr>
                <w:rFonts w:ascii="仿宋_GB2312" w:eastAsia="仿宋_GB2312" w:hAnsi="宋体"/>
                <w:b/>
                <w:sz w:val="24"/>
              </w:rPr>
            </w:pPr>
          </w:p>
        </w:tc>
        <w:tc>
          <w:tcPr>
            <w:tcW w:w="1295" w:type="dxa"/>
            <w:vAlign w:val="center"/>
          </w:tcPr>
          <w:p w14:paraId="2B4D54B8" w14:textId="77777777" w:rsidR="00B54D05" w:rsidRDefault="00B54D05">
            <w:pPr>
              <w:spacing w:line="360" w:lineRule="exact"/>
              <w:jc w:val="center"/>
              <w:rPr>
                <w:rFonts w:ascii="仿宋_GB2312" w:eastAsia="仿宋_GB2312" w:hAnsi="宋体"/>
                <w:b/>
                <w:sz w:val="24"/>
              </w:rPr>
            </w:pPr>
          </w:p>
        </w:tc>
        <w:tc>
          <w:tcPr>
            <w:tcW w:w="1295" w:type="dxa"/>
            <w:vAlign w:val="center"/>
          </w:tcPr>
          <w:p w14:paraId="50B7EA63" w14:textId="77777777" w:rsidR="00B54D05" w:rsidRDefault="00B54D05">
            <w:pPr>
              <w:spacing w:line="360" w:lineRule="exact"/>
              <w:jc w:val="center"/>
              <w:rPr>
                <w:rFonts w:ascii="仿宋_GB2312" w:eastAsia="仿宋_GB2312" w:hAnsi="宋体"/>
                <w:b/>
                <w:sz w:val="24"/>
              </w:rPr>
            </w:pPr>
          </w:p>
        </w:tc>
      </w:tr>
      <w:tr w:rsidR="00B54D05" w14:paraId="4AC31415" w14:textId="77777777">
        <w:trPr>
          <w:trHeight w:val="510"/>
          <w:jc w:val="center"/>
        </w:trPr>
        <w:tc>
          <w:tcPr>
            <w:tcW w:w="1986" w:type="dxa"/>
            <w:vAlign w:val="center"/>
          </w:tcPr>
          <w:p w14:paraId="5167FA76" w14:textId="77777777" w:rsidR="00B54D05" w:rsidRDefault="00B54D05">
            <w:pPr>
              <w:spacing w:line="360" w:lineRule="exact"/>
              <w:jc w:val="center"/>
              <w:rPr>
                <w:rFonts w:ascii="仿宋_GB2312" w:eastAsia="仿宋_GB2312" w:hAnsi="宋体"/>
                <w:b/>
                <w:sz w:val="24"/>
              </w:rPr>
            </w:pPr>
          </w:p>
        </w:tc>
        <w:tc>
          <w:tcPr>
            <w:tcW w:w="1275" w:type="dxa"/>
            <w:vAlign w:val="center"/>
          </w:tcPr>
          <w:p w14:paraId="1D0055FD" w14:textId="77777777" w:rsidR="00B54D05" w:rsidRDefault="00B54D05">
            <w:pPr>
              <w:spacing w:line="360" w:lineRule="exact"/>
              <w:jc w:val="center"/>
              <w:rPr>
                <w:rFonts w:ascii="仿宋_GB2312" w:eastAsia="仿宋_GB2312" w:hAnsi="宋体"/>
                <w:b/>
                <w:sz w:val="24"/>
              </w:rPr>
            </w:pPr>
          </w:p>
        </w:tc>
        <w:tc>
          <w:tcPr>
            <w:tcW w:w="939" w:type="dxa"/>
            <w:vAlign w:val="center"/>
          </w:tcPr>
          <w:p w14:paraId="30EF8B93" w14:textId="77777777" w:rsidR="00B54D05" w:rsidRDefault="00B54D05">
            <w:pPr>
              <w:spacing w:line="360" w:lineRule="exact"/>
              <w:jc w:val="center"/>
              <w:rPr>
                <w:rFonts w:ascii="仿宋_GB2312" w:eastAsia="仿宋_GB2312" w:hAnsi="宋体"/>
                <w:b/>
                <w:sz w:val="24"/>
              </w:rPr>
            </w:pPr>
          </w:p>
        </w:tc>
        <w:tc>
          <w:tcPr>
            <w:tcW w:w="1294" w:type="dxa"/>
            <w:vAlign w:val="center"/>
          </w:tcPr>
          <w:p w14:paraId="70CA56DF" w14:textId="77777777" w:rsidR="00B54D05" w:rsidRDefault="00B54D05">
            <w:pPr>
              <w:spacing w:line="360" w:lineRule="exact"/>
              <w:jc w:val="center"/>
              <w:rPr>
                <w:rFonts w:ascii="仿宋_GB2312" w:eastAsia="仿宋_GB2312" w:hAnsi="宋体"/>
                <w:b/>
                <w:sz w:val="24"/>
              </w:rPr>
            </w:pPr>
          </w:p>
        </w:tc>
        <w:tc>
          <w:tcPr>
            <w:tcW w:w="1294" w:type="dxa"/>
            <w:vAlign w:val="center"/>
          </w:tcPr>
          <w:p w14:paraId="1D73AC5D" w14:textId="77777777" w:rsidR="00B54D05" w:rsidRDefault="00B54D05">
            <w:pPr>
              <w:spacing w:line="360" w:lineRule="exact"/>
              <w:jc w:val="center"/>
              <w:rPr>
                <w:rFonts w:ascii="仿宋_GB2312" w:eastAsia="仿宋_GB2312" w:hAnsi="宋体"/>
                <w:b/>
                <w:sz w:val="24"/>
              </w:rPr>
            </w:pPr>
          </w:p>
        </w:tc>
        <w:tc>
          <w:tcPr>
            <w:tcW w:w="1295" w:type="dxa"/>
            <w:vAlign w:val="center"/>
          </w:tcPr>
          <w:p w14:paraId="79A82F4B" w14:textId="77777777" w:rsidR="00B54D05" w:rsidRDefault="00B54D05">
            <w:pPr>
              <w:spacing w:line="360" w:lineRule="exact"/>
              <w:jc w:val="center"/>
              <w:rPr>
                <w:rFonts w:ascii="仿宋_GB2312" w:eastAsia="仿宋_GB2312" w:hAnsi="宋体"/>
                <w:b/>
                <w:sz w:val="24"/>
              </w:rPr>
            </w:pPr>
          </w:p>
        </w:tc>
        <w:tc>
          <w:tcPr>
            <w:tcW w:w="1295" w:type="dxa"/>
            <w:vAlign w:val="center"/>
          </w:tcPr>
          <w:p w14:paraId="442B4356" w14:textId="77777777" w:rsidR="00B54D05" w:rsidRDefault="00B54D05">
            <w:pPr>
              <w:spacing w:line="360" w:lineRule="exact"/>
              <w:jc w:val="center"/>
              <w:rPr>
                <w:rFonts w:ascii="仿宋_GB2312" w:eastAsia="仿宋_GB2312" w:hAnsi="宋体"/>
                <w:b/>
                <w:sz w:val="24"/>
              </w:rPr>
            </w:pPr>
          </w:p>
        </w:tc>
      </w:tr>
      <w:tr w:rsidR="00B54D05" w14:paraId="11F91DA2" w14:textId="77777777">
        <w:trPr>
          <w:trHeight w:val="510"/>
          <w:jc w:val="center"/>
        </w:trPr>
        <w:tc>
          <w:tcPr>
            <w:tcW w:w="1986" w:type="dxa"/>
            <w:vAlign w:val="center"/>
          </w:tcPr>
          <w:p w14:paraId="38E63B4D" w14:textId="77777777" w:rsidR="00B54D05" w:rsidRDefault="00B54D05">
            <w:pPr>
              <w:spacing w:line="360" w:lineRule="exact"/>
              <w:jc w:val="center"/>
              <w:rPr>
                <w:rFonts w:ascii="仿宋_GB2312" w:eastAsia="仿宋_GB2312" w:hAnsi="宋体"/>
                <w:b/>
                <w:sz w:val="24"/>
              </w:rPr>
            </w:pPr>
          </w:p>
        </w:tc>
        <w:tc>
          <w:tcPr>
            <w:tcW w:w="1275" w:type="dxa"/>
            <w:vAlign w:val="center"/>
          </w:tcPr>
          <w:p w14:paraId="737DD25C" w14:textId="77777777" w:rsidR="00B54D05" w:rsidRDefault="00B54D05">
            <w:pPr>
              <w:spacing w:line="360" w:lineRule="exact"/>
              <w:jc w:val="center"/>
              <w:rPr>
                <w:rFonts w:ascii="仿宋_GB2312" w:eastAsia="仿宋_GB2312" w:hAnsi="宋体"/>
                <w:b/>
                <w:sz w:val="24"/>
              </w:rPr>
            </w:pPr>
          </w:p>
        </w:tc>
        <w:tc>
          <w:tcPr>
            <w:tcW w:w="939" w:type="dxa"/>
            <w:vAlign w:val="center"/>
          </w:tcPr>
          <w:p w14:paraId="3CFC0803" w14:textId="77777777" w:rsidR="00B54D05" w:rsidRDefault="00B54D05">
            <w:pPr>
              <w:spacing w:line="360" w:lineRule="exact"/>
              <w:jc w:val="center"/>
              <w:rPr>
                <w:rFonts w:ascii="仿宋_GB2312" w:eastAsia="仿宋_GB2312" w:hAnsi="宋体"/>
                <w:b/>
                <w:sz w:val="24"/>
              </w:rPr>
            </w:pPr>
          </w:p>
        </w:tc>
        <w:tc>
          <w:tcPr>
            <w:tcW w:w="1294" w:type="dxa"/>
            <w:vAlign w:val="center"/>
          </w:tcPr>
          <w:p w14:paraId="2BCC26D8" w14:textId="77777777" w:rsidR="00B54D05" w:rsidRDefault="00B54D05">
            <w:pPr>
              <w:spacing w:line="360" w:lineRule="exact"/>
              <w:jc w:val="center"/>
              <w:rPr>
                <w:rFonts w:ascii="仿宋_GB2312" w:eastAsia="仿宋_GB2312" w:hAnsi="宋体"/>
                <w:b/>
                <w:sz w:val="24"/>
              </w:rPr>
            </w:pPr>
          </w:p>
        </w:tc>
        <w:tc>
          <w:tcPr>
            <w:tcW w:w="1294" w:type="dxa"/>
            <w:vAlign w:val="center"/>
          </w:tcPr>
          <w:p w14:paraId="51FAF872" w14:textId="77777777" w:rsidR="00B54D05" w:rsidRDefault="00B54D05">
            <w:pPr>
              <w:spacing w:line="360" w:lineRule="exact"/>
              <w:jc w:val="center"/>
              <w:rPr>
                <w:rFonts w:ascii="仿宋_GB2312" w:eastAsia="仿宋_GB2312" w:hAnsi="宋体"/>
                <w:b/>
                <w:sz w:val="24"/>
              </w:rPr>
            </w:pPr>
          </w:p>
        </w:tc>
        <w:tc>
          <w:tcPr>
            <w:tcW w:w="1295" w:type="dxa"/>
            <w:vAlign w:val="center"/>
          </w:tcPr>
          <w:p w14:paraId="241A0E4C" w14:textId="77777777" w:rsidR="00B54D05" w:rsidRDefault="00B54D05">
            <w:pPr>
              <w:spacing w:line="360" w:lineRule="exact"/>
              <w:jc w:val="center"/>
              <w:rPr>
                <w:rFonts w:ascii="仿宋_GB2312" w:eastAsia="仿宋_GB2312" w:hAnsi="宋体"/>
                <w:b/>
                <w:sz w:val="24"/>
              </w:rPr>
            </w:pPr>
          </w:p>
        </w:tc>
        <w:tc>
          <w:tcPr>
            <w:tcW w:w="1295" w:type="dxa"/>
            <w:vAlign w:val="center"/>
          </w:tcPr>
          <w:p w14:paraId="16A34E22" w14:textId="77777777" w:rsidR="00B54D05" w:rsidRDefault="00B54D05">
            <w:pPr>
              <w:spacing w:line="360" w:lineRule="exact"/>
              <w:jc w:val="center"/>
              <w:rPr>
                <w:rFonts w:ascii="仿宋_GB2312" w:eastAsia="仿宋_GB2312" w:hAnsi="宋体"/>
                <w:b/>
                <w:sz w:val="24"/>
              </w:rPr>
            </w:pPr>
          </w:p>
        </w:tc>
      </w:tr>
      <w:tr w:rsidR="00B54D05" w14:paraId="0DF7B619" w14:textId="77777777">
        <w:trPr>
          <w:trHeight w:val="510"/>
          <w:jc w:val="center"/>
        </w:trPr>
        <w:tc>
          <w:tcPr>
            <w:tcW w:w="1986" w:type="dxa"/>
            <w:vAlign w:val="center"/>
          </w:tcPr>
          <w:p w14:paraId="1CF29AEF" w14:textId="77777777" w:rsidR="00B54D05" w:rsidRDefault="00B54D05">
            <w:pPr>
              <w:spacing w:line="360" w:lineRule="exact"/>
              <w:jc w:val="center"/>
              <w:rPr>
                <w:rFonts w:ascii="仿宋_GB2312" w:eastAsia="仿宋_GB2312" w:hAnsi="宋体"/>
                <w:b/>
                <w:sz w:val="24"/>
              </w:rPr>
            </w:pPr>
          </w:p>
        </w:tc>
        <w:tc>
          <w:tcPr>
            <w:tcW w:w="1275" w:type="dxa"/>
            <w:vAlign w:val="center"/>
          </w:tcPr>
          <w:p w14:paraId="222E7674" w14:textId="77777777" w:rsidR="00B54D05" w:rsidRDefault="00B54D05">
            <w:pPr>
              <w:spacing w:line="360" w:lineRule="exact"/>
              <w:jc w:val="center"/>
              <w:rPr>
                <w:rFonts w:ascii="仿宋_GB2312" w:eastAsia="仿宋_GB2312" w:hAnsi="宋体"/>
                <w:b/>
                <w:sz w:val="24"/>
              </w:rPr>
            </w:pPr>
          </w:p>
        </w:tc>
        <w:tc>
          <w:tcPr>
            <w:tcW w:w="939" w:type="dxa"/>
            <w:vAlign w:val="center"/>
          </w:tcPr>
          <w:p w14:paraId="6B82F962" w14:textId="77777777" w:rsidR="00B54D05" w:rsidRDefault="00B54D05">
            <w:pPr>
              <w:spacing w:line="360" w:lineRule="exact"/>
              <w:jc w:val="center"/>
              <w:rPr>
                <w:rFonts w:ascii="仿宋_GB2312" w:eastAsia="仿宋_GB2312" w:hAnsi="宋体"/>
                <w:b/>
                <w:sz w:val="24"/>
              </w:rPr>
            </w:pPr>
          </w:p>
        </w:tc>
        <w:tc>
          <w:tcPr>
            <w:tcW w:w="1294" w:type="dxa"/>
            <w:vAlign w:val="center"/>
          </w:tcPr>
          <w:p w14:paraId="1AA61C1D" w14:textId="77777777" w:rsidR="00B54D05" w:rsidRDefault="00B54D05">
            <w:pPr>
              <w:spacing w:line="360" w:lineRule="exact"/>
              <w:jc w:val="center"/>
              <w:rPr>
                <w:rFonts w:ascii="仿宋_GB2312" w:eastAsia="仿宋_GB2312" w:hAnsi="宋体"/>
                <w:b/>
                <w:sz w:val="24"/>
              </w:rPr>
            </w:pPr>
          </w:p>
        </w:tc>
        <w:tc>
          <w:tcPr>
            <w:tcW w:w="1294" w:type="dxa"/>
            <w:vAlign w:val="center"/>
          </w:tcPr>
          <w:p w14:paraId="71915395" w14:textId="77777777" w:rsidR="00B54D05" w:rsidRDefault="00B54D05">
            <w:pPr>
              <w:spacing w:line="360" w:lineRule="exact"/>
              <w:jc w:val="center"/>
              <w:rPr>
                <w:rFonts w:ascii="仿宋_GB2312" w:eastAsia="仿宋_GB2312" w:hAnsi="宋体"/>
                <w:b/>
                <w:sz w:val="24"/>
              </w:rPr>
            </w:pPr>
          </w:p>
        </w:tc>
        <w:tc>
          <w:tcPr>
            <w:tcW w:w="1295" w:type="dxa"/>
            <w:vAlign w:val="center"/>
          </w:tcPr>
          <w:p w14:paraId="6F406D2B" w14:textId="77777777" w:rsidR="00B54D05" w:rsidRDefault="00B54D05">
            <w:pPr>
              <w:spacing w:line="360" w:lineRule="exact"/>
              <w:jc w:val="center"/>
              <w:rPr>
                <w:rFonts w:ascii="仿宋_GB2312" w:eastAsia="仿宋_GB2312" w:hAnsi="宋体"/>
                <w:b/>
                <w:sz w:val="24"/>
              </w:rPr>
            </w:pPr>
          </w:p>
        </w:tc>
        <w:tc>
          <w:tcPr>
            <w:tcW w:w="1295" w:type="dxa"/>
            <w:vAlign w:val="center"/>
          </w:tcPr>
          <w:p w14:paraId="15A8F625" w14:textId="77777777" w:rsidR="00B54D05" w:rsidRDefault="00B54D05">
            <w:pPr>
              <w:spacing w:line="360" w:lineRule="exact"/>
              <w:jc w:val="center"/>
              <w:rPr>
                <w:rFonts w:ascii="仿宋_GB2312" w:eastAsia="仿宋_GB2312" w:hAnsi="宋体"/>
                <w:b/>
                <w:sz w:val="24"/>
              </w:rPr>
            </w:pPr>
          </w:p>
        </w:tc>
      </w:tr>
      <w:tr w:rsidR="00B54D05" w14:paraId="39429D3A" w14:textId="77777777">
        <w:trPr>
          <w:trHeight w:val="510"/>
          <w:jc w:val="center"/>
        </w:trPr>
        <w:tc>
          <w:tcPr>
            <w:tcW w:w="1986" w:type="dxa"/>
            <w:vAlign w:val="center"/>
          </w:tcPr>
          <w:p w14:paraId="73118996" w14:textId="77777777" w:rsidR="00B54D05" w:rsidRDefault="00B54D05">
            <w:pPr>
              <w:spacing w:line="360" w:lineRule="exact"/>
              <w:jc w:val="center"/>
              <w:rPr>
                <w:rFonts w:ascii="仿宋_GB2312" w:eastAsia="仿宋_GB2312" w:hAnsi="宋体"/>
                <w:b/>
                <w:sz w:val="24"/>
              </w:rPr>
            </w:pPr>
          </w:p>
        </w:tc>
        <w:tc>
          <w:tcPr>
            <w:tcW w:w="1275" w:type="dxa"/>
            <w:vAlign w:val="center"/>
          </w:tcPr>
          <w:p w14:paraId="02D83BA7" w14:textId="77777777" w:rsidR="00B54D05" w:rsidRDefault="00B54D05">
            <w:pPr>
              <w:spacing w:line="360" w:lineRule="exact"/>
              <w:jc w:val="center"/>
              <w:rPr>
                <w:rFonts w:ascii="仿宋_GB2312" w:eastAsia="仿宋_GB2312" w:hAnsi="宋体"/>
                <w:b/>
                <w:sz w:val="24"/>
              </w:rPr>
            </w:pPr>
          </w:p>
        </w:tc>
        <w:tc>
          <w:tcPr>
            <w:tcW w:w="939" w:type="dxa"/>
            <w:vAlign w:val="center"/>
          </w:tcPr>
          <w:p w14:paraId="3C752865" w14:textId="77777777" w:rsidR="00B54D05" w:rsidRDefault="00B54D05">
            <w:pPr>
              <w:spacing w:line="360" w:lineRule="exact"/>
              <w:jc w:val="center"/>
              <w:rPr>
                <w:rFonts w:ascii="仿宋_GB2312" w:eastAsia="仿宋_GB2312" w:hAnsi="宋体"/>
                <w:b/>
                <w:sz w:val="24"/>
              </w:rPr>
            </w:pPr>
          </w:p>
        </w:tc>
        <w:tc>
          <w:tcPr>
            <w:tcW w:w="1294" w:type="dxa"/>
            <w:vAlign w:val="center"/>
          </w:tcPr>
          <w:p w14:paraId="759B8368" w14:textId="77777777" w:rsidR="00B54D05" w:rsidRDefault="00B54D05">
            <w:pPr>
              <w:spacing w:line="360" w:lineRule="exact"/>
              <w:jc w:val="center"/>
              <w:rPr>
                <w:rFonts w:ascii="仿宋_GB2312" w:eastAsia="仿宋_GB2312" w:hAnsi="宋体"/>
                <w:b/>
                <w:sz w:val="24"/>
              </w:rPr>
            </w:pPr>
          </w:p>
        </w:tc>
        <w:tc>
          <w:tcPr>
            <w:tcW w:w="1294" w:type="dxa"/>
            <w:vAlign w:val="center"/>
          </w:tcPr>
          <w:p w14:paraId="6A0D2005" w14:textId="77777777" w:rsidR="00B54D05" w:rsidRDefault="00B54D05">
            <w:pPr>
              <w:spacing w:line="360" w:lineRule="exact"/>
              <w:jc w:val="center"/>
              <w:rPr>
                <w:rFonts w:ascii="仿宋_GB2312" w:eastAsia="仿宋_GB2312" w:hAnsi="宋体"/>
                <w:b/>
                <w:sz w:val="24"/>
              </w:rPr>
            </w:pPr>
          </w:p>
        </w:tc>
        <w:tc>
          <w:tcPr>
            <w:tcW w:w="1295" w:type="dxa"/>
            <w:vAlign w:val="center"/>
          </w:tcPr>
          <w:p w14:paraId="149247BF" w14:textId="77777777" w:rsidR="00B54D05" w:rsidRDefault="00B54D05">
            <w:pPr>
              <w:spacing w:line="360" w:lineRule="exact"/>
              <w:jc w:val="center"/>
              <w:rPr>
                <w:rFonts w:ascii="仿宋_GB2312" w:eastAsia="仿宋_GB2312" w:hAnsi="宋体"/>
                <w:b/>
                <w:sz w:val="24"/>
              </w:rPr>
            </w:pPr>
          </w:p>
        </w:tc>
        <w:tc>
          <w:tcPr>
            <w:tcW w:w="1295" w:type="dxa"/>
            <w:vAlign w:val="center"/>
          </w:tcPr>
          <w:p w14:paraId="4AD71B64" w14:textId="77777777" w:rsidR="00B54D05" w:rsidRDefault="00B54D05">
            <w:pPr>
              <w:spacing w:line="360" w:lineRule="exact"/>
              <w:jc w:val="center"/>
              <w:rPr>
                <w:rFonts w:ascii="仿宋_GB2312" w:eastAsia="仿宋_GB2312" w:hAnsi="宋体"/>
                <w:b/>
                <w:sz w:val="24"/>
              </w:rPr>
            </w:pPr>
          </w:p>
        </w:tc>
      </w:tr>
      <w:tr w:rsidR="00B54D05" w14:paraId="36CCC5E6" w14:textId="77777777">
        <w:trPr>
          <w:trHeight w:val="510"/>
          <w:jc w:val="center"/>
        </w:trPr>
        <w:tc>
          <w:tcPr>
            <w:tcW w:w="1986" w:type="dxa"/>
            <w:vAlign w:val="center"/>
          </w:tcPr>
          <w:p w14:paraId="4B968200" w14:textId="77777777" w:rsidR="00B54D05" w:rsidRDefault="00B54D05">
            <w:pPr>
              <w:spacing w:line="360" w:lineRule="exact"/>
              <w:jc w:val="center"/>
              <w:rPr>
                <w:rFonts w:ascii="仿宋_GB2312" w:eastAsia="仿宋_GB2312" w:hAnsi="宋体"/>
                <w:b/>
                <w:sz w:val="24"/>
              </w:rPr>
            </w:pPr>
          </w:p>
        </w:tc>
        <w:tc>
          <w:tcPr>
            <w:tcW w:w="1275" w:type="dxa"/>
            <w:vAlign w:val="center"/>
          </w:tcPr>
          <w:p w14:paraId="68062239" w14:textId="77777777" w:rsidR="00B54D05" w:rsidRDefault="00B54D05">
            <w:pPr>
              <w:spacing w:line="360" w:lineRule="exact"/>
              <w:jc w:val="center"/>
              <w:rPr>
                <w:rFonts w:ascii="仿宋_GB2312" w:eastAsia="仿宋_GB2312" w:hAnsi="宋体"/>
                <w:b/>
                <w:sz w:val="24"/>
              </w:rPr>
            </w:pPr>
          </w:p>
        </w:tc>
        <w:tc>
          <w:tcPr>
            <w:tcW w:w="939" w:type="dxa"/>
            <w:vAlign w:val="center"/>
          </w:tcPr>
          <w:p w14:paraId="4E5BD7F2" w14:textId="77777777" w:rsidR="00B54D05" w:rsidRDefault="00B54D05">
            <w:pPr>
              <w:spacing w:line="360" w:lineRule="exact"/>
              <w:jc w:val="center"/>
              <w:rPr>
                <w:rFonts w:ascii="仿宋_GB2312" w:eastAsia="仿宋_GB2312" w:hAnsi="宋体"/>
                <w:b/>
                <w:sz w:val="24"/>
              </w:rPr>
            </w:pPr>
          </w:p>
        </w:tc>
        <w:tc>
          <w:tcPr>
            <w:tcW w:w="1294" w:type="dxa"/>
            <w:vAlign w:val="center"/>
          </w:tcPr>
          <w:p w14:paraId="347846B1" w14:textId="77777777" w:rsidR="00B54D05" w:rsidRDefault="00B54D05">
            <w:pPr>
              <w:spacing w:line="360" w:lineRule="exact"/>
              <w:jc w:val="center"/>
              <w:rPr>
                <w:rFonts w:ascii="仿宋_GB2312" w:eastAsia="仿宋_GB2312" w:hAnsi="宋体"/>
                <w:b/>
                <w:sz w:val="24"/>
              </w:rPr>
            </w:pPr>
          </w:p>
        </w:tc>
        <w:tc>
          <w:tcPr>
            <w:tcW w:w="1294" w:type="dxa"/>
            <w:vAlign w:val="center"/>
          </w:tcPr>
          <w:p w14:paraId="053CBDBC" w14:textId="77777777" w:rsidR="00B54D05" w:rsidRDefault="00B54D05">
            <w:pPr>
              <w:spacing w:line="360" w:lineRule="exact"/>
              <w:jc w:val="center"/>
              <w:rPr>
                <w:rFonts w:ascii="仿宋_GB2312" w:eastAsia="仿宋_GB2312" w:hAnsi="宋体"/>
                <w:b/>
                <w:sz w:val="24"/>
              </w:rPr>
            </w:pPr>
          </w:p>
        </w:tc>
        <w:tc>
          <w:tcPr>
            <w:tcW w:w="1295" w:type="dxa"/>
            <w:vAlign w:val="center"/>
          </w:tcPr>
          <w:p w14:paraId="06478914" w14:textId="77777777" w:rsidR="00B54D05" w:rsidRDefault="00B54D05">
            <w:pPr>
              <w:spacing w:line="360" w:lineRule="exact"/>
              <w:jc w:val="center"/>
              <w:rPr>
                <w:rFonts w:ascii="仿宋_GB2312" w:eastAsia="仿宋_GB2312" w:hAnsi="宋体"/>
                <w:b/>
                <w:sz w:val="24"/>
              </w:rPr>
            </w:pPr>
          </w:p>
        </w:tc>
        <w:tc>
          <w:tcPr>
            <w:tcW w:w="1295" w:type="dxa"/>
            <w:vAlign w:val="center"/>
          </w:tcPr>
          <w:p w14:paraId="01626517" w14:textId="77777777" w:rsidR="00B54D05" w:rsidRDefault="00B54D05">
            <w:pPr>
              <w:spacing w:line="360" w:lineRule="exact"/>
              <w:jc w:val="center"/>
              <w:rPr>
                <w:rFonts w:ascii="仿宋_GB2312" w:eastAsia="仿宋_GB2312" w:hAnsi="宋体"/>
                <w:b/>
                <w:sz w:val="24"/>
              </w:rPr>
            </w:pPr>
          </w:p>
        </w:tc>
      </w:tr>
      <w:tr w:rsidR="00B54D05" w14:paraId="429291B4" w14:textId="77777777">
        <w:trPr>
          <w:trHeight w:val="510"/>
          <w:jc w:val="center"/>
        </w:trPr>
        <w:tc>
          <w:tcPr>
            <w:tcW w:w="1986" w:type="dxa"/>
            <w:vAlign w:val="center"/>
          </w:tcPr>
          <w:p w14:paraId="68D0D847" w14:textId="77777777" w:rsidR="00B54D05" w:rsidRDefault="00B54D05">
            <w:pPr>
              <w:spacing w:line="360" w:lineRule="exact"/>
              <w:jc w:val="center"/>
              <w:rPr>
                <w:rFonts w:ascii="仿宋_GB2312" w:eastAsia="仿宋_GB2312" w:hAnsi="宋体"/>
                <w:b/>
                <w:sz w:val="24"/>
              </w:rPr>
            </w:pPr>
          </w:p>
        </w:tc>
        <w:tc>
          <w:tcPr>
            <w:tcW w:w="1275" w:type="dxa"/>
            <w:vAlign w:val="center"/>
          </w:tcPr>
          <w:p w14:paraId="2F060B4A" w14:textId="77777777" w:rsidR="00B54D05" w:rsidRDefault="00B54D05">
            <w:pPr>
              <w:spacing w:line="360" w:lineRule="exact"/>
              <w:jc w:val="center"/>
              <w:rPr>
                <w:rFonts w:ascii="仿宋_GB2312" w:eastAsia="仿宋_GB2312" w:hAnsi="宋体"/>
                <w:b/>
                <w:sz w:val="24"/>
              </w:rPr>
            </w:pPr>
          </w:p>
        </w:tc>
        <w:tc>
          <w:tcPr>
            <w:tcW w:w="939" w:type="dxa"/>
            <w:vAlign w:val="center"/>
          </w:tcPr>
          <w:p w14:paraId="15EBD427" w14:textId="77777777" w:rsidR="00B54D05" w:rsidRDefault="00B54D05">
            <w:pPr>
              <w:spacing w:line="360" w:lineRule="exact"/>
              <w:jc w:val="center"/>
              <w:rPr>
                <w:rFonts w:ascii="仿宋_GB2312" w:eastAsia="仿宋_GB2312" w:hAnsi="宋体"/>
                <w:b/>
                <w:sz w:val="24"/>
              </w:rPr>
            </w:pPr>
          </w:p>
        </w:tc>
        <w:tc>
          <w:tcPr>
            <w:tcW w:w="1294" w:type="dxa"/>
            <w:vAlign w:val="center"/>
          </w:tcPr>
          <w:p w14:paraId="13368D79" w14:textId="77777777" w:rsidR="00B54D05" w:rsidRDefault="00B54D05">
            <w:pPr>
              <w:spacing w:line="360" w:lineRule="exact"/>
              <w:jc w:val="center"/>
              <w:rPr>
                <w:rFonts w:ascii="仿宋_GB2312" w:eastAsia="仿宋_GB2312" w:hAnsi="宋体"/>
                <w:b/>
                <w:sz w:val="24"/>
              </w:rPr>
            </w:pPr>
          </w:p>
        </w:tc>
        <w:tc>
          <w:tcPr>
            <w:tcW w:w="1294" w:type="dxa"/>
            <w:vAlign w:val="center"/>
          </w:tcPr>
          <w:p w14:paraId="2EDE225D" w14:textId="77777777" w:rsidR="00B54D05" w:rsidRDefault="00B54D05">
            <w:pPr>
              <w:spacing w:line="360" w:lineRule="exact"/>
              <w:jc w:val="center"/>
              <w:rPr>
                <w:rFonts w:ascii="仿宋_GB2312" w:eastAsia="仿宋_GB2312" w:hAnsi="宋体"/>
                <w:b/>
                <w:sz w:val="24"/>
              </w:rPr>
            </w:pPr>
          </w:p>
        </w:tc>
        <w:tc>
          <w:tcPr>
            <w:tcW w:w="1295" w:type="dxa"/>
            <w:vAlign w:val="center"/>
          </w:tcPr>
          <w:p w14:paraId="1AD92799" w14:textId="77777777" w:rsidR="00B54D05" w:rsidRDefault="00B54D05">
            <w:pPr>
              <w:spacing w:line="360" w:lineRule="exact"/>
              <w:jc w:val="center"/>
              <w:rPr>
                <w:rFonts w:ascii="仿宋_GB2312" w:eastAsia="仿宋_GB2312" w:hAnsi="宋体"/>
                <w:b/>
                <w:sz w:val="24"/>
              </w:rPr>
            </w:pPr>
          </w:p>
        </w:tc>
        <w:tc>
          <w:tcPr>
            <w:tcW w:w="1295" w:type="dxa"/>
            <w:vAlign w:val="center"/>
          </w:tcPr>
          <w:p w14:paraId="17D0DBF2" w14:textId="77777777" w:rsidR="00B54D05" w:rsidRDefault="00B54D05">
            <w:pPr>
              <w:spacing w:line="360" w:lineRule="exact"/>
              <w:jc w:val="center"/>
              <w:rPr>
                <w:rFonts w:ascii="仿宋_GB2312" w:eastAsia="仿宋_GB2312" w:hAnsi="宋体"/>
                <w:b/>
                <w:sz w:val="24"/>
              </w:rPr>
            </w:pPr>
          </w:p>
        </w:tc>
      </w:tr>
      <w:tr w:rsidR="00B54D05" w14:paraId="5F963138" w14:textId="77777777">
        <w:trPr>
          <w:trHeight w:val="510"/>
          <w:jc w:val="center"/>
        </w:trPr>
        <w:tc>
          <w:tcPr>
            <w:tcW w:w="1986" w:type="dxa"/>
            <w:vAlign w:val="center"/>
          </w:tcPr>
          <w:p w14:paraId="0BEC887A" w14:textId="77777777" w:rsidR="00B54D05" w:rsidRDefault="00B54D05">
            <w:pPr>
              <w:spacing w:line="360" w:lineRule="exact"/>
              <w:jc w:val="center"/>
              <w:rPr>
                <w:rFonts w:ascii="仿宋_GB2312" w:eastAsia="仿宋_GB2312" w:hAnsi="宋体"/>
                <w:b/>
                <w:sz w:val="24"/>
              </w:rPr>
            </w:pPr>
          </w:p>
        </w:tc>
        <w:tc>
          <w:tcPr>
            <w:tcW w:w="1275" w:type="dxa"/>
            <w:vAlign w:val="center"/>
          </w:tcPr>
          <w:p w14:paraId="0C3C5AE2" w14:textId="77777777" w:rsidR="00B54D05" w:rsidRDefault="00B54D05">
            <w:pPr>
              <w:spacing w:line="360" w:lineRule="exact"/>
              <w:jc w:val="center"/>
              <w:rPr>
                <w:rFonts w:ascii="仿宋_GB2312" w:eastAsia="仿宋_GB2312" w:hAnsi="宋体"/>
                <w:b/>
                <w:sz w:val="24"/>
              </w:rPr>
            </w:pPr>
          </w:p>
        </w:tc>
        <w:tc>
          <w:tcPr>
            <w:tcW w:w="939" w:type="dxa"/>
            <w:vAlign w:val="center"/>
          </w:tcPr>
          <w:p w14:paraId="02774A2D" w14:textId="77777777" w:rsidR="00B54D05" w:rsidRDefault="00B54D05">
            <w:pPr>
              <w:spacing w:line="360" w:lineRule="exact"/>
              <w:jc w:val="center"/>
              <w:rPr>
                <w:rFonts w:ascii="仿宋_GB2312" w:eastAsia="仿宋_GB2312" w:hAnsi="宋体"/>
                <w:b/>
                <w:sz w:val="24"/>
              </w:rPr>
            </w:pPr>
          </w:p>
        </w:tc>
        <w:tc>
          <w:tcPr>
            <w:tcW w:w="1294" w:type="dxa"/>
            <w:vAlign w:val="center"/>
          </w:tcPr>
          <w:p w14:paraId="35654B0F" w14:textId="77777777" w:rsidR="00B54D05" w:rsidRDefault="00B54D05">
            <w:pPr>
              <w:spacing w:line="360" w:lineRule="exact"/>
              <w:jc w:val="center"/>
              <w:rPr>
                <w:rFonts w:ascii="仿宋_GB2312" w:eastAsia="仿宋_GB2312" w:hAnsi="宋体"/>
                <w:b/>
                <w:sz w:val="24"/>
              </w:rPr>
            </w:pPr>
          </w:p>
        </w:tc>
        <w:tc>
          <w:tcPr>
            <w:tcW w:w="1294" w:type="dxa"/>
            <w:vAlign w:val="center"/>
          </w:tcPr>
          <w:p w14:paraId="09FD4676" w14:textId="77777777" w:rsidR="00B54D05" w:rsidRDefault="00B54D05">
            <w:pPr>
              <w:spacing w:line="360" w:lineRule="exact"/>
              <w:jc w:val="center"/>
              <w:rPr>
                <w:rFonts w:ascii="仿宋_GB2312" w:eastAsia="仿宋_GB2312" w:hAnsi="宋体"/>
                <w:b/>
                <w:sz w:val="24"/>
              </w:rPr>
            </w:pPr>
          </w:p>
        </w:tc>
        <w:tc>
          <w:tcPr>
            <w:tcW w:w="1295" w:type="dxa"/>
            <w:vAlign w:val="center"/>
          </w:tcPr>
          <w:p w14:paraId="5484D656" w14:textId="77777777" w:rsidR="00B54D05" w:rsidRDefault="00B54D05">
            <w:pPr>
              <w:spacing w:line="360" w:lineRule="exact"/>
              <w:jc w:val="center"/>
              <w:rPr>
                <w:rFonts w:ascii="仿宋_GB2312" w:eastAsia="仿宋_GB2312" w:hAnsi="宋体"/>
                <w:b/>
                <w:sz w:val="24"/>
              </w:rPr>
            </w:pPr>
          </w:p>
        </w:tc>
        <w:tc>
          <w:tcPr>
            <w:tcW w:w="1295" w:type="dxa"/>
            <w:vAlign w:val="center"/>
          </w:tcPr>
          <w:p w14:paraId="071F874C" w14:textId="77777777" w:rsidR="00B54D05" w:rsidRDefault="00B54D05">
            <w:pPr>
              <w:spacing w:line="360" w:lineRule="exact"/>
              <w:jc w:val="center"/>
              <w:rPr>
                <w:rFonts w:ascii="仿宋_GB2312" w:eastAsia="仿宋_GB2312" w:hAnsi="宋体"/>
                <w:b/>
                <w:sz w:val="24"/>
              </w:rPr>
            </w:pPr>
          </w:p>
        </w:tc>
      </w:tr>
      <w:tr w:rsidR="00B54D05" w14:paraId="752EF74A" w14:textId="77777777">
        <w:trPr>
          <w:trHeight w:val="510"/>
          <w:jc w:val="center"/>
        </w:trPr>
        <w:tc>
          <w:tcPr>
            <w:tcW w:w="1986" w:type="dxa"/>
            <w:vAlign w:val="center"/>
          </w:tcPr>
          <w:p w14:paraId="1FEB1D8B" w14:textId="77777777" w:rsidR="00B54D05" w:rsidRDefault="00B54D05">
            <w:pPr>
              <w:spacing w:line="360" w:lineRule="exact"/>
              <w:jc w:val="center"/>
              <w:rPr>
                <w:rFonts w:ascii="仿宋_GB2312" w:eastAsia="仿宋_GB2312" w:hAnsi="宋体"/>
                <w:b/>
                <w:sz w:val="24"/>
              </w:rPr>
            </w:pPr>
          </w:p>
        </w:tc>
        <w:tc>
          <w:tcPr>
            <w:tcW w:w="1275" w:type="dxa"/>
            <w:vAlign w:val="center"/>
          </w:tcPr>
          <w:p w14:paraId="19D91C10" w14:textId="77777777" w:rsidR="00B54D05" w:rsidRDefault="00B54D05">
            <w:pPr>
              <w:spacing w:line="360" w:lineRule="exact"/>
              <w:jc w:val="center"/>
              <w:rPr>
                <w:rFonts w:ascii="仿宋_GB2312" w:eastAsia="仿宋_GB2312" w:hAnsi="宋体"/>
                <w:b/>
                <w:sz w:val="24"/>
              </w:rPr>
            </w:pPr>
          </w:p>
        </w:tc>
        <w:tc>
          <w:tcPr>
            <w:tcW w:w="939" w:type="dxa"/>
            <w:vAlign w:val="center"/>
          </w:tcPr>
          <w:p w14:paraId="39165EFD" w14:textId="77777777" w:rsidR="00B54D05" w:rsidRDefault="00B54D05">
            <w:pPr>
              <w:spacing w:line="360" w:lineRule="exact"/>
              <w:jc w:val="center"/>
              <w:rPr>
                <w:rFonts w:ascii="仿宋_GB2312" w:eastAsia="仿宋_GB2312" w:hAnsi="宋体"/>
                <w:b/>
                <w:sz w:val="24"/>
              </w:rPr>
            </w:pPr>
          </w:p>
        </w:tc>
        <w:tc>
          <w:tcPr>
            <w:tcW w:w="1294" w:type="dxa"/>
            <w:vAlign w:val="center"/>
          </w:tcPr>
          <w:p w14:paraId="2A46ED33" w14:textId="77777777" w:rsidR="00B54D05" w:rsidRDefault="00B54D05">
            <w:pPr>
              <w:spacing w:line="360" w:lineRule="exact"/>
              <w:jc w:val="center"/>
              <w:rPr>
                <w:rFonts w:ascii="仿宋_GB2312" w:eastAsia="仿宋_GB2312" w:hAnsi="宋体"/>
                <w:b/>
                <w:sz w:val="24"/>
              </w:rPr>
            </w:pPr>
          </w:p>
        </w:tc>
        <w:tc>
          <w:tcPr>
            <w:tcW w:w="1294" w:type="dxa"/>
            <w:vAlign w:val="center"/>
          </w:tcPr>
          <w:p w14:paraId="7E067678" w14:textId="77777777" w:rsidR="00B54D05" w:rsidRDefault="00B54D05">
            <w:pPr>
              <w:spacing w:line="360" w:lineRule="exact"/>
              <w:jc w:val="center"/>
              <w:rPr>
                <w:rFonts w:ascii="仿宋_GB2312" w:eastAsia="仿宋_GB2312" w:hAnsi="宋体"/>
                <w:b/>
                <w:sz w:val="24"/>
              </w:rPr>
            </w:pPr>
          </w:p>
        </w:tc>
        <w:tc>
          <w:tcPr>
            <w:tcW w:w="1295" w:type="dxa"/>
            <w:vAlign w:val="center"/>
          </w:tcPr>
          <w:p w14:paraId="58FBDB98" w14:textId="77777777" w:rsidR="00B54D05" w:rsidRDefault="00B54D05">
            <w:pPr>
              <w:spacing w:line="360" w:lineRule="exact"/>
              <w:jc w:val="center"/>
              <w:rPr>
                <w:rFonts w:ascii="仿宋_GB2312" w:eastAsia="仿宋_GB2312" w:hAnsi="宋体"/>
                <w:b/>
                <w:sz w:val="24"/>
              </w:rPr>
            </w:pPr>
          </w:p>
        </w:tc>
        <w:tc>
          <w:tcPr>
            <w:tcW w:w="1295" w:type="dxa"/>
            <w:vAlign w:val="center"/>
          </w:tcPr>
          <w:p w14:paraId="512435C0" w14:textId="77777777" w:rsidR="00B54D05" w:rsidRDefault="00B54D05">
            <w:pPr>
              <w:spacing w:line="360" w:lineRule="exact"/>
              <w:jc w:val="center"/>
              <w:rPr>
                <w:rFonts w:ascii="仿宋_GB2312" w:eastAsia="仿宋_GB2312" w:hAnsi="宋体"/>
                <w:b/>
                <w:sz w:val="24"/>
              </w:rPr>
            </w:pPr>
          </w:p>
        </w:tc>
      </w:tr>
      <w:tr w:rsidR="00B54D05" w14:paraId="391CDBF0" w14:textId="77777777">
        <w:trPr>
          <w:trHeight w:val="510"/>
          <w:jc w:val="center"/>
        </w:trPr>
        <w:tc>
          <w:tcPr>
            <w:tcW w:w="1986" w:type="dxa"/>
            <w:vAlign w:val="center"/>
          </w:tcPr>
          <w:p w14:paraId="25D1CB58" w14:textId="77777777" w:rsidR="00B54D05" w:rsidRDefault="00B54D05">
            <w:pPr>
              <w:spacing w:line="360" w:lineRule="exact"/>
              <w:jc w:val="center"/>
              <w:rPr>
                <w:rFonts w:ascii="仿宋_GB2312" w:eastAsia="仿宋_GB2312" w:hAnsi="宋体"/>
                <w:b/>
                <w:sz w:val="24"/>
              </w:rPr>
            </w:pPr>
          </w:p>
        </w:tc>
        <w:tc>
          <w:tcPr>
            <w:tcW w:w="1275" w:type="dxa"/>
            <w:vAlign w:val="center"/>
          </w:tcPr>
          <w:p w14:paraId="7C72B360" w14:textId="77777777" w:rsidR="00B54D05" w:rsidRDefault="00B54D05">
            <w:pPr>
              <w:spacing w:line="360" w:lineRule="exact"/>
              <w:jc w:val="center"/>
              <w:rPr>
                <w:rFonts w:ascii="仿宋_GB2312" w:eastAsia="仿宋_GB2312" w:hAnsi="宋体"/>
                <w:b/>
                <w:sz w:val="24"/>
              </w:rPr>
            </w:pPr>
          </w:p>
        </w:tc>
        <w:tc>
          <w:tcPr>
            <w:tcW w:w="939" w:type="dxa"/>
            <w:vAlign w:val="center"/>
          </w:tcPr>
          <w:p w14:paraId="575863DB" w14:textId="77777777" w:rsidR="00B54D05" w:rsidRDefault="00B54D05">
            <w:pPr>
              <w:spacing w:line="360" w:lineRule="exact"/>
              <w:jc w:val="center"/>
              <w:rPr>
                <w:rFonts w:ascii="仿宋_GB2312" w:eastAsia="仿宋_GB2312" w:hAnsi="宋体"/>
                <w:b/>
                <w:sz w:val="24"/>
              </w:rPr>
            </w:pPr>
          </w:p>
        </w:tc>
        <w:tc>
          <w:tcPr>
            <w:tcW w:w="1294" w:type="dxa"/>
            <w:vAlign w:val="center"/>
          </w:tcPr>
          <w:p w14:paraId="74FBBDAB" w14:textId="77777777" w:rsidR="00B54D05" w:rsidRDefault="00B54D05">
            <w:pPr>
              <w:spacing w:line="360" w:lineRule="exact"/>
              <w:jc w:val="center"/>
              <w:rPr>
                <w:rFonts w:ascii="仿宋_GB2312" w:eastAsia="仿宋_GB2312" w:hAnsi="宋体"/>
                <w:b/>
                <w:sz w:val="24"/>
              </w:rPr>
            </w:pPr>
          </w:p>
        </w:tc>
        <w:tc>
          <w:tcPr>
            <w:tcW w:w="1294" w:type="dxa"/>
            <w:vAlign w:val="center"/>
          </w:tcPr>
          <w:p w14:paraId="78A845A6" w14:textId="77777777" w:rsidR="00B54D05" w:rsidRDefault="00B54D05">
            <w:pPr>
              <w:spacing w:line="360" w:lineRule="exact"/>
              <w:jc w:val="center"/>
              <w:rPr>
                <w:rFonts w:ascii="仿宋_GB2312" w:eastAsia="仿宋_GB2312" w:hAnsi="宋体"/>
                <w:b/>
                <w:sz w:val="24"/>
              </w:rPr>
            </w:pPr>
          </w:p>
        </w:tc>
        <w:tc>
          <w:tcPr>
            <w:tcW w:w="1295" w:type="dxa"/>
            <w:vAlign w:val="center"/>
          </w:tcPr>
          <w:p w14:paraId="6A84ED4F" w14:textId="77777777" w:rsidR="00B54D05" w:rsidRDefault="00B54D05">
            <w:pPr>
              <w:spacing w:line="360" w:lineRule="exact"/>
              <w:jc w:val="center"/>
              <w:rPr>
                <w:rFonts w:ascii="仿宋_GB2312" w:eastAsia="仿宋_GB2312" w:hAnsi="宋体"/>
                <w:b/>
                <w:sz w:val="24"/>
              </w:rPr>
            </w:pPr>
          </w:p>
        </w:tc>
        <w:tc>
          <w:tcPr>
            <w:tcW w:w="1295" w:type="dxa"/>
            <w:vAlign w:val="center"/>
          </w:tcPr>
          <w:p w14:paraId="0890E138" w14:textId="77777777" w:rsidR="00B54D05" w:rsidRDefault="00B54D05">
            <w:pPr>
              <w:spacing w:line="360" w:lineRule="exact"/>
              <w:jc w:val="center"/>
              <w:rPr>
                <w:rFonts w:ascii="仿宋_GB2312" w:eastAsia="仿宋_GB2312" w:hAnsi="宋体"/>
                <w:b/>
                <w:sz w:val="24"/>
              </w:rPr>
            </w:pPr>
          </w:p>
        </w:tc>
      </w:tr>
      <w:tr w:rsidR="00B54D05" w14:paraId="28D1B3B2" w14:textId="77777777">
        <w:trPr>
          <w:trHeight w:val="510"/>
          <w:jc w:val="center"/>
        </w:trPr>
        <w:tc>
          <w:tcPr>
            <w:tcW w:w="1986" w:type="dxa"/>
            <w:vAlign w:val="center"/>
          </w:tcPr>
          <w:p w14:paraId="232E61AD" w14:textId="77777777" w:rsidR="00B54D05" w:rsidRDefault="00B54D05">
            <w:pPr>
              <w:spacing w:line="360" w:lineRule="exact"/>
              <w:jc w:val="center"/>
              <w:rPr>
                <w:rFonts w:ascii="仿宋_GB2312" w:eastAsia="仿宋_GB2312" w:hAnsi="宋体"/>
                <w:b/>
                <w:sz w:val="24"/>
              </w:rPr>
            </w:pPr>
          </w:p>
        </w:tc>
        <w:tc>
          <w:tcPr>
            <w:tcW w:w="1275" w:type="dxa"/>
            <w:vAlign w:val="center"/>
          </w:tcPr>
          <w:p w14:paraId="4565FB5F" w14:textId="77777777" w:rsidR="00B54D05" w:rsidRDefault="00B54D05">
            <w:pPr>
              <w:spacing w:line="360" w:lineRule="exact"/>
              <w:jc w:val="center"/>
              <w:rPr>
                <w:rFonts w:ascii="仿宋_GB2312" w:eastAsia="仿宋_GB2312" w:hAnsi="宋体"/>
                <w:b/>
                <w:sz w:val="24"/>
              </w:rPr>
            </w:pPr>
          </w:p>
        </w:tc>
        <w:tc>
          <w:tcPr>
            <w:tcW w:w="939" w:type="dxa"/>
            <w:vAlign w:val="center"/>
          </w:tcPr>
          <w:p w14:paraId="746936F6" w14:textId="77777777" w:rsidR="00B54D05" w:rsidRDefault="00B54D05">
            <w:pPr>
              <w:spacing w:line="360" w:lineRule="exact"/>
              <w:jc w:val="center"/>
              <w:rPr>
                <w:rFonts w:ascii="仿宋_GB2312" w:eastAsia="仿宋_GB2312" w:hAnsi="宋体"/>
                <w:b/>
                <w:sz w:val="24"/>
              </w:rPr>
            </w:pPr>
          </w:p>
        </w:tc>
        <w:tc>
          <w:tcPr>
            <w:tcW w:w="1294" w:type="dxa"/>
            <w:vAlign w:val="center"/>
          </w:tcPr>
          <w:p w14:paraId="036E7834" w14:textId="77777777" w:rsidR="00B54D05" w:rsidRDefault="00B54D05">
            <w:pPr>
              <w:spacing w:line="360" w:lineRule="exact"/>
              <w:jc w:val="center"/>
              <w:rPr>
                <w:rFonts w:ascii="仿宋_GB2312" w:eastAsia="仿宋_GB2312" w:hAnsi="宋体"/>
                <w:b/>
                <w:sz w:val="24"/>
              </w:rPr>
            </w:pPr>
          </w:p>
        </w:tc>
        <w:tc>
          <w:tcPr>
            <w:tcW w:w="1294" w:type="dxa"/>
            <w:vAlign w:val="center"/>
          </w:tcPr>
          <w:p w14:paraId="400607AE" w14:textId="77777777" w:rsidR="00B54D05" w:rsidRDefault="00B54D05">
            <w:pPr>
              <w:spacing w:line="360" w:lineRule="exact"/>
              <w:jc w:val="center"/>
              <w:rPr>
                <w:rFonts w:ascii="仿宋_GB2312" w:eastAsia="仿宋_GB2312" w:hAnsi="宋体"/>
                <w:b/>
                <w:sz w:val="24"/>
              </w:rPr>
            </w:pPr>
          </w:p>
        </w:tc>
        <w:tc>
          <w:tcPr>
            <w:tcW w:w="1295" w:type="dxa"/>
            <w:vAlign w:val="center"/>
          </w:tcPr>
          <w:p w14:paraId="42617F2B" w14:textId="77777777" w:rsidR="00B54D05" w:rsidRDefault="00B54D05">
            <w:pPr>
              <w:spacing w:line="360" w:lineRule="exact"/>
              <w:jc w:val="center"/>
              <w:rPr>
                <w:rFonts w:ascii="仿宋_GB2312" w:eastAsia="仿宋_GB2312" w:hAnsi="宋体"/>
                <w:b/>
                <w:sz w:val="24"/>
              </w:rPr>
            </w:pPr>
          </w:p>
        </w:tc>
        <w:tc>
          <w:tcPr>
            <w:tcW w:w="1295" w:type="dxa"/>
            <w:vAlign w:val="center"/>
          </w:tcPr>
          <w:p w14:paraId="3158701C" w14:textId="77777777" w:rsidR="00B54D05" w:rsidRDefault="00B54D05">
            <w:pPr>
              <w:spacing w:line="360" w:lineRule="exact"/>
              <w:jc w:val="center"/>
              <w:rPr>
                <w:rFonts w:ascii="仿宋_GB2312" w:eastAsia="仿宋_GB2312" w:hAnsi="宋体"/>
                <w:b/>
                <w:sz w:val="24"/>
              </w:rPr>
            </w:pPr>
          </w:p>
        </w:tc>
      </w:tr>
      <w:tr w:rsidR="00B54D05" w14:paraId="3A57E6C1" w14:textId="77777777">
        <w:trPr>
          <w:trHeight w:val="510"/>
          <w:jc w:val="center"/>
        </w:trPr>
        <w:tc>
          <w:tcPr>
            <w:tcW w:w="1986" w:type="dxa"/>
            <w:vAlign w:val="center"/>
          </w:tcPr>
          <w:p w14:paraId="0FE77F1F" w14:textId="77777777" w:rsidR="00B54D05" w:rsidRDefault="00B54D05">
            <w:pPr>
              <w:spacing w:line="360" w:lineRule="exact"/>
              <w:jc w:val="center"/>
              <w:rPr>
                <w:rFonts w:ascii="仿宋_GB2312" w:eastAsia="仿宋_GB2312" w:hAnsi="宋体"/>
                <w:b/>
                <w:sz w:val="24"/>
              </w:rPr>
            </w:pPr>
          </w:p>
        </w:tc>
        <w:tc>
          <w:tcPr>
            <w:tcW w:w="1275" w:type="dxa"/>
            <w:vAlign w:val="center"/>
          </w:tcPr>
          <w:p w14:paraId="3F04785E" w14:textId="77777777" w:rsidR="00B54D05" w:rsidRDefault="00B54D05">
            <w:pPr>
              <w:spacing w:line="360" w:lineRule="exact"/>
              <w:jc w:val="center"/>
              <w:rPr>
                <w:rFonts w:ascii="仿宋_GB2312" w:eastAsia="仿宋_GB2312" w:hAnsi="宋体"/>
                <w:b/>
                <w:sz w:val="24"/>
              </w:rPr>
            </w:pPr>
          </w:p>
        </w:tc>
        <w:tc>
          <w:tcPr>
            <w:tcW w:w="939" w:type="dxa"/>
            <w:vAlign w:val="center"/>
          </w:tcPr>
          <w:p w14:paraId="298A7927" w14:textId="77777777" w:rsidR="00B54D05" w:rsidRDefault="00B54D05">
            <w:pPr>
              <w:spacing w:line="360" w:lineRule="exact"/>
              <w:jc w:val="center"/>
              <w:rPr>
                <w:rFonts w:ascii="仿宋_GB2312" w:eastAsia="仿宋_GB2312" w:hAnsi="宋体"/>
                <w:b/>
                <w:sz w:val="24"/>
              </w:rPr>
            </w:pPr>
          </w:p>
        </w:tc>
        <w:tc>
          <w:tcPr>
            <w:tcW w:w="1294" w:type="dxa"/>
            <w:vAlign w:val="center"/>
          </w:tcPr>
          <w:p w14:paraId="4056A030" w14:textId="77777777" w:rsidR="00B54D05" w:rsidRDefault="00B54D05">
            <w:pPr>
              <w:spacing w:line="360" w:lineRule="exact"/>
              <w:jc w:val="center"/>
              <w:rPr>
                <w:rFonts w:ascii="仿宋_GB2312" w:eastAsia="仿宋_GB2312" w:hAnsi="宋体"/>
                <w:b/>
                <w:sz w:val="24"/>
              </w:rPr>
            </w:pPr>
          </w:p>
        </w:tc>
        <w:tc>
          <w:tcPr>
            <w:tcW w:w="1294" w:type="dxa"/>
            <w:vAlign w:val="center"/>
          </w:tcPr>
          <w:p w14:paraId="564C352B" w14:textId="77777777" w:rsidR="00B54D05" w:rsidRDefault="00B54D05">
            <w:pPr>
              <w:spacing w:line="360" w:lineRule="exact"/>
              <w:jc w:val="center"/>
              <w:rPr>
                <w:rFonts w:ascii="仿宋_GB2312" w:eastAsia="仿宋_GB2312" w:hAnsi="宋体"/>
                <w:b/>
                <w:sz w:val="24"/>
              </w:rPr>
            </w:pPr>
          </w:p>
        </w:tc>
        <w:tc>
          <w:tcPr>
            <w:tcW w:w="1295" w:type="dxa"/>
            <w:vAlign w:val="center"/>
          </w:tcPr>
          <w:p w14:paraId="44A08365" w14:textId="77777777" w:rsidR="00B54D05" w:rsidRDefault="00B54D05">
            <w:pPr>
              <w:spacing w:line="360" w:lineRule="exact"/>
              <w:jc w:val="center"/>
              <w:rPr>
                <w:rFonts w:ascii="仿宋_GB2312" w:eastAsia="仿宋_GB2312" w:hAnsi="宋体"/>
                <w:b/>
                <w:sz w:val="24"/>
              </w:rPr>
            </w:pPr>
          </w:p>
        </w:tc>
        <w:tc>
          <w:tcPr>
            <w:tcW w:w="1295" w:type="dxa"/>
            <w:vAlign w:val="center"/>
          </w:tcPr>
          <w:p w14:paraId="5CDD8C30" w14:textId="77777777" w:rsidR="00B54D05" w:rsidRDefault="00B54D05">
            <w:pPr>
              <w:spacing w:line="360" w:lineRule="exact"/>
              <w:jc w:val="center"/>
              <w:rPr>
                <w:rFonts w:ascii="仿宋_GB2312" w:eastAsia="仿宋_GB2312" w:hAnsi="宋体"/>
                <w:b/>
                <w:sz w:val="24"/>
              </w:rPr>
            </w:pPr>
          </w:p>
        </w:tc>
      </w:tr>
      <w:tr w:rsidR="00B54D05" w14:paraId="65ADAB4B" w14:textId="77777777">
        <w:trPr>
          <w:trHeight w:val="510"/>
          <w:jc w:val="center"/>
        </w:trPr>
        <w:tc>
          <w:tcPr>
            <w:tcW w:w="1986" w:type="dxa"/>
            <w:vAlign w:val="center"/>
          </w:tcPr>
          <w:p w14:paraId="593C415E" w14:textId="77777777" w:rsidR="00B54D05" w:rsidRDefault="00B54D05">
            <w:pPr>
              <w:spacing w:line="360" w:lineRule="exact"/>
              <w:jc w:val="left"/>
              <w:rPr>
                <w:rFonts w:ascii="仿宋_GB2312" w:eastAsia="仿宋_GB2312" w:hAnsi="宋体"/>
                <w:sz w:val="24"/>
              </w:rPr>
            </w:pPr>
            <w:r>
              <w:rPr>
                <w:rFonts w:ascii="仿宋_GB2312" w:eastAsia="仿宋_GB2312" w:hAnsi="仿宋" w:hint="eastAsia"/>
                <w:sz w:val="24"/>
              </w:rPr>
              <w:t>总计</w:t>
            </w:r>
          </w:p>
        </w:tc>
        <w:tc>
          <w:tcPr>
            <w:tcW w:w="1275" w:type="dxa"/>
            <w:vAlign w:val="center"/>
          </w:tcPr>
          <w:p w14:paraId="77A4A962" w14:textId="77777777" w:rsidR="00B54D05" w:rsidRDefault="00B54D05">
            <w:pPr>
              <w:spacing w:line="360" w:lineRule="exact"/>
              <w:jc w:val="center"/>
              <w:rPr>
                <w:rFonts w:ascii="仿宋_GB2312" w:eastAsia="仿宋_GB2312" w:hAnsi="宋体"/>
                <w:b/>
                <w:sz w:val="24"/>
              </w:rPr>
            </w:pPr>
          </w:p>
        </w:tc>
        <w:tc>
          <w:tcPr>
            <w:tcW w:w="939" w:type="dxa"/>
            <w:vAlign w:val="center"/>
          </w:tcPr>
          <w:p w14:paraId="03030692" w14:textId="77777777" w:rsidR="00B54D05" w:rsidRDefault="00B54D05">
            <w:pPr>
              <w:spacing w:line="360" w:lineRule="exact"/>
              <w:jc w:val="center"/>
              <w:rPr>
                <w:rFonts w:ascii="仿宋_GB2312" w:eastAsia="仿宋_GB2312" w:hAnsi="宋体"/>
                <w:b/>
                <w:sz w:val="24"/>
              </w:rPr>
            </w:pPr>
          </w:p>
        </w:tc>
        <w:tc>
          <w:tcPr>
            <w:tcW w:w="1294" w:type="dxa"/>
            <w:vAlign w:val="center"/>
          </w:tcPr>
          <w:p w14:paraId="261FCD28" w14:textId="77777777" w:rsidR="00B54D05" w:rsidRDefault="00B54D05">
            <w:pPr>
              <w:spacing w:line="360" w:lineRule="exact"/>
              <w:jc w:val="center"/>
              <w:rPr>
                <w:rFonts w:ascii="仿宋_GB2312" w:eastAsia="仿宋_GB2312" w:hAnsi="宋体"/>
                <w:b/>
                <w:sz w:val="24"/>
              </w:rPr>
            </w:pPr>
          </w:p>
        </w:tc>
        <w:tc>
          <w:tcPr>
            <w:tcW w:w="1294" w:type="dxa"/>
            <w:vAlign w:val="center"/>
          </w:tcPr>
          <w:p w14:paraId="2D0E4144" w14:textId="77777777" w:rsidR="00B54D05" w:rsidRDefault="00B54D05">
            <w:pPr>
              <w:spacing w:line="360" w:lineRule="exact"/>
              <w:jc w:val="center"/>
              <w:rPr>
                <w:rFonts w:ascii="仿宋_GB2312" w:eastAsia="仿宋_GB2312" w:hAnsi="宋体"/>
                <w:b/>
                <w:sz w:val="24"/>
              </w:rPr>
            </w:pPr>
          </w:p>
        </w:tc>
        <w:tc>
          <w:tcPr>
            <w:tcW w:w="1295" w:type="dxa"/>
            <w:vAlign w:val="center"/>
          </w:tcPr>
          <w:p w14:paraId="16EA8DFF" w14:textId="77777777" w:rsidR="00B54D05" w:rsidRDefault="00B54D05">
            <w:pPr>
              <w:spacing w:line="360" w:lineRule="exact"/>
              <w:jc w:val="center"/>
              <w:rPr>
                <w:rFonts w:ascii="仿宋_GB2312" w:eastAsia="仿宋_GB2312" w:hAnsi="宋体"/>
                <w:b/>
                <w:sz w:val="24"/>
              </w:rPr>
            </w:pPr>
          </w:p>
        </w:tc>
        <w:tc>
          <w:tcPr>
            <w:tcW w:w="1295" w:type="dxa"/>
            <w:vAlign w:val="center"/>
          </w:tcPr>
          <w:p w14:paraId="3F561D45" w14:textId="77777777" w:rsidR="00B54D05" w:rsidRDefault="00B54D05">
            <w:pPr>
              <w:spacing w:line="360" w:lineRule="exact"/>
              <w:jc w:val="center"/>
              <w:rPr>
                <w:rFonts w:ascii="仿宋_GB2312" w:eastAsia="仿宋_GB2312" w:hAnsi="宋体"/>
                <w:b/>
                <w:sz w:val="24"/>
              </w:rPr>
            </w:pPr>
          </w:p>
        </w:tc>
      </w:tr>
    </w:tbl>
    <w:p w14:paraId="5291442C" w14:textId="77777777" w:rsidR="00B54D05" w:rsidRDefault="00B54D05">
      <w:pPr>
        <w:spacing w:line="360" w:lineRule="exact"/>
        <w:rPr>
          <w:rFonts w:ascii="仿宋_GB2312" w:eastAsia="仿宋_GB2312" w:hAnsi="仿宋"/>
          <w:sz w:val="30"/>
        </w:rPr>
      </w:pPr>
    </w:p>
    <w:p w14:paraId="29F1235A" w14:textId="77777777" w:rsidR="00B54D05" w:rsidRDefault="00B54D05">
      <w:pPr>
        <w:spacing w:line="360" w:lineRule="exact"/>
        <w:rPr>
          <w:rFonts w:ascii="仿宋_GB2312" w:eastAsia="仿宋_GB2312" w:hAnsi="仿宋"/>
          <w:sz w:val="30"/>
        </w:rPr>
      </w:pPr>
    </w:p>
    <w:p w14:paraId="22E60598" w14:textId="77777777" w:rsidR="00B54D05" w:rsidRDefault="00B54D05">
      <w:pPr>
        <w:spacing w:line="360" w:lineRule="exact"/>
        <w:rPr>
          <w:rFonts w:ascii="仿宋_GB2312" w:eastAsia="仿宋_GB2312" w:hAnsi="仿宋"/>
          <w:sz w:val="32"/>
          <w:szCs w:val="32"/>
        </w:rPr>
      </w:pPr>
    </w:p>
    <w:p w14:paraId="6D716026" w14:textId="77777777" w:rsidR="00B54D05" w:rsidRDefault="00B54D05">
      <w:pPr>
        <w:wordWrap w:val="0"/>
        <w:spacing w:line="520" w:lineRule="exact"/>
        <w:jc w:val="right"/>
        <w:rPr>
          <w:rFonts w:ascii="仿宋_GB2312" w:eastAsia="仿宋_GB2312" w:hAnsi="仿宋"/>
          <w:sz w:val="30"/>
          <w:szCs w:val="30"/>
        </w:rPr>
      </w:pPr>
      <w:r>
        <w:rPr>
          <w:rFonts w:ascii="仿宋_GB2312" w:eastAsia="仿宋_GB2312" w:hAnsi="仿宋" w:hint="eastAsia"/>
          <w:sz w:val="30"/>
          <w:szCs w:val="30"/>
        </w:rPr>
        <w:t>报价供应商(盖章)</w:t>
      </w:r>
      <w:r>
        <w:rPr>
          <w:rFonts w:ascii="仿宋_GB2312" w:eastAsia="仿宋_GB2312" w:hAnsi="仿宋" w:hint="eastAsia"/>
          <w:sz w:val="32"/>
          <w:szCs w:val="32"/>
        </w:rPr>
        <w:t>：</w:t>
      </w:r>
    </w:p>
    <w:p w14:paraId="31827A08" w14:textId="77777777" w:rsidR="00B54D05" w:rsidRDefault="00B54D05">
      <w:pPr>
        <w:wordWrap w:val="0"/>
        <w:spacing w:line="440" w:lineRule="exact"/>
        <w:jc w:val="right"/>
        <w:rPr>
          <w:rFonts w:ascii="仿宋_GB2312" w:eastAsia="仿宋_GB2312" w:hAnsi="宋体"/>
          <w:b/>
          <w:sz w:val="32"/>
          <w:szCs w:val="32"/>
        </w:rPr>
      </w:pPr>
      <w:r>
        <w:rPr>
          <w:rFonts w:ascii="仿宋_GB2312" w:eastAsia="仿宋_GB2312" w:hAnsi="仿宋" w:hint="eastAsia"/>
          <w:sz w:val="30"/>
          <w:szCs w:val="30"/>
        </w:rPr>
        <w:t>法定代表人签章</w:t>
      </w:r>
      <w:r>
        <w:rPr>
          <w:rFonts w:ascii="仿宋_GB2312" w:eastAsia="仿宋_GB2312" w:hAnsi="仿宋" w:hint="eastAsia"/>
          <w:sz w:val="32"/>
          <w:szCs w:val="32"/>
        </w:rPr>
        <w:t>：</w:t>
      </w:r>
    </w:p>
    <w:p w14:paraId="759051DB" w14:textId="77777777" w:rsidR="00B54D05" w:rsidRDefault="00B54D05">
      <w:pPr>
        <w:spacing w:line="560" w:lineRule="exact"/>
        <w:jc w:val="center"/>
        <w:rPr>
          <w:rFonts w:ascii="黑体" w:eastAsia="黑体" w:hAnsi="黑体"/>
          <w:sz w:val="44"/>
          <w:szCs w:val="44"/>
        </w:rPr>
      </w:pPr>
      <w:r>
        <w:rPr>
          <w:rFonts w:ascii="仿宋_GB2312" w:eastAsia="仿宋_GB2312" w:hAnsi="仿宋"/>
          <w:b/>
          <w:bCs/>
          <w:sz w:val="30"/>
          <w:szCs w:val="30"/>
        </w:rPr>
        <w:br w:type="page"/>
      </w:r>
      <w:r>
        <w:rPr>
          <w:rFonts w:ascii="黑体" w:eastAsia="黑体" w:hAnsi="黑体" w:hint="eastAsia"/>
          <w:sz w:val="44"/>
          <w:szCs w:val="44"/>
        </w:rPr>
        <w:t>质保期内能供应的备品备件价格明细表（如有）</w:t>
      </w:r>
    </w:p>
    <w:p w14:paraId="3CA12D4E" w14:textId="77777777" w:rsidR="00B54D05" w:rsidRDefault="00B54D05">
      <w:pPr>
        <w:ind w:right="280"/>
        <w:jc w:val="right"/>
        <w:rPr>
          <w:rFonts w:ascii="仿宋_GB2312" w:eastAsia="仿宋_GB2312" w:hAnsi="仿宋"/>
          <w:bCs/>
          <w:sz w:val="30"/>
          <w:szCs w:val="30"/>
          <w:u w:val="single"/>
        </w:rPr>
      </w:pPr>
      <w:r>
        <w:rPr>
          <w:rFonts w:ascii="仿宋_GB2312" w:eastAsia="仿宋_GB2312" w:hAnsi="仿宋" w:hint="eastAsia"/>
          <w:sz w:val="30"/>
          <w:szCs w:val="30"/>
        </w:rPr>
        <w:t>单位：元</w:t>
      </w:r>
    </w:p>
    <w:tbl>
      <w:tblPr>
        <w:tblW w:w="9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008"/>
        <w:gridCol w:w="1800"/>
        <w:gridCol w:w="2340"/>
        <w:gridCol w:w="900"/>
        <w:gridCol w:w="1260"/>
        <w:gridCol w:w="1080"/>
        <w:gridCol w:w="1170"/>
      </w:tblGrid>
      <w:tr w:rsidR="00B54D05" w14:paraId="783ADDB8" w14:textId="77777777">
        <w:trPr>
          <w:trHeight w:val="1036"/>
          <w:jc w:val="center"/>
        </w:trPr>
        <w:tc>
          <w:tcPr>
            <w:tcW w:w="1008" w:type="dxa"/>
            <w:tcBorders>
              <w:top w:val="single" w:sz="4" w:space="0" w:color="auto"/>
              <w:left w:val="single" w:sz="4" w:space="0" w:color="auto"/>
              <w:bottom w:val="single" w:sz="4" w:space="0" w:color="auto"/>
              <w:right w:val="single" w:sz="4" w:space="0" w:color="auto"/>
            </w:tcBorders>
            <w:vAlign w:val="center"/>
          </w:tcPr>
          <w:p w14:paraId="0E53CECC" w14:textId="77777777" w:rsidR="00B54D05" w:rsidRDefault="00B54D05">
            <w:pPr>
              <w:spacing w:line="360" w:lineRule="auto"/>
              <w:jc w:val="center"/>
              <w:rPr>
                <w:rFonts w:ascii="仿宋_GB2312" w:eastAsia="仿宋_GB2312" w:hAnsi="仿宋"/>
                <w:sz w:val="30"/>
                <w:szCs w:val="30"/>
              </w:rPr>
            </w:pPr>
            <w:r>
              <w:rPr>
                <w:rFonts w:ascii="仿宋_GB2312" w:eastAsia="仿宋_GB2312" w:hAnsi="仿宋" w:hint="eastAsia"/>
                <w:sz w:val="30"/>
                <w:szCs w:val="30"/>
              </w:rPr>
              <w:t>序号</w:t>
            </w:r>
          </w:p>
        </w:tc>
        <w:tc>
          <w:tcPr>
            <w:tcW w:w="1800" w:type="dxa"/>
            <w:tcBorders>
              <w:top w:val="single" w:sz="4" w:space="0" w:color="auto"/>
              <w:left w:val="single" w:sz="4" w:space="0" w:color="auto"/>
              <w:bottom w:val="single" w:sz="4" w:space="0" w:color="auto"/>
              <w:right w:val="single" w:sz="4" w:space="0" w:color="auto"/>
            </w:tcBorders>
            <w:vAlign w:val="center"/>
          </w:tcPr>
          <w:p w14:paraId="40312A32" w14:textId="77777777" w:rsidR="00B54D05" w:rsidRDefault="00B54D05">
            <w:pPr>
              <w:spacing w:line="360" w:lineRule="auto"/>
              <w:jc w:val="center"/>
              <w:rPr>
                <w:rFonts w:ascii="仿宋_GB2312" w:eastAsia="仿宋_GB2312" w:hAnsi="仿宋"/>
                <w:sz w:val="30"/>
                <w:szCs w:val="30"/>
              </w:rPr>
            </w:pPr>
            <w:r>
              <w:rPr>
                <w:rFonts w:ascii="仿宋_GB2312" w:eastAsia="仿宋_GB2312" w:hAnsi="仿宋" w:hint="eastAsia"/>
                <w:sz w:val="30"/>
                <w:szCs w:val="30"/>
              </w:rPr>
              <w:t>备品备件、</w:t>
            </w:r>
          </w:p>
          <w:p w14:paraId="392CA1F2" w14:textId="77777777" w:rsidR="00B54D05" w:rsidRDefault="00B54D05">
            <w:pPr>
              <w:spacing w:line="360" w:lineRule="auto"/>
              <w:jc w:val="center"/>
              <w:rPr>
                <w:rFonts w:ascii="仿宋_GB2312" w:eastAsia="仿宋_GB2312" w:hAnsi="仿宋"/>
                <w:sz w:val="30"/>
                <w:szCs w:val="30"/>
              </w:rPr>
            </w:pPr>
            <w:r>
              <w:rPr>
                <w:rFonts w:ascii="仿宋_GB2312" w:eastAsia="仿宋_GB2312" w:hAnsi="仿宋" w:hint="eastAsia"/>
                <w:sz w:val="30"/>
                <w:szCs w:val="30"/>
              </w:rPr>
              <w:t>易损件名称</w:t>
            </w:r>
          </w:p>
        </w:tc>
        <w:tc>
          <w:tcPr>
            <w:tcW w:w="2340" w:type="dxa"/>
            <w:tcBorders>
              <w:top w:val="single" w:sz="4" w:space="0" w:color="auto"/>
              <w:left w:val="single" w:sz="4" w:space="0" w:color="auto"/>
              <w:bottom w:val="single" w:sz="4" w:space="0" w:color="auto"/>
              <w:right w:val="single" w:sz="4" w:space="0" w:color="auto"/>
            </w:tcBorders>
            <w:vAlign w:val="center"/>
          </w:tcPr>
          <w:p w14:paraId="004D9C55" w14:textId="77777777" w:rsidR="00B54D05" w:rsidRDefault="00B54D05">
            <w:pPr>
              <w:spacing w:line="360" w:lineRule="auto"/>
              <w:jc w:val="center"/>
              <w:rPr>
                <w:rFonts w:ascii="仿宋_GB2312" w:eastAsia="仿宋_GB2312" w:hAnsi="仿宋"/>
                <w:sz w:val="30"/>
                <w:szCs w:val="30"/>
              </w:rPr>
            </w:pPr>
            <w:r>
              <w:rPr>
                <w:rFonts w:ascii="仿宋_GB2312" w:eastAsia="仿宋_GB2312" w:hAnsi="仿宋" w:hint="eastAsia"/>
                <w:sz w:val="30"/>
                <w:szCs w:val="30"/>
              </w:rPr>
              <w:t>规格型号</w:t>
            </w:r>
          </w:p>
        </w:tc>
        <w:tc>
          <w:tcPr>
            <w:tcW w:w="900" w:type="dxa"/>
            <w:tcBorders>
              <w:top w:val="single" w:sz="4" w:space="0" w:color="auto"/>
              <w:left w:val="single" w:sz="4" w:space="0" w:color="auto"/>
              <w:bottom w:val="single" w:sz="4" w:space="0" w:color="auto"/>
              <w:right w:val="single" w:sz="4" w:space="0" w:color="auto"/>
            </w:tcBorders>
            <w:vAlign w:val="center"/>
          </w:tcPr>
          <w:p w14:paraId="3C730D12" w14:textId="77777777" w:rsidR="00B54D05" w:rsidRDefault="00B54D05">
            <w:pPr>
              <w:spacing w:line="360" w:lineRule="auto"/>
              <w:jc w:val="center"/>
              <w:rPr>
                <w:rFonts w:ascii="仿宋_GB2312" w:eastAsia="仿宋_GB2312" w:hAnsi="仿宋"/>
                <w:sz w:val="30"/>
                <w:szCs w:val="30"/>
              </w:rPr>
            </w:pPr>
            <w:r>
              <w:rPr>
                <w:rFonts w:ascii="仿宋_GB2312" w:eastAsia="仿宋_GB2312" w:hAnsi="仿宋" w:hint="eastAsia"/>
                <w:sz w:val="30"/>
                <w:szCs w:val="30"/>
              </w:rPr>
              <w:t>数量</w:t>
            </w:r>
          </w:p>
        </w:tc>
        <w:tc>
          <w:tcPr>
            <w:tcW w:w="1260" w:type="dxa"/>
            <w:tcBorders>
              <w:top w:val="single" w:sz="4" w:space="0" w:color="auto"/>
              <w:left w:val="single" w:sz="4" w:space="0" w:color="auto"/>
              <w:bottom w:val="single" w:sz="4" w:space="0" w:color="auto"/>
              <w:right w:val="single" w:sz="4" w:space="0" w:color="auto"/>
            </w:tcBorders>
            <w:vAlign w:val="center"/>
          </w:tcPr>
          <w:p w14:paraId="24C93B1E" w14:textId="77777777" w:rsidR="00B54D05" w:rsidRDefault="00B54D05">
            <w:pPr>
              <w:spacing w:line="360" w:lineRule="auto"/>
              <w:jc w:val="center"/>
              <w:rPr>
                <w:rFonts w:ascii="仿宋_GB2312" w:eastAsia="仿宋_GB2312" w:hAnsi="仿宋"/>
                <w:sz w:val="30"/>
                <w:szCs w:val="30"/>
              </w:rPr>
            </w:pPr>
            <w:r>
              <w:rPr>
                <w:rFonts w:ascii="仿宋_GB2312" w:eastAsia="仿宋_GB2312" w:hAnsi="仿宋" w:hint="eastAsia"/>
                <w:sz w:val="30"/>
                <w:szCs w:val="30"/>
              </w:rPr>
              <w:t>单价</w:t>
            </w:r>
          </w:p>
        </w:tc>
        <w:tc>
          <w:tcPr>
            <w:tcW w:w="1080" w:type="dxa"/>
            <w:tcBorders>
              <w:top w:val="single" w:sz="4" w:space="0" w:color="auto"/>
              <w:left w:val="single" w:sz="4" w:space="0" w:color="auto"/>
              <w:bottom w:val="single" w:sz="4" w:space="0" w:color="auto"/>
              <w:right w:val="single" w:sz="4" w:space="0" w:color="auto"/>
            </w:tcBorders>
            <w:vAlign w:val="center"/>
          </w:tcPr>
          <w:p w14:paraId="56EDAC03" w14:textId="77777777" w:rsidR="00B54D05" w:rsidRDefault="00B54D05">
            <w:pPr>
              <w:spacing w:line="360" w:lineRule="auto"/>
              <w:jc w:val="center"/>
              <w:rPr>
                <w:rFonts w:ascii="仿宋_GB2312" w:eastAsia="仿宋_GB2312" w:hAnsi="仿宋"/>
                <w:sz w:val="30"/>
                <w:szCs w:val="30"/>
              </w:rPr>
            </w:pPr>
            <w:r>
              <w:rPr>
                <w:rFonts w:ascii="仿宋_GB2312" w:eastAsia="仿宋_GB2312" w:hAnsi="仿宋" w:hint="eastAsia"/>
                <w:sz w:val="30"/>
                <w:szCs w:val="30"/>
              </w:rPr>
              <w:t>合价</w:t>
            </w:r>
          </w:p>
        </w:tc>
        <w:tc>
          <w:tcPr>
            <w:tcW w:w="1170" w:type="dxa"/>
            <w:tcBorders>
              <w:top w:val="single" w:sz="4" w:space="0" w:color="auto"/>
              <w:left w:val="single" w:sz="4" w:space="0" w:color="auto"/>
              <w:bottom w:val="single" w:sz="4" w:space="0" w:color="auto"/>
              <w:right w:val="single" w:sz="4" w:space="0" w:color="auto"/>
            </w:tcBorders>
            <w:vAlign w:val="center"/>
          </w:tcPr>
          <w:p w14:paraId="76ECDF2E" w14:textId="77777777" w:rsidR="00B54D05" w:rsidRDefault="00B54D05">
            <w:pPr>
              <w:spacing w:line="360" w:lineRule="auto"/>
              <w:jc w:val="center"/>
              <w:rPr>
                <w:rFonts w:ascii="仿宋_GB2312" w:eastAsia="仿宋_GB2312" w:hAnsi="仿宋"/>
                <w:sz w:val="30"/>
                <w:szCs w:val="30"/>
              </w:rPr>
            </w:pPr>
            <w:r>
              <w:rPr>
                <w:rFonts w:ascii="仿宋_GB2312" w:eastAsia="仿宋_GB2312" w:hAnsi="仿宋" w:hint="eastAsia"/>
                <w:sz w:val="30"/>
                <w:szCs w:val="30"/>
              </w:rPr>
              <w:t>备注</w:t>
            </w:r>
          </w:p>
        </w:tc>
      </w:tr>
      <w:tr w:rsidR="00B54D05" w14:paraId="3EB7D22B" w14:textId="77777777">
        <w:trPr>
          <w:trHeight w:val="1693"/>
          <w:jc w:val="center"/>
        </w:trPr>
        <w:tc>
          <w:tcPr>
            <w:tcW w:w="1008" w:type="dxa"/>
            <w:tcBorders>
              <w:top w:val="single" w:sz="4" w:space="0" w:color="auto"/>
              <w:left w:val="single" w:sz="4" w:space="0" w:color="auto"/>
              <w:bottom w:val="single" w:sz="4" w:space="0" w:color="auto"/>
              <w:right w:val="single" w:sz="4" w:space="0" w:color="auto"/>
            </w:tcBorders>
            <w:vAlign w:val="center"/>
          </w:tcPr>
          <w:p w14:paraId="0558DF59" w14:textId="77777777" w:rsidR="00B54D05" w:rsidRDefault="00B54D05">
            <w:pPr>
              <w:spacing w:line="360" w:lineRule="auto"/>
              <w:jc w:val="center"/>
              <w:rPr>
                <w:rFonts w:ascii="仿宋_GB2312" w:eastAsia="仿宋_GB2312" w:hAnsi="仿宋"/>
                <w:sz w:val="30"/>
                <w:szCs w:val="30"/>
              </w:rPr>
            </w:pPr>
          </w:p>
        </w:tc>
        <w:tc>
          <w:tcPr>
            <w:tcW w:w="1800" w:type="dxa"/>
            <w:tcBorders>
              <w:top w:val="single" w:sz="4" w:space="0" w:color="auto"/>
              <w:left w:val="single" w:sz="4" w:space="0" w:color="auto"/>
              <w:bottom w:val="single" w:sz="4" w:space="0" w:color="auto"/>
              <w:right w:val="single" w:sz="4" w:space="0" w:color="auto"/>
            </w:tcBorders>
            <w:vAlign w:val="center"/>
          </w:tcPr>
          <w:p w14:paraId="3D7D046B" w14:textId="77777777" w:rsidR="00B54D05" w:rsidRDefault="00B54D05">
            <w:pPr>
              <w:spacing w:line="360" w:lineRule="auto"/>
              <w:jc w:val="center"/>
              <w:rPr>
                <w:rFonts w:ascii="仿宋_GB2312" w:eastAsia="仿宋_GB2312" w:hAnsi="仿宋"/>
                <w:sz w:val="30"/>
                <w:szCs w:val="30"/>
              </w:rPr>
            </w:pPr>
          </w:p>
        </w:tc>
        <w:tc>
          <w:tcPr>
            <w:tcW w:w="2340" w:type="dxa"/>
            <w:tcBorders>
              <w:top w:val="single" w:sz="4" w:space="0" w:color="auto"/>
              <w:left w:val="single" w:sz="4" w:space="0" w:color="auto"/>
              <w:bottom w:val="single" w:sz="4" w:space="0" w:color="auto"/>
              <w:right w:val="single" w:sz="4" w:space="0" w:color="auto"/>
            </w:tcBorders>
            <w:vAlign w:val="center"/>
          </w:tcPr>
          <w:p w14:paraId="001F415C" w14:textId="77777777" w:rsidR="00B54D05" w:rsidRDefault="00B54D05">
            <w:pPr>
              <w:spacing w:line="360" w:lineRule="auto"/>
              <w:jc w:val="center"/>
              <w:rPr>
                <w:rFonts w:ascii="仿宋_GB2312" w:eastAsia="仿宋_GB2312" w:hAnsi="仿宋"/>
                <w:sz w:val="30"/>
                <w:szCs w:val="30"/>
              </w:rPr>
            </w:pPr>
          </w:p>
        </w:tc>
        <w:tc>
          <w:tcPr>
            <w:tcW w:w="900" w:type="dxa"/>
            <w:tcBorders>
              <w:top w:val="single" w:sz="4" w:space="0" w:color="auto"/>
              <w:left w:val="single" w:sz="4" w:space="0" w:color="auto"/>
              <w:bottom w:val="single" w:sz="4" w:space="0" w:color="auto"/>
              <w:right w:val="single" w:sz="4" w:space="0" w:color="auto"/>
            </w:tcBorders>
            <w:vAlign w:val="center"/>
          </w:tcPr>
          <w:p w14:paraId="4A1B1AA6" w14:textId="77777777" w:rsidR="00B54D05" w:rsidRDefault="00B54D05">
            <w:pPr>
              <w:spacing w:line="360" w:lineRule="auto"/>
              <w:jc w:val="center"/>
              <w:rPr>
                <w:rFonts w:ascii="仿宋_GB2312" w:eastAsia="仿宋_GB2312" w:hAnsi="仿宋"/>
                <w:sz w:val="30"/>
                <w:szCs w:val="30"/>
              </w:rPr>
            </w:pPr>
          </w:p>
        </w:tc>
        <w:tc>
          <w:tcPr>
            <w:tcW w:w="1260" w:type="dxa"/>
            <w:tcBorders>
              <w:top w:val="single" w:sz="4" w:space="0" w:color="auto"/>
              <w:left w:val="single" w:sz="4" w:space="0" w:color="auto"/>
              <w:bottom w:val="single" w:sz="4" w:space="0" w:color="auto"/>
              <w:right w:val="single" w:sz="4" w:space="0" w:color="auto"/>
            </w:tcBorders>
            <w:vAlign w:val="center"/>
          </w:tcPr>
          <w:p w14:paraId="0CDA1CF0" w14:textId="77777777" w:rsidR="00B54D05" w:rsidRDefault="00B54D05">
            <w:pPr>
              <w:spacing w:line="360" w:lineRule="auto"/>
              <w:jc w:val="center"/>
              <w:rPr>
                <w:rFonts w:ascii="仿宋_GB2312" w:eastAsia="仿宋_GB2312" w:hAnsi="仿宋"/>
                <w:sz w:val="30"/>
                <w:szCs w:val="30"/>
              </w:rPr>
            </w:pPr>
          </w:p>
        </w:tc>
        <w:tc>
          <w:tcPr>
            <w:tcW w:w="1080" w:type="dxa"/>
            <w:tcBorders>
              <w:top w:val="single" w:sz="4" w:space="0" w:color="auto"/>
              <w:left w:val="single" w:sz="4" w:space="0" w:color="auto"/>
              <w:bottom w:val="single" w:sz="4" w:space="0" w:color="auto"/>
              <w:right w:val="single" w:sz="4" w:space="0" w:color="auto"/>
            </w:tcBorders>
            <w:vAlign w:val="center"/>
          </w:tcPr>
          <w:p w14:paraId="2694E1C1" w14:textId="77777777" w:rsidR="00B54D05" w:rsidRDefault="00B54D05">
            <w:pPr>
              <w:spacing w:line="360" w:lineRule="auto"/>
              <w:jc w:val="center"/>
              <w:rPr>
                <w:rFonts w:ascii="仿宋_GB2312" w:eastAsia="仿宋_GB2312" w:hAnsi="仿宋"/>
                <w:sz w:val="30"/>
                <w:szCs w:val="30"/>
              </w:rPr>
            </w:pPr>
          </w:p>
        </w:tc>
        <w:tc>
          <w:tcPr>
            <w:tcW w:w="1170" w:type="dxa"/>
            <w:tcBorders>
              <w:top w:val="single" w:sz="4" w:space="0" w:color="auto"/>
              <w:left w:val="single" w:sz="4" w:space="0" w:color="auto"/>
              <w:bottom w:val="single" w:sz="4" w:space="0" w:color="auto"/>
              <w:right w:val="single" w:sz="4" w:space="0" w:color="auto"/>
            </w:tcBorders>
            <w:vAlign w:val="center"/>
          </w:tcPr>
          <w:p w14:paraId="38A5764A" w14:textId="77777777" w:rsidR="00B54D05" w:rsidRDefault="00B54D05">
            <w:pPr>
              <w:spacing w:line="360" w:lineRule="auto"/>
              <w:jc w:val="center"/>
              <w:rPr>
                <w:rFonts w:ascii="仿宋_GB2312" w:eastAsia="仿宋_GB2312" w:hAnsi="仿宋"/>
                <w:sz w:val="30"/>
                <w:szCs w:val="30"/>
              </w:rPr>
            </w:pPr>
          </w:p>
        </w:tc>
      </w:tr>
      <w:tr w:rsidR="00B54D05" w14:paraId="2953D836" w14:textId="77777777">
        <w:trPr>
          <w:trHeight w:val="1693"/>
          <w:jc w:val="center"/>
        </w:trPr>
        <w:tc>
          <w:tcPr>
            <w:tcW w:w="1008" w:type="dxa"/>
            <w:tcBorders>
              <w:top w:val="single" w:sz="4" w:space="0" w:color="auto"/>
              <w:left w:val="single" w:sz="4" w:space="0" w:color="auto"/>
              <w:bottom w:val="single" w:sz="4" w:space="0" w:color="auto"/>
              <w:right w:val="single" w:sz="4" w:space="0" w:color="auto"/>
            </w:tcBorders>
            <w:vAlign w:val="center"/>
          </w:tcPr>
          <w:p w14:paraId="2D069AEE" w14:textId="77777777" w:rsidR="00B54D05" w:rsidRDefault="00B54D05">
            <w:pPr>
              <w:spacing w:line="360" w:lineRule="auto"/>
              <w:jc w:val="center"/>
              <w:rPr>
                <w:rFonts w:ascii="仿宋_GB2312" w:eastAsia="仿宋_GB2312" w:hAnsi="仿宋"/>
                <w:sz w:val="30"/>
                <w:szCs w:val="30"/>
              </w:rPr>
            </w:pPr>
          </w:p>
        </w:tc>
        <w:tc>
          <w:tcPr>
            <w:tcW w:w="1800" w:type="dxa"/>
            <w:tcBorders>
              <w:top w:val="single" w:sz="4" w:space="0" w:color="auto"/>
              <w:left w:val="single" w:sz="4" w:space="0" w:color="auto"/>
              <w:bottom w:val="single" w:sz="4" w:space="0" w:color="auto"/>
              <w:right w:val="single" w:sz="4" w:space="0" w:color="auto"/>
            </w:tcBorders>
            <w:vAlign w:val="center"/>
          </w:tcPr>
          <w:p w14:paraId="71727818" w14:textId="77777777" w:rsidR="00B54D05" w:rsidRDefault="00B54D05">
            <w:pPr>
              <w:spacing w:line="360" w:lineRule="auto"/>
              <w:jc w:val="center"/>
              <w:rPr>
                <w:rFonts w:ascii="仿宋_GB2312" w:eastAsia="仿宋_GB2312" w:hAnsi="仿宋"/>
                <w:sz w:val="30"/>
                <w:szCs w:val="30"/>
              </w:rPr>
            </w:pPr>
          </w:p>
        </w:tc>
        <w:tc>
          <w:tcPr>
            <w:tcW w:w="2340" w:type="dxa"/>
            <w:tcBorders>
              <w:top w:val="single" w:sz="4" w:space="0" w:color="auto"/>
              <w:left w:val="single" w:sz="4" w:space="0" w:color="auto"/>
              <w:bottom w:val="single" w:sz="4" w:space="0" w:color="auto"/>
              <w:right w:val="single" w:sz="4" w:space="0" w:color="auto"/>
            </w:tcBorders>
            <w:vAlign w:val="center"/>
          </w:tcPr>
          <w:p w14:paraId="4F76368A" w14:textId="77777777" w:rsidR="00B54D05" w:rsidRDefault="00B54D05">
            <w:pPr>
              <w:spacing w:line="360" w:lineRule="auto"/>
              <w:jc w:val="center"/>
              <w:rPr>
                <w:rFonts w:ascii="仿宋_GB2312" w:eastAsia="仿宋_GB2312" w:hAnsi="仿宋"/>
                <w:sz w:val="30"/>
                <w:szCs w:val="30"/>
              </w:rPr>
            </w:pPr>
          </w:p>
        </w:tc>
        <w:tc>
          <w:tcPr>
            <w:tcW w:w="900" w:type="dxa"/>
            <w:tcBorders>
              <w:top w:val="single" w:sz="4" w:space="0" w:color="auto"/>
              <w:left w:val="single" w:sz="4" w:space="0" w:color="auto"/>
              <w:bottom w:val="single" w:sz="4" w:space="0" w:color="auto"/>
              <w:right w:val="single" w:sz="4" w:space="0" w:color="auto"/>
            </w:tcBorders>
            <w:vAlign w:val="center"/>
          </w:tcPr>
          <w:p w14:paraId="051735DC" w14:textId="77777777" w:rsidR="00B54D05" w:rsidRDefault="00B54D05">
            <w:pPr>
              <w:spacing w:line="360" w:lineRule="auto"/>
              <w:jc w:val="center"/>
              <w:rPr>
                <w:rFonts w:ascii="仿宋_GB2312" w:eastAsia="仿宋_GB2312" w:hAnsi="仿宋"/>
                <w:sz w:val="30"/>
                <w:szCs w:val="30"/>
              </w:rPr>
            </w:pPr>
          </w:p>
        </w:tc>
        <w:tc>
          <w:tcPr>
            <w:tcW w:w="1260" w:type="dxa"/>
            <w:tcBorders>
              <w:top w:val="single" w:sz="4" w:space="0" w:color="auto"/>
              <w:left w:val="single" w:sz="4" w:space="0" w:color="auto"/>
              <w:bottom w:val="single" w:sz="4" w:space="0" w:color="auto"/>
              <w:right w:val="single" w:sz="4" w:space="0" w:color="auto"/>
            </w:tcBorders>
            <w:vAlign w:val="center"/>
          </w:tcPr>
          <w:p w14:paraId="6679F7B6" w14:textId="77777777" w:rsidR="00B54D05" w:rsidRDefault="00B54D05">
            <w:pPr>
              <w:spacing w:line="360" w:lineRule="auto"/>
              <w:jc w:val="center"/>
              <w:rPr>
                <w:rFonts w:ascii="仿宋_GB2312" w:eastAsia="仿宋_GB2312" w:hAnsi="仿宋"/>
                <w:sz w:val="30"/>
                <w:szCs w:val="30"/>
              </w:rPr>
            </w:pPr>
          </w:p>
        </w:tc>
        <w:tc>
          <w:tcPr>
            <w:tcW w:w="1080" w:type="dxa"/>
            <w:tcBorders>
              <w:top w:val="single" w:sz="4" w:space="0" w:color="auto"/>
              <w:left w:val="single" w:sz="4" w:space="0" w:color="auto"/>
              <w:bottom w:val="single" w:sz="4" w:space="0" w:color="auto"/>
              <w:right w:val="single" w:sz="4" w:space="0" w:color="auto"/>
            </w:tcBorders>
            <w:vAlign w:val="center"/>
          </w:tcPr>
          <w:p w14:paraId="7020E332" w14:textId="77777777" w:rsidR="00B54D05" w:rsidRDefault="00B54D05">
            <w:pPr>
              <w:spacing w:line="360" w:lineRule="auto"/>
              <w:jc w:val="center"/>
              <w:rPr>
                <w:rFonts w:ascii="仿宋_GB2312" w:eastAsia="仿宋_GB2312" w:hAnsi="仿宋"/>
                <w:sz w:val="30"/>
                <w:szCs w:val="30"/>
              </w:rPr>
            </w:pPr>
          </w:p>
        </w:tc>
        <w:tc>
          <w:tcPr>
            <w:tcW w:w="1170" w:type="dxa"/>
            <w:tcBorders>
              <w:top w:val="single" w:sz="4" w:space="0" w:color="auto"/>
              <w:left w:val="single" w:sz="4" w:space="0" w:color="auto"/>
              <w:bottom w:val="single" w:sz="4" w:space="0" w:color="auto"/>
              <w:right w:val="single" w:sz="4" w:space="0" w:color="auto"/>
            </w:tcBorders>
            <w:vAlign w:val="center"/>
          </w:tcPr>
          <w:p w14:paraId="38B8EC73" w14:textId="77777777" w:rsidR="00B54D05" w:rsidRDefault="00B54D05">
            <w:pPr>
              <w:spacing w:line="360" w:lineRule="auto"/>
              <w:jc w:val="center"/>
              <w:rPr>
                <w:rFonts w:ascii="仿宋_GB2312" w:eastAsia="仿宋_GB2312" w:hAnsi="仿宋"/>
                <w:sz w:val="30"/>
                <w:szCs w:val="30"/>
              </w:rPr>
            </w:pPr>
          </w:p>
        </w:tc>
      </w:tr>
      <w:tr w:rsidR="00B54D05" w14:paraId="09C83748" w14:textId="77777777">
        <w:trPr>
          <w:trHeight w:val="1693"/>
          <w:jc w:val="center"/>
        </w:trPr>
        <w:tc>
          <w:tcPr>
            <w:tcW w:w="1008" w:type="dxa"/>
            <w:tcBorders>
              <w:top w:val="single" w:sz="4" w:space="0" w:color="auto"/>
              <w:left w:val="single" w:sz="4" w:space="0" w:color="auto"/>
              <w:bottom w:val="single" w:sz="4" w:space="0" w:color="auto"/>
              <w:right w:val="single" w:sz="4" w:space="0" w:color="auto"/>
            </w:tcBorders>
            <w:vAlign w:val="center"/>
          </w:tcPr>
          <w:p w14:paraId="109A60B1" w14:textId="77777777" w:rsidR="00B54D05" w:rsidRDefault="00B54D05">
            <w:pPr>
              <w:spacing w:line="360" w:lineRule="auto"/>
              <w:jc w:val="center"/>
              <w:rPr>
                <w:rFonts w:ascii="仿宋_GB2312" w:eastAsia="仿宋_GB2312" w:hAnsi="仿宋"/>
                <w:sz w:val="30"/>
                <w:szCs w:val="30"/>
              </w:rPr>
            </w:pPr>
          </w:p>
        </w:tc>
        <w:tc>
          <w:tcPr>
            <w:tcW w:w="1800" w:type="dxa"/>
            <w:tcBorders>
              <w:top w:val="single" w:sz="4" w:space="0" w:color="auto"/>
              <w:left w:val="single" w:sz="4" w:space="0" w:color="auto"/>
              <w:bottom w:val="single" w:sz="4" w:space="0" w:color="auto"/>
              <w:right w:val="single" w:sz="4" w:space="0" w:color="auto"/>
            </w:tcBorders>
            <w:vAlign w:val="center"/>
          </w:tcPr>
          <w:p w14:paraId="0D7C2E4F" w14:textId="77777777" w:rsidR="00B54D05" w:rsidRDefault="00B54D05">
            <w:pPr>
              <w:spacing w:line="360" w:lineRule="auto"/>
              <w:jc w:val="center"/>
              <w:rPr>
                <w:rFonts w:ascii="仿宋_GB2312" w:eastAsia="仿宋_GB2312" w:hAnsi="仿宋"/>
                <w:sz w:val="30"/>
                <w:szCs w:val="30"/>
              </w:rPr>
            </w:pPr>
          </w:p>
        </w:tc>
        <w:tc>
          <w:tcPr>
            <w:tcW w:w="2340" w:type="dxa"/>
            <w:tcBorders>
              <w:top w:val="single" w:sz="4" w:space="0" w:color="auto"/>
              <w:left w:val="single" w:sz="4" w:space="0" w:color="auto"/>
              <w:bottom w:val="single" w:sz="4" w:space="0" w:color="auto"/>
              <w:right w:val="single" w:sz="4" w:space="0" w:color="auto"/>
            </w:tcBorders>
            <w:vAlign w:val="center"/>
          </w:tcPr>
          <w:p w14:paraId="70095587" w14:textId="77777777" w:rsidR="00B54D05" w:rsidRDefault="00B54D05">
            <w:pPr>
              <w:spacing w:line="360" w:lineRule="auto"/>
              <w:jc w:val="center"/>
              <w:rPr>
                <w:rFonts w:ascii="仿宋_GB2312" w:eastAsia="仿宋_GB2312" w:hAnsi="仿宋"/>
                <w:sz w:val="30"/>
                <w:szCs w:val="30"/>
              </w:rPr>
            </w:pPr>
          </w:p>
        </w:tc>
        <w:tc>
          <w:tcPr>
            <w:tcW w:w="900" w:type="dxa"/>
            <w:tcBorders>
              <w:top w:val="single" w:sz="4" w:space="0" w:color="auto"/>
              <w:left w:val="single" w:sz="4" w:space="0" w:color="auto"/>
              <w:bottom w:val="single" w:sz="4" w:space="0" w:color="auto"/>
              <w:right w:val="single" w:sz="4" w:space="0" w:color="auto"/>
            </w:tcBorders>
            <w:vAlign w:val="center"/>
          </w:tcPr>
          <w:p w14:paraId="31230B2A" w14:textId="77777777" w:rsidR="00B54D05" w:rsidRDefault="00B54D05">
            <w:pPr>
              <w:spacing w:line="360" w:lineRule="auto"/>
              <w:jc w:val="center"/>
              <w:rPr>
                <w:rFonts w:ascii="仿宋_GB2312" w:eastAsia="仿宋_GB2312" w:hAnsi="仿宋"/>
                <w:sz w:val="30"/>
                <w:szCs w:val="30"/>
              </w:rPr>
            </w:pPr>
          </w:p>
        </w:tc>
        <w:tc>
          <w:tcPr>
            <w:tcW w:w="1260" w:type="dxa"/>
            <w:tcBorders>
              <w:top w:val="single" w:sz="4" w:space="0" w:color="auto"/>
              <w:left w:val="single" w:sz="4" w:space="0" w:color="auto"/>
              <w:bottom w:val="single" w:sz="4" w:space="0" w:color="auto"/>
              <w:right w:val="single" w:sz="4" w:space="0" w:color="auto"/>
            </w:tcBorders>
            <w:vAlign w:val="center"/>
          </w:tcPr>
          <w:p w14:paraId="28700C1F" w14:textId="77777777" w:rsidR="00B54D05" w:rsidRDefault="00B54D05">
            <w:pPr>
              <w:spacing w:line="360" w:lineRule="auto"/>
              <w:jc w:val="center"/>
              <w:rPr>
                <w:rFonts w:ascii="仿宋_GB2312" w:eastAsia="仿宋_GB2312" w:hAnsi="仿宋"/>
                <w:sz w:val="30"/>
                <w:szCs w:val="30"/>
              </w:rPr>
            </w:pPr>
          </w:p>
        </w:tc>
        <w:tc>
          <w:tcPr>
            <w:tcW w:w="1080" w:type="dxa"/>
            <w:tcBorders>
              <w:top w:val="single" w:sz="4" w:space="0" w:color="auto"/>
              <w:left w:val="single" w:sz="4" w:space="0" w:color="auto"/>
              <w:bottom w:val="single" w:sz="4" w:space="0" w:color="auto"/>
              <w:right w:val="single" w:sz="4" w:space="0" w:color="auto"/>
            </w:tcBorders>
            <w:vAlign w:val="center"/>
          </w:tcPr>
          <w:p w14:paraId="6D8DCE23" w14:textId="77777777" w:rsidR="00B54D05" w:rsidRDefault="00B54D05">
            <w:pPr>
              <w:spacing w:line="360" w:lineRule="auto"/>
              <w:jc w:val="center"/>
              <w:rPr>
                <w:rFonts w:ascii="仿宋_GB2312" w:eastAsia="仿宋_GB2312" w:hAnsi="仿宋"/>
                <w:sz w:val="30"/>
                <w:szCs w:val="30"/>
              </w:rPr>
            </w:pPr>
          </w:p>
        </w:tc>
        <w:tc>
          <w:tcPr>
            <w:tcW w:w="1170" w:type="dxa"/>
            <w:tcBorders>
              <w:top w:val="single" w:sz="4" w:space="0" w:color="auto"/>
              <w:left w:val="single" w:sz="4" w:space="0" w:color="auto"/>
              <w:bottom w:val="single" w:sz="4" w:space="0" w:color="auto"/>
              <w:right w:val="single" w:sz="4" w:space="0" w:color="auto"/>
            </w:tcBorders>
            <w:vAlign w:val="center"/>
          </w:tcPr>
          <w:p w14:paraId="7429FC7D" w14:textId="77777777" w:rsidR="00B54D05" w:rsidRDefault="00B54D05">
            <w:pPr>
              <w:spacing w:line="360" w:lineRule="auto"/>
              <w:jc w:val="center"/>
              <w:rPr>
                <w:rFonts w:ascii="仿宋_GB2312" w:eastAsia="仿宋_GB2312" w:hAnsi="仿宋"/>
                <w:sz w:val="30"/>
                <w:szCs w:val="30"/>
              </w:rPr>
            </w:pPr>
          </w:p>
        </w:tc>
      </w:tr>
      <w:tr w:rsidR="00B54D05" w14:paraId="2BD008AF" w14:textId="77777777">
        <w:trPr>
          <w:trHeight w:val="1693"/>
          <w:jc w:val="center"/>
        </w:trPr>
        <w:tc>
          <w:tcPr>
            <w:tcW w:w="1008" w:type="dxa"/>
            <w:tcBorders>
              <w:top w:val="single" w:sz="4" w:space="0" w:color="auto"/>
              <w:left w:val="single" w:sz="4" w:space="0" w:color="auto"/>
              <w:bottom w:val="single" w:sz="4" w:space="0" w:color="auto"/>
              <w:right w:val="single" w:sz="4" w:space="0" w:color="auto"/>
            </w:tcBorders>
            <w:vAlign w:val="center"/>
          </w:tcPr>
          <w:p w14:paraId="60FD7FF9" w14:textId="77777777" w:rsidR="00B54D05" w:rsidRDefault="00B54D05">
            <w:pPr>
              <w:spacing w:line="360" w:lineRule="auto"/>
              <w:jc w:val="center"/>
              <w:rPr>
                <w:rFonts w:ascii="仿宋_GB2312" w:eastAsia="仿宋_GB2312" w:hAnsi="仿宋"/>
                <w:sz w:val="30"/>
                <w:szCs w:val="30"/>
              </w:rPr>
            </w:pPr>
          </w:p>
        </w:tc>
        <w:tc>
          <w:tcPr>
            <w:tcW w:w="1800" w:type="dxa"/>
            <w:tcBorders>
              <w:top w:val="single" w:sz="4" w:space="0" w:color="auto"/>
              <w:left w:val="single" w:sz="4" w:space="0" w:color="auto"/>
              <w:bottom w:val="single" w:sz="4" w:space="0" w:color="auto"/>
              <w:right w:val="single" w:sz="4" w:space="0" w:color="auto"/>
            </w:tcBorders>
            <w:vAlign w:val="center"/>
          </w:tcPr>
          <w:p w14:paraId="782363D9" w14:textId="77777777" w:rsidR="00B54D05" w:rsidRDefault="00B54D05">
            <w:pPr>
              <w:spacing w:line="360" w:lineRule="auto"/>
              <w:jc w:val="center"/>
              <w:rPr>
                <w:rFonts w:ascii="仿宋_GB2312" w:eastAsia="仿宋_GB2312" w:hAnsi="仿宋"/>
                <w:sz w:val="30"/>
                <w:szCs w:val="30"/>
              </w:rPr>
            </w:pPr>
          </w:p>
        </w:tc>
        <w:tc>
          <w:tcPr>
            <w:tcW w:w="2340" w:type="dxa"/>
            <w:tcBorders>
              <w:top w:val="single" w:sz="4" w:space="0" w:color="auto"/>
              <w:left w:val="single" w:sz="4" w:space="0" w:color="auto"/>
              <w:bottom w:val="single" w:sz="4" w:space="0" w:color="auto"/>
              <w:right w:val="single" w:sz="4" w:space="0" w:color="auto"/>
            </w:tcBorders>
            <w:vAlign w:val="center"/>
          </w:tcPr>
          <w:p w14:paraId="00BA675C" w14:textId="77777777" w:rsidR="00B54D05" w:rsidRDefault="00B54D05">
            <w:pPr>
              <w:spacing w:line="360" w:lineRule="auto"/>
              <w:jc w:val="center"/>
              <w:rPr>
                <w:rFonts w:ascii="仿宋_GB2312" w:eastAsia="仿宋_GB2312" w:hAnsi="仿宋"/>
                <w:sz w:val="30"/>
                <w:szCs w:val="30"/>
              </w:rPr>
            </w:pPr>
          </w:p>
        </w:tc>
        <w:tc>
          <w:tcPr>
            <w:tcW w:w="900" w:type="dxa"/>
            <w:tcBorders>
              <w:top w:val="single" w:sz="4" w:space="0" w:color="auto"/>
              <w:left w:val="single" w:sz="4" w:space="0" w:color="auto"/>
              <w:bottom w:val="single" w:sz="4" w:space="0" w:color="auto"/>
              <w:right w:val="single" w:sz="4" w:space="0" w:color="auto"/>
            </w:tcBorders>
            <w:vAlign w:val="center"/>
          </w:tcPr>
          <w:p w14:paraId="0A1BDAB7" w14:textId="77777777" w:rsidR="00B54D05" w:rsidRDefault="00B54D05">
            <w:pPr>
              <w:spacing w:line="360" w:lineRule="auto"/>
              <w:jc w:val="center"/>
              <w:rPr>
                <w:rFonts w:ascii="仿宋_GB2312" w:eastAsia="仿宋_GB2312" w:hAnsi="仿宋"/>
                <w:sz w:val="30"/>
                <w:szCs w:val="30"/>
              </w:rPr>
            </w:pPr>
          </w:p>
        </w:tc>
        <w:tc>
          <w:tcPr>
            <w:tcW w:w="1260" w:type="dxa"/>
            <w:tcBorders>
              <w:top w:val="single" w:sz="4" w:space="0" w:color="auto"/>
              <w:left w:val="single" w:sz="4" w:space="0" w:color="auto"/>
              <w:bottom w:val="single" w:sz="4" w:space="0" w:color="auto"/>
              <w:right w:val="single" w:sz="4" w:space="0" w:color="auto"/>
            </w:tcBorders>
            <w:vAlign w:val="center"/>
          </w:tcPr>
          <w:p w14:paraId="69A24AFD" w14:textId="77777777" w:rsidR="00B54D05" w:rsidRDefault="00B54D05">
            <w:pPr>
              <w:spacing w:line="360" w:lineRule="auto"/>
              <w:jc w:val="center"/>
              <w:rPr>
                <w:rFonts w:ascii="仿宋_GB2312" w:eastAsia="仿宋_GB2312" w:hAnsi="仿宋"/>
                <w:sz w:val="30"/>
                <w:szCs w:val="30"/>
              </w:rPr>
            </w:pPr>
          </w:p>
        </w:tc>
        <w:tc>
          <w:tcPr>
            <w:tcW w:w="1080" w:type="dxa"/>
            <w:tcBorders>
              <w:top w:val="single" w:sz="4" w:space="0" w:color="auto"/>
              <w:left w:val="single" w:sz="4" w:space="0" w:color="auto"/>
              <w:bottom w:val="single" w:sz="4" w:space="0" w:color="auto"/>
              <w:right w:val="single" w:sz="4" w:space="0" w:color="auto"/>
            </w:tcBorders>
            <w:vAlign w:val="center"/>
          </w:tcPr>
          <w:p w14:paraId="1223AD35" w14:textId="77777777" w:rsidR="00B54D05" w:rsidRDefault="00B54D05">
            <w:pPr>
              <w:spacing w:line="360" w:lineRule="auto"/>
              <w:jc w:val="center"/>
              <w:rPr>
                <w:rFonts w:ascii="仿宋_GB2312" w:eastAsia="仿宋_GB2312" w:hAnsi="仿宋"/>
                <w:sz w:val="30"/>
                <w:szCs w:val="30"/>
              </w:rPr>
            </w:pPr>
          </w:p>
        </w:tc>
        <w:tc>
          <w:tcPr>
            <w:tcW w:w="1170" w:type="dxa"/>
            <w:tcBorders>
              <w:top w:val="single" w:sz="4" w:space="0" w:color="auto"/>
              <w:left w:val="single" w:sz="4" w:space="0" w:color="auto"/>
              <w:bottom w:val="single" w:sz="4" w:space="0" w:color="auto"/>
              <w:right w:val="single" w:sz="4" w:space="0" w:color="auto"/>
            </w:tcBorders>
            <w:vAlign w:val="center"/>
          </w:tcPr>
          <w:p w14:paraId="7DB88B97" w14:textId="77777777" w:rsidR="00B54D05" w:rsidRDefault="00B54D05">
            <w:pPr>
              <w:spacing w:line="360" w:lineRule="auto"/>
              <w:jc w:val="center"/>
              <w:rPr>
                <w:rFonts w:ascii="仿宋_GB2312" w:eastAsia="仿宋_GB2312" w:hAnsi="仿宋"/>
                <w:sz w:val="30"/>
                <w:szCs w:val="30"/>
              </w:rPr>
            </w:pPr>
          </w:p>
        </w:tc>
      </w:tr>
      <w:tr w:rsidR="00B54D05" w14:paraId="2A7CAA28" w14:textId="77777777">
        <w:trPr>
          <w:trHeight w:val="1693"/>
          <w:jc w:val="center"/>
        </w:trPr>
        <w:tc>
          <w:tcPr>
            <w:tcW w:w="1008" w:type="dxa"/>
            <w:tcBorders>
              <w:top w:val="single" w:sz="4" w:space="0" w:color="auto"/>
              <w:left w:val="single" w:sz="4" w:space="0" w:color="auto"/>
              <w:bottom w:val="single" w:sz="4" w:space="0" w:color="auto"/>
              <w:right w:val="single" w:sz="4" w:space="0" w:color="auto"/>
            </w:tcBorders>
            <w:vAlign w:val="center"/>
          </w:tcPr>
          <w:p w14:paraId="66E9D98B" w14:textId="77777777" w:rsidR="00B54D05" w:rsidRDefault="00B54D05">
            <w:pPr>
              <w:spacing w:line="360" w:lineRule="auto"/>
              <w:jc w:val="center"/>
              <w:rPr>
                <w:rFonts w:ascii="仿宋_GB2312" w:eastAsia="仿宋_GB2312" w:hAnsi="仿宋"/>
                <w:sz w:val="30"/>
                <w:szCs w:val="30"/>
              </w:rPr>
            </w:pPr>
          </w:p>
        </w:tc>
        <w:tc>
          <w:tcPr>
            <w:tcW w:w="1800" w:type="dxa"/>
            <w:tcBorders>
              <w:top w:val="single" w:sz="4" w:space="0" w:color="auto"/>
              <w:left w:val="single" w:sz="4" w:space="0" w:color="auto"/>
              <w:bottom w:val="single" w:sz="4" w:space="0" w:color="auto"/>
              <w:right w:val="single" w:sz="4" w:space="0" w:color="auto"/>
            </w:tcBorders>
            <w:vAlign w:val="center"/>
          </w:tcPr>
          <w:p w14:paraId="344B9DA3" w14:textId="77777777" w:rsidR="00B54D05" w:rsidRDefault="00B54D05">
            <w:pPr>
              <w:spacing w:line="360" w:lineRule="auto"/>
              <w:jc w:val="center"/>
              <w:rPr>
                <w:rFonts w:ascii="仿宋_GB2312" w:eastAsia="仿宋_GB2312" w:hAnsi="仿宋"/>
                <w:sz w:val="30"/>
                <w:szCs w:val="30"/>
              </w:rPr>
            </w:pPr>
          </w:p>
        </w:tc>
        <w:tc>
          <w:tcPr>
            <w:tcW w:w="2340" w:type="dxa"/>
            <w:tcBorders>
              <w:top w:val="single" w:sz="4" w:space="0" w:color="auto"/>
              <w:left w:val="single" w:sz="4" w:space="0" w:color="auto"/>
              <w:bottom w:val="single" w:sz="4" w:space="0" w:color="auto"/>
              <w:right w:val="single" w:sz="4" w:space="0" w:color="auto"/>
            </w:tcBorders>
            <w:vAlign w:val="center"/>
          </w:tcPr>
          <w:p w14:paraId="53EB3E85" w14:textId="77777777" w:rsidR="00B54D05" w:rsidRDefault="00B54D05">
            <w:pPr>
              <w:spacing w:line="360" w:lineRule="auto"/>
              <w:jc w:val="center"/>
              <w:rPr>
                <w:rFonts w:ascii="仿宋_GB2312" w:eastAsia="仿宋_GB2312" w:hAnsi="仿宋"/>
                <w:sz w:val="30"/>
                <w:szCs w:val="30"/>
              </w:rPr>
            </w:pPr>
          </w:p>
        </w:tc>
        <w:tc>
          <w:tcPr>
            <w:tcW w:w="900" w:type="dxa"/>
            <w:tcBorders>
              <w:top w:val="single" w:sz="4" w:space="0" w:color="auto"/>
              <w:left w:val="single" w:sz="4" w:space="0" w:color="auto"/>
              <w:bottom w:val="single" w:sz="4" w:space="0" w:color="auto"/>
              <w:right w:val="single" w:sz="4" w:space="0" w:color="auto"/>
            </w:tcBorders>
            <w:vAlign w:val="center"/>
          </w:tcPr>
          <w:p w14:paraId="02CA5906" w14:textId="77777777" w:rsidR="00B54D05" w:rsidRDefault="00B54D05">
            <w:pPr>
              <w:spacing w:line="360" w:lineRule="auto"/>
              <w:jc w:val="center"/>
              <w:rPr>
                <w:rFonts w:ascii="仿宋_GB2312" w:eastAsia="仿宋_GB2312" w:hAnsi="仿宋"/>
                <w:sz w:val="30"/>
                <w:szCs w:val="30"/>
              </w:rPr>
            </w:pPr>
          </w:p>
        </w:tc>
        <w:tc>
          <w:tcPr>
            <w:tcW w:w="1260" w:type="dxa"/>
            <w:tcBorders>
              <w:top w:val="single" w:sz="4" w:space="0" w:color="auto"/>
              <w:left w:val="single" w:sz="4" w:space="0" w:color="auto"/>
              <w:bottom w:val="single" w:sz="4" w:space="0" w:color="auto"/>
              <w:right w:val="single" w:sz="4" w:space="0" w:color="auto"/>
            </w:tcBorders>
            <w:vAlign w:val="center"/>
          </w:tcPr>
          <w:p w14:paraId="27C5F374" w14:textId="77777777" w:rsidR="00B54D05" w:rsidRDefault="00B54D05">
            <w:pPr>
              <w:spacing w:line="360" w:lineRule="auto"/>
              <w:jc w:val="center"/>
              <w:rPr>
                <w:rFonts w:ascii="仿宋_GB2312" w:eastAsia="仿宋_GB2312" w:hAnsi="仿宋"/>
                <w:sz w:val="30"/>
                <w:szCs w:val="30"/>
              </w:rPr>
            </w:pPr>
          </w:p>
        </w:tc>
        <w:tc>
          <w:tcPr>
            <w:tcW w:w="1080" w:type="dxa"/>
            <w:tcBorders>
              <w:top w:val="single" w:sz="4" w:space="0" w:color="auto"/>
              <w:left w:val="single" w:sz="4" w:space="0" w:color="auto"/>
              <w:bottom w:val="single" w:sz="4" w:space="0" w:color="auto"/>
              <w:right w:val="single" w:sz="4" w:space="0" w:color="auto"/>
            </w:tcBorders>
            <w:vAlign w:val="center"/>
          </w:tcPr>
          <w:p w14:paraId="70196C6D" w14:textId="77777777" w:rsidR="00B54D05" w:rsidRDefault="00B54D05">
            <w:pPr>
              <w:spacing w:line="360" w:lineRule="auto"/>
              <w:jc w:val="center"/>
              <w:rPr>
                <w:rFonts w:ascii="仿宋_GB2312" w:eastAsia="仿宋_GB2312" w:hAnsi="仿宋"/>
                <w:sz w:val="30"/>
                <w:szCs w:val="30"/>
              </w:rPr>
            </w:pPr>
          </w:p>
        </w:tc>
        <w:tc>
          <w:tcPr>
            <w:tcW w:w="1170" w:type="dxa"/>
            <w:tcBorders>
              <w:top w:val="single" w:sz="4" w:space="0" w:color="auto"/>
              <w:left w:val="single" w:sz="4" w:space="0" w:color="auto"/>
              <w:bottom w:val="single" w:sz="4" w:space="0" w:color="auto"/>
              <w:right w:val="single" w:sz="4" w:space="0" w:color="auto"/>
            </w:tcBorders>
            <w:vAlign w:val="center"/>
          </w:tcPr>
          <w:p w14:paraId="1A6186CA" w14:textId="77777777" w:rsidR="00B54D05" w:rsidRDefault="00B54D05">
            <w:pPr>
              <w:spacing w:line="360" w:lineRule="auto"/>
              <w:jc w:val="center"/>
              <w:rPr>
                <w:rFonts w:ascii="仿宋_GB2312" w:eastAsia="仿宋_GB2312" w:hAnsi="仿宋"/>
                <w:sz w:val="30"/>
                <w:szCs w:val="30"/>
              </w:rPr>
            </w:pPr>
          </w:p>
        </w:tc>
      </w:tr>
    </w:tbl>
    <w:p w14:paraId="0B9891E8" w14:textId="77777777" w:rsidR="00B54D05" w:rsidRDefault="00B54D05">
      <w:pPr>
        <w:spacing w:line="360" w:lineRule="exact"/>
        <w:rPr>
          <w:rFonts w:ascii="仿宋_GB2312" w:eastAsia="仿宋_GB2312" w:hAnsi="仿宋"/>
          <w:sz w:val="28"/>
        </w:rPr>
      </w:pPr>
    </w:p>
    <w:p w14:paraId="77222ECB" w14:textId="77777777" w:rsidR="00B54D05" w:rsidRDefault="00B54D05">
      <w:pPr>
        <w:spacing w:line="360" w:lineRule="exact"/>
        <w:rPr>
          <w:rFonts w:ascii="仿宋_GB2312" w:eastAsia="仿宋_GB2312" w:hAnsi="仿宋"/>
          <w:sz w:val="28"/>
        </w:rPr>
      </w:pPr>
    </w:p>
    <w:p w14:paraId="756A26D1" w14:textId="77777777" w:rsidR="00B54D05" w:rsidRDefault="00B54D05">
      <w:pPr>
        <w:wordWrap w:val="0"/>
        <w:spacing w:line="520" w:lineRule="exact"/>
        <w:jc w:val="right"/>
        <w:rPr>
          <w:rFonts w:ascii="仿宋_GB2312" w:eastAsia="仿宋_GB2312" w:hAnsi="仿宋"/>
          <w:sz w:val="30"/>
          <w:szCs w:val="30"/>
        </w:rPr>
      </w:pPr>
      <w:r>
        <w:rPr>
          <w:rFonts w:ascii="仿宋_GB2312" w:eastAsia="仿宋_GB2312" w:hAnsi="仿宋" w:hint="eastAsia"/>
          <w:sz w:val="30"/>
          <w:szCs w:val="30"/>
        </w:rPr>
        <w:t xml:space="preserve">报价供应商(盖章):  </w:t>
      </w:r>
    </w:p>
    <w:p w14:paraId="0460108C" w14:textId="77777777" w:rsidR="00B54D05" w:rsidRDefault="00B54D05">
      <w:pPr>
        <w:wordWrap w:val="0"/>
        <w:spacing w:line="440" w:lineRule="exact"/>
        <w:jc w:val="right"/>
        <w:rPr>
          <w:rFonts w:ascii="仿宋_GB2312" w:eastAsia="仿宋_GB2312" w:hAnsi="宋体"/>
          <w:b/>
          <w:sz w:val="28"/>
          <w:szCs w:val="28"/>
        </w:rPr>
      </w:pPr>
      <w:r>
        <w:rPr>
          <w:rFonts w:ascii="仿宋_GB2312" w:eastAsia="仿宋_GB2312" w:hAnsi="仿宋" w:hint="eastAsia"/>
          <w:sz w:val="30"/>
          <w:szCs w:val="30"/>
        </w:rPr>
        <w:t>法定代表人签章</w:t>
      </w:r>
      <w:r>
        <w:rPr>
          <w:rFonts w:ascii="仿宋_GB2312" w:eastAsia="仿宋_GB2312" w:hAnsi="仿宋" w:hint="eastAsia"/>
          <w:sz w:val="32"/>
          <w:szCs w:val="32"/>
        </w:rPr>
        <w:t>：</w:t>
      </w:r>
    </w:p>
    <w:p w14:paraId="74677EA2" w14:textId="77777777" w:rsidR="002243B6" w:rsidRDefault="00B54D05" w:rsidP="002243B6">
      <w:pPr>
        <w:jc w:val="center"/>
        <w:rPr>
          <w:rFonts w:ascii="黑体" w:eastAsia="黑体" w:hAnsi="黑体"/>
          <w:sz w:val="44"/>
          <w:szCs w:val="44"/>
        </w:rPr>
      </w:pPr>
      <w:r>
        <w:rPr>
          <w:rFonts w:ascii="仿宋_GB2312" w:eastAsia="仿宋_GB2312" w:hAnsi="仿宋"/>
          <w:b/>
          <w:bCs/>
          <w:sz w:val="30"/>
          <w:szCs w:val="30"/>
        </w:rPr>
        <w:br w:type="page"/>
      </w:r>
    </w:p>
    <w:p w14:paraId="4171FA66" w14:textId="77777777" w:rsidR="00B54D05" w:rsidRDefault="00B54D05">
      <w:pPr>
        <w:spacing w:line="560" w:lineRule="exact"/>
        <w:jc w:val="center"/>
        <w:rPr>
          <w:rFonts w:ascii="黑体" w:eastAsia="黑体" w:hAnsi="黑体"/>
          <w:sz w:val="44"/>
          <w:szCs w:val="44"/>
        </w:rPr>
      </w:pPr>
      <w:r>
        <w:rPr>
          <w:rFonts w:ascii="黑体" w:eastAsia="黑体" w:hAnsi="黑体" w:hint="eastAsia"/>
          <w:sz w:val="44"/>
          <w:szCs w:val="44"/>
        </w:rPr>
        <w:t>技术文件</w:t>
      </w:r>
    </w:p>
    <w:p w14:paraId="4C9FE41C" w14:textId="77777777" w:rsidR="00B54D05" w:rsidRDefault="00B54D05">
      <w:pPr>
        <w:widowControl/>
        <w:jc w:val="center"/>
        <w:rPr>
          <w:rFonts w:ascii="黑体" w:eastAsia="黑体" w:hAnsi="黑体"/>
          <w:sz w:val="32"/>
          <w:szCs w:val="32"/>
        </w:rPr>
      </w:pPr>
      <w:r>
        <w:rPr>
          <w:rFonts w:ascii="仿宋_GB2312" w:eastAsia="仿宋_GB2312" w:hAnsi="仿宋"/>
          <w:sz w:val="30"/>
          <w:szCs w:val="30"/>
        </w:rPr>
        <w:br w:type="page"/>
      </w:r>
      <w:r>
        <w:rPr>
          <w:rFonts w:ascii="黑体" w:eastAsia="黑体" w:hAnsi="黑体" w:hint="eastAsia"/>
          <w:sz w:val="32"/>
          <w:szCs w:val="32"/>
        </w:rPr>
        <w:t>技术服务、培训和售后服务内容及承诺书</w:t>
      </w:r>
    </w:p>
    <w:p w14:paraId="2CFEE3D5" w14:textId="77777777" w:rsidR="00B54D05" w:rsidRDefault="00B54D05">
      <w:pPr>
        <w:rPr>
          <w:rFonts w:ascii="仿宋" w:eastAsia="仿宋" w:hAnsi="仿宋"/>
        </w:rPr>
      </w:pP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820"/>
      </w:tblGrid>
      <w:tr w:rsidR="00B54D05" w14:paraId="44D6EE00" w14:textId="77777777">
        <w:trPr>
          <w:trHeight w:val="4134"/>
          <w:jc w:val="center"/>
        </w:trPr>
        <w:tc>
          <w:tcPr>
            <w:tcW w:w="8820" w:type="dxa"/>
            <w:tcBorders>
              <w:top w:val="single" w:sz="4" w:space="0" w:color="auto"/>
              <w:left w:val="single" w:sz="4" w:space="0" w:color="auto"/>
              <w:bottom w:val="single" w:sz="4" w:space="0" w:color="auto"/>
              <w:right w:val="single" w:sz="4" w:space="0" w:color="auto"/>
            </w:tcBorders>
          </w:tcPr>
          <w:p w14:paraId="49773E2A" w14:textId="77777777" w:rsidR="00B54D05" w:rsidRDefault="00B54D05">
            <w:pPr>
              <w:tabs>
                <w:tab w:val="left" w:pos="1005"/>
              </w:tabs>
              <w:spacing w:line="440" w:lineRule="exact"/>
              <w:rPr>
                <w:rFonts w:ascii="仿宋_GB2312" w:eastAsia="仿宋_GB2312" w:hAnsi="仿宋"/>
                <w:sz w:val="30"/>
                <w:szCs w:val="30"/>
              </w:rPr>
            </w:pPr>
            <w:r>
              <w:rPr>
                <w:rFonts w:ascii="仿宋_GB2312" w:eastAsia="仿宋_GB2312" w:hAnsi="仿宋" w:hint="eastAsia"/>
                <w:sz w:val="30"/>
                <w:szCs w:val="30"/>
              </w:rPr>
              <w:t>技术、培训和售后服务承诺：</w:t>
            </w:r>
          </w:p>
          <w:p w14:paraId="7E98BEA6" w14:textId="77777777" w:rsidR="00B54D05" w:rsidRDefault="00B54D05">
            <w:pPr>
              <w:tabs>
                <w:tab w:val="left" w:pos="1005"/>
              </w:tabs>
              <w:spacing w:line="440" w:lineRule="exact"/>
              <w:rPr>
                <w:rFonts w:ascii="仿宋_GB2312" w:eastAsia="仿宋_GB2312" w:hAnsi="仿宋"/>
                <w:sz w:val="30"/>
                <w:szCs w:val="30"/>
              </w:rPr>
            </w:pPr>
          </w:p>
        </w:tc>
      </w:tr>
      <w:tr w:rsidR="00B54D05" w14:paraId="3938D77E" w14:textId="77777777">
        <w:trPr>
          <w:trHeight w:val="5963"/>
          <w:jc w:val="center"/>
        </w:trPr>
        <w:tc>
          <w:tcPr>
            <w:tcW w:w="8820" w:type="dxa"/>
            <w:tcBorders>
              <w:top w:val="single" w:sz="4" w:space="0" w:color="auto"/>
              <w:left w:val="single" w:sz="4" w:space="0" w:color="auto"/>
              <w:bottom w:val="single" w:sz="4" w:space="0" w:color="auto"/>
              <w:right w:val="single" w:sz="4" w:space="0" w:color="auto"/>
            </w:tcBorders>
          </w:tcPr>
          <w:p w14:paraId="04754E0B" w14:textId="77777777" w:rsidR="00B54D05" w:rsidRDefault="00B54D05">
            <w:pPr>
              <w:tabs>
                <w:tab w:val="left" w:pos="1005"/>
              </w:tabs>
              <w:spacing w:line="440" w:lineRule="exact"/>
              <w:rPr>
                <w:rFonts w:ascii="仿宋_GB2312" w:eastAsia="仿宋_GB2312" w:hAnsi="仿宋"/>
                <w:sz w:val="30"/>
                <w:szCs w:val="30"/>
              </w:rPr>
            </w:pPr>
            <w:r>
              <w:rPr>
                <w:rFonts w:ascii="仿宋_GB2312" w:eastAsia="仿宋_GB2312" w:hAnsi="仿宋" w:hint="eastAsia"/>
                <w:sz w:val="30"/>
                <w:szCs w:val="30"/>
              </w:rPr>
              <w:t>售后服务承诺至少包含下列内容</w:t>
            </w:r>
          </w:p>
          <w:p w14:paraId="233FBFE2" w14:textId="77777777" w:rsidR="00B54D05" w:rsidRDefault="00B54D05">
            <w:pPr>
              <w:tabs>
                <w:tab w:val="left" w:pos="1005"/>
              </w:tabs>
              <w:spacing w:line="440" w:lineRule="exact"/>
              <w:rPr>
                <w:rFonts w:ascii="仿宋_GB2312" w:eastAsia="仿宋_GB2312" w:hAnsi="仿宋"/>
                <w:sz w:val="30"/>
                <w:szCs w:val="30"/>
              </w:rPr>
            </w:pPr>
            <w:r>
              <w:rPr>
                <w:rFonts w:ascii="仿宋_GB2312" w:eastAsia="仿宋_GB2312" w:hAnsi="仿宋" w:hint="eastAsia"/>
                <w:sz w:val="30"/>
                <w:szCs w:val="30"/>
              </w:rPr>
              <w:t>响应时间：</w:t>
            </w:r>
          </w:p>
          <w:p w14:paraId="5FB10A4E" w14:textId="77777777" w:rsidR="00B54D05" w:rsidRDefault="00B54D05">
            <w:pPr>
              <w:tabs>
                <w:tab w:val="left" w:pos="1005"/>
              </w:tabs>
              <w:spacing w:line="440" w:lineRule="exact"/>
              <w:rPr>
                <w:rFonts w:ascii="仿宋_GB2312" w:eastAsia="仿宋_GB2312" w:hAnsi="仿宋"/>
                <w:sz w:val="30"/>
                <w:szCs w:val="30"/>
              </w:rPr>
            </w:pPr>
            <w:r>
              <w:rPr>
                <w:rFonts w:ascii="仿宋_GB2312" w:eastAsia="仿宋_GB2312" w:hAnsi="仿宋" w:hint="eastAsia"/>
                <w:sz w:val="30"/>
                <w:szCs w:val="30"/>
              </w:rPr>
              <w:t>到达现场时间：</w:t>
            </w:r>
          </w:p>
          <w:p w14:paraId="25E53DEF" w14:textId="77777777" w:rsidR="00B54D05" w:rsidRDefault="00B54D05">
            <w:pPr>
              <w:tabs>
                <w:tab w:val="left" w:pos="1005"/>
              </w:tabs>
              <w:spacing w:line="440" w:lineRule="exact"/>
              <w:rPr>
                <w:rFonts w:ascii="仿宋_GB2312" w:eastAsia="仿宋_GB2312" w:hAnsi="仿宋"/>
                <w:sz w:val="30"/>
                <w:szCs w:val="30"/>
              </w:rPr>
            </w:pPr>
            <w:r>
              <w:rPr>
                <w:rFonts w:ascii="仿宋_GB2312" w:eastAsia="仿宋_GB2312" w:hAnsi="仿宋" w:hint="eastAsia"/>
                <w:sz w:val="30"/>
                <w:szCs w:val="30"/>
              </w:rPr>
              <w:t>完成修复时间：</w:t>
            </w:r>
          </w:p>
          <w:p w14:paraId="6685CD5E" w14:textId="77777777" w:rsidR="00B54D05" w:rsidRDefault="00B54D05">
            <w:pPr>
              <w:tabs>
                <w:tab w:val="left" w:pos="1005"/>
              </w:tabs>
              <w:spacing w:line="440" w:lineRule="exact"/>
              <w:rPr>
                <w:rFonts w:ascii="仿宋_GB2312" w:eastAsia="仿宋_GB2312" w:hAnsi="仿宋"/>
                <w:sz w:val="30"/>
                <w:szCs w:val="30"/>
              </w:rPr>
            </w:pPr>
            <w:r>
              <w:rPr>
                <w:rFonts w:ascii="仿宋_GB2312" w:eastAsia="仿宋_GB2312" w:hAnsi="仿宋" w:hint="eastAsia"/>
                <w:sz w:val="30"/>
                <w:szCs w:val="30"/>
              </w:rPr>
              <w:t>不能修复的保证措施：</w:t>
            </w:r>
          </w:p>
          <w:p w14:paraId="36247D4B" w14:textId="77777777" w:rsidR="00B54D05" w:rsidRDefault="00B54D05">
            <w:pPr>
              <w:tabs>
                <w:tab w:val="left" w:pos="1005"/>
              </w:tabs>
              <w:spacing w:line="440" w:lineRule="exact"/>
              <w:rPr>
                <w:rFonts w:ascii="仿宋_GB2312" w:eastAsia="仿宋_GB2312" w:hAnsi="仿宋"/>
                <w:sz w:val="30"/>
                <w:szCs w:val="30"/>
              </w:rPr>
            </w:pPr>
            <w:r>
              <w:rPr>
                <w:rFonts w:ascii="仿宋_GB2312" w:eastAsia="仿宋_GB2312" w:hAnsi="仿宋" w:hint="eastAsia"/>
                <w:sz w:val="30"/>
                <w:szCs w:val="30"/>
              </w:rPr>
              <w:t>质保期内措施：</w:t>
            </w:r>
          </w:p>
          <w:p w14:paraId="30E78089" w14:textId="77777777" w:rsidR="00B54D05" w:rsidRDefault="00B54D05">
            <w:pPr>
              <w:tabs>
                <w:tab w:val="left" w:pos="1005"/>
              </w:tabs>
              <w:spacing w:line="440" w:lineRule="exact"/>
              <w:rPr>
                <w:rFonts w:ascii="仿宋_GB2312" w:eastAsia="仿宋_GB2312" w:hAnsi="仿宋"/>
                <w:sz w:val="30"/>
                <w:szCs w:val="30"/>
              </w:rPr>
            </w:pPr>
            <w:r>
              <w:rPr>
                <w:rFonts w:ascii="仿宋_GB2312" w:eastAsia="仿宋_GB2312" w:hAnsi="仿宋" w:hint="eastAsia"/>
                <w:sz w:val="30"/>
                <w:szCs w:val="30"/>
              </w:rPr>
              <w:t>质保期外措施：</w:t>
            </w:r>
          </w:p>
          <w:p w14:paraId="3C3ADCE3" w14:textId="77777777" w:rsidR="00B54D05" w:rsidRDefault="00B54D05">
            <w:pPr>
              <w:tabs>
                <w:tab w:val="left" w:pos="1005"/>
              </w:tabs>
              <w:spacing w:line="440" w:lineRule="exact"/>
              <w:rPr>
                <w:rFonts w:ascii="仿宋_GB2312" w:eastAsia="仿宋_GB2312" w:hAnsi="仿宋"/>
                <w:sz w:val="30"/>
                <w:szCs w:val="30"/>
              </w:rPr>
            </w:pPr>
            <w:r>
              <w:rPr>
                <w:rFonts w:ascii="仿宋_GB2312" w:eastAsia="仿宋_GB2312" w:hAnsi="仿宋" w:hint="eastAsia"/>
                <w:sz w:val="30"/>
                <w:szCs w:val="30"/>
              </w:rPr>
              <w:t>……</w:t>
            </w:r>
          </w:p>
        </w:tc>
      </w:tr>
    </w:tbl>
    <w:p w14:paraId="54AFCD3F" w14:textId="77777777" w:rsidR="00B54D05" w:rsidRDefault="00B54D05">
      <w:pPr>
        <w:ind w:firstLineChars="1400" w:firstLine="4200"/>
        <w:rPr>
          <w:rFonts w:ascii="仿宋" w:eastAsia="仿宋" w:hAnsi="仿宋"/>
          <w:sz w:val="30"/>
          <w:szCs w:val="30"/>
        </w:rPr>
      </w:pPr>
    </w:p>
    <w:p w14:paraId="7761C6DF" w14:textId="77777777" w:rsidR="00B54D05" w:rsidRDefault="00B54D05">
      <w:pPr>
        <w:wordWrap w:val="0"/>
        <w:spacing w:line="520" w:lineRule="exact"/>
        <w:ind w:firstLineChars="1350" w:firstLine="4050"/>
        <w:jc w:val="right"/>
        <w:rPr>
          <w:rFonts w:ascii="仿宋" w:eastAsia="仿宋" w:hAnsi="仿宋"/>
          <w:sz w:val="30"/>
          <w:szCs w:val="30"/>
        </w:rPr>
      </w:pPr>
      <w:r>
        <w:rPr>
          <w:rFonts w:ascii="仿宋" w:eastAsia="仿宋" w:hAnsi="仿宋" w:hint="eastAsia"/>
          <w:sz w:val="30"/>
          <w:szCs w:val="30"/>
        </w:rPr>
        <w:t xml:space="preserve">供应商名称(盖章):   </w:t>
      </w:r>
    </w:p>
    <w:p w14:paraId="7D1742CF" w14:textId="77777777" w:rsidR="00B54D05" w:rsidRDefault="00B54D05">
      <w:pPr>
        <w:wordWrap w:val="0"/>
        <w:spacing w:line="560" w:lineRule="exact"/>
        <w:ind w:firstLineChars="200" w:firstLine="600"/>
        <w:jc w:val="right"/>
        <w:rPr>
          <w:rFonts w:ascii="仿宋_GB2312" w:eastAsia="仿宋_GB2312" w:hAnsi="宋体" w:cs="宋体"/>
          <w:sz w:val="28"/>
          <w:szCs w:val="28"/>
        </w:rPr>
      </w:pPr>
      <w:r>
        <w:rPr>
          <w:rFonts w:ascii="仿宋" w:eastAsia="仿宋" w:hAnsi="仿宋" w:hint="eastAsia"/>
          <w:sz w:val="30"/>
          <w:szCs w:val="30"/>
        </w:rPr>
        <w:t>法定代表人签章</w:t>
      </w:r>
      <w:r>
        <w:rPr>
          <w:rFonts w:ascii="仿宋_GB2312" w:eastAsia="仿宋_GB2312" w:hAnsi="仿宋" w:hint="eastAsia"/>
          <w:sz w:val="32"/>
          <w:szCs w:val="32"/>
        </w:rPr>
        <w:t>：</w:t>
      </w:r>
    </w:p>
    <w:p w14:paraId="006AEB53" w14:textId="77777777" w:rsidR="00B54D05" w:rsidRDefault="00B54D05">
      <w:pPr>
        <w:jc w:val="right"/>
        <w:rPr>
          <w:rFonts w:ascii="仿宋_GB2312" w:eastAsia="仿宋_GB2312" w:hAnsi="宋体"/>
          <w:sz w:val="22"/>
          <w:szCs w:val="28"/>
        </w:rPr>
      </w:pPr>
      <w:r>
        <w:rPr>
          <w:rFonts w:ascii="仿宋_GB2312" w:eastAsia="仿宋_GB2312" w:hAnsi="宋体" w:cs="宋体"/>
          <w:bCs/>
          <w:sz w:val="28"/>
          <w:szCs w:val="28"/>
        </w:rPr>
        <w:br w:type="page"/>
      </w:r>
      <w:r>
        <w:rPr>
          <w:rFonts w:ascii="仿宋_GB2312" w:eastAsia="仿宋_GB2312" w:hAnsi="宋体" w:hint="eastAsia"/>
          <w:sz w:val="22"/>
          <w:szCs w:val="28"/>
        </w:rPr>
        <w:t>如中标（成交），随中标（成交）公告公示</w:t>
      </w:r>
    </w:p>
    <w:p w14:paraId="20D286D4" w14:textId="77777777" w:rsidR="00B54D05" w:rsidRDefault="00B54D05">
      <w:pPr>
        <w:jc w:val="right"/>
        <w:rPr>
          <w:rFonts w:ascii="仿宋_GB2312" w:eastAsia="仿宋_GB2312" w:hAnsi="宋体" w:cs="宋体"/>
          <w:bCs/>
          <w:sz w:val="28"/>
          <w:szCs w:val="28"/>
        </w:rPr>
      </w:pPr>
    </w:p>
    <w:p w14:paraId="478B24EB" w14:textId="77777777" w:rsidR="00B54D05" w:rsidRDefault="00B54D05">
      <w:pPr>
        <w:jc w:val="center"/>
        <w:rPr>
          <w:rFonts w:ascii="Arial" w:eastAsia="黑体" w:hAnsi="Arial"/>
          <w:bCs/>
          <w:sz w:val="44"/>
          <w:szCs w:val="32"/>
        </w:rPr>
      </w:pPr>
      <w:r>
        <w:rPr>
          <w:rFonts w:ascii="黑体" w:eastAsia="黑体" w:hAnsi="黑体" w:hint="eastAsia"/>
          <w:sz w:val="44"/>
          <w:szCs w:val="44"/>
        </w:rPr>
        <w:t>符合政府采购优惠政策的证明材料</w:t>
      </w:r>
    </w:p>
    <w:p w14:paraId="40142FAA" w14:textId="77777777" w:rsidR="00B54D05" w:rsidRDefault="00B54D05">
      <w:pPr>
        <w:spacing w:line="560" w:lineRule="exact"/>
        <w:rPr>
          <w:rFonts w:ascii="仿宋_GB2312" w:eastAsia="仿宋_GB2312" w:hAnsi="仿宋"/>
          <w:sz w:val="30"/>
          <w:szCs w:val="30"/>
        </w:rPr>
      </w:pPr>
    </w:p>
    <w:p w14:paraId="61755849" w14:textId="77777777" w:rsidR="00B54D05" w:rsidRDefault="00B54D05">
      <w:pPr>
        <w:spacing w:line="560" w:lineRule="exact"/>
        <w:rPr>
          <w:rFonts w:ascii="仿宋_GB2312" w:eastAsia="仿宋_GB2312" w:hAnsi="仿宋"/>
          <w:sz w:val="30"/>
          <w:szCs w:val="30"/>
        </w:rPr>
      </w:pPr>
    </w:p>
    <w:p w14:paraId="6DC8C5F4" w14:textId="77777777" w:rsidR="00B54D05" w:rsidRDefault="00B54D05">
      <w:pPr>
        <w:spacing w:line="560" w:lineRule="exact"/>
        <w:rPr>
          <w:rFonts w:ascii="仿宋_GB2312" w:eastAsia="仿宋_GB2312" w:hAnsi="仿宋"/>
          <w:sz w:val="30"/>
          <w:szCs w:val="30"/>
        </w:rPr>
      </w:pPr>
    </w:p>
    <w:p w14:paraId="4A5F0EE3" w14:textId="77777777" w:rsidR="00B54D05" w:rsidRDefault="00B54D05">
      <w:pPr>
        <w:spacing w:line="560" w:lineRule="exact"/>
        <w:rPr>
          <w:rFonts w:ascii="仿宋_GB2312" w:eastAsia="仿宋_GB2312" w:hAnsi="仿宋"/>
          <w:sz w:val="30"/>
          <w:szCs w:val="30"/>
        </w:rPr>
      </w:pPr>
    </w:p>
    <w:p w14:paraId="3BCAEE03" w14:textId="77777777" w:rsidR="00B54D05" w:rsidRDefault="00B54D05">
      <w:pPr>
        <w:spacing w:line="560" w:lineRule="exact"/>
        <w:rPr>
          <w:rFonts w:ascii="仿宋_GB2312" w:eastAsia="仿宋_GB2312" w:hAnsi="仿宋"/>
          <w:sz w:val="30"/>
          <w:szCs w:val="30"/>
        </w:rPr>
      </w:pPr>
    </w:p>
    <w:p w14:paraId="7319B0DE" w14:textId="77777777" w:rsidR="00B54D05" w:rsidRDefault="00B54D05">
      <w:pPr>
        <w:spacing w:line="560" w:lineRule="exact"/>
        <w:rPr>
          <w:rFonts w:ascii="仿宋_GB2312" w:eastAsia="仿宋_GB2312" w:hAnsi="仿宋"/>
          <w:sz w:val="30"/>
          <w:szCs w:val="30"/>
        </w:rPr>
      </w:pPr>
    </w:p>
    <w:p w14:paraId="3BA3354D" w14:textId="77777777" w:rsidR="00B54D05" w:rsidRDefault="00B54D05">
      <w:pPr>
        <w:spacing w:line="560" w:lineRule="exact"/>
        <w:rPr>
          <w:rFonts w:ascii="仿宋_GB2312" w:eastAsia="仿宋_GB2312" w:hAnsi="仿宋"/>
          <w:sz w:val="30"/>
          <w:szCs w:val="30"/>
        </w:rPr>
      </w:pPr>
    </w:p>
    <w:p w14:paraId="7F40A02A" w14:textId="77777777" w:rsidR="00B54D05" w:rsidRDefault="00B54D05">
      <w:pPr>
        <w:spacing w:line="560" w:lineRule="exact"/>
        <w:rPr>
          <w:rFonts w:ascii="仿宋_GB2312" w:eastAsia="仿宋_GB2312" w:hAnsi="仿宋"/>
          <w:sz w:val="30"/>
          <w:szCs w:val="30"/>
        </w:rPr>
      </w:pPr>
    </w:p>
    <w:p w14:paraId="6D4D5940" w14:textId="77777777" w:rsidR="00B54D05" w:rsidRDefault="00B54D05">
      <w:pPr>
        <w:spacing w:line="560" w:lineRule="exact"/>
        <w:rPr>
          <w:rFonts w:ascii="仿宋_GB2312" w:eastAsia="仿宋_GB2312" w:hAnsi="仿宋"/>
          <w:sz w:val="30"/>
          <w:szCs w:val="30"/>
        </w:rPr>
      </w:pPr>
    </w:p>
    <w:p w14:paraId="4B65DEF7" w14:textId="77777777" w:rsidR="00B54D05" w:rsidRDefault="00B54D05">
      <w:pPr>
        <w:spacing w:line="560" w:lineRule="exact"/>
        <w:rPr>
          <w:rFonts w:ascii="仿宋_GB2312" w:eastAsia="仿宋_GB2312" w:hAnsi="仿宋"/>
          <w:sz w:val="30"/>
          <w:szCs w:val="30"/>
        </w:rPr>
      </w:pPr>
    </w:p>
    <w:p w14:paraId="1E27872B" w14:textId="77777777" w:rsidR="00B54D05" w:rsidRDefault="00B54D05">
      <w:pPr>
        <w:spacing w:line="560" w:lineRule="exact"/>
        <w:rPr>
          <w:rFonts w:ascii="仿宋_GB2312" w:eastAsia="仿宋_GB2312" w:hAnsi="仿宋"/>
          <w:sz w:val="30"/>
          <w:szCs w:val="30"/>
        </w:rPr>
      </w:pPr>
    </w:p>
    <w:p w14:paraId="6D794380" w14:textId="77777777" w:rsidR="00B54D05" w:rsidRDefault="00B54D05">
      <w:pPr>
        <w:spacing w:line="560" w:lineRule="exact"/>
        <w:rPr>
          <w:rFonts w:ascii="仿宋_GB2312" w:eastAsia="仿宋_GB2312" w:hAnsi="仿宋"/>
          <w:sz w:val="30"/>
          <w:szCs w:val="30"/>
        </w:rPr>
      </w:pPr>
    </w:p>
    <w:p w14:paraId="601F7F42" w14:textId="77777777" w:rsidR="00B54D05" w:rsidRDefault="00B54D05">
      <w:pPr>
        <w:spacing w:line="560" w:lineRule="exact"/>
        <w:rPr>
          <w:rFonts w:ascii="仿宋_GB2312" w:eastAsia="仿宋_GB2312" w:hAnsi="仿宋"/>
          <w:sz w:val="30"/>
          <w:szCs w:val="30"/>
        </w:rPr>
      </w:pPr>
    </w:p>
    <w:p w14:paraId="3361E743" w14:textId="77777777" w:rsidR="00B54D05" w:rsidRDefault="00B54D05">
      <w:pPr>
        <w:spacing w:line="560" w:lineRule="exact"/>
        <w:rPr>
          <w:rFonts w:ascii="仿宋_GB2312" w:eastAsia="仿宋_GB2312" w:hAnsi="仿宋"/>
          <w:sz w:val="30"/>
          <w:szCs w:val="30"/>
        </w:rPr>
      </w:pPr>
    </w:p>
    <w:p w14:paraId="4DF1B87A" w14:textId="77777777" w:rsidR="00B54D05" w:rsidRDefault="00B54D05">
      <w:pPr>
        <w:spacing w:line="560" w:lineRule="exact"/>
        <w:rPr>
          <w:rFonts w:ascii="仿宋_GB2312" w:eastAsia="仿宋_GB2312" w:hAnsi="仿宋"/>
          <w:sz w:val="30"/>
          <w:szCs w:val="30"/>
        </w:rPr>
      </w:pPr>
    </w:p>
    <w:p w14:paraId="4D3EF091" w14:textId="77777777" w:rsidR="00B54D05" w:rsidRDefault="00B54D05">
      <w:pPr>
        <w:spacing w:line="560" w:lineRule="exact"/>
        <w:rPr>
          <w:rFonts w:ascii="仿宋_GB2312" w:eastAsia="仿宋_GB2312" w:hAnsi="仿宋"/>
          <w:sz w:val="30"/>
          <w:szCs w:val="30"/>
        </w:rPr>
      </w:pPr>
    </w:p>
    <w:p w14:paraId="029FD920" w14:textId="77777777" w:rsidR="00B54D05" w:rsidRDefault="00B54D05">
      <w:pPr>
        <w:spacing w:line="560" w:lineRule="exact"/>
        <w:rPr>
          <w:rFonts w:ascii="仿宋_GB2312" w:eastAsia="仿宋_GB2312" w:hAnsi="仿宋"/>
          <w:sz w:val="30"/>
          <w:szCs w:val="30"/>
        </w:rPr>
      </w:pPr>
    </w:p>
    <w:p w14:paraId="49594A0F" w14:textId="77777777" w:rsidR="00B54D05" w:rsidRDefault="00B54D05">
      <w:pPr>
        <w:spacing w:line="560" w:lineRule="exact"/>
        <w:rPr>
          <w:rFonts w:ascii="仿宋_GB2312" w:eastAsia="仿宋_GB2312" w:hAnsi="仿宋"/>
          <w:sz w:val="30"/>
          <w:szCs w:val="30"/>
        </w:rPr>
      </w:pPr>
    </w:p>
    <w:p w14:paraId="017B0C74" w14:textId="77777777" w:rsidR="00B54D05" w:rsidRDefault="00B54D05">
      <w:pPr>
        <w:spacing w:line="560" w:lineRule="exact"/>
        <w:rPr>
          <w:rFonts w:ascii="仿宋_GB2312" w:eastAsia="仿宋_GB2312" w:hAnsi="仿宋"/>
          <w:sz w:val="30"/>
          <w:szCs w:val="30"/>
        </w:rPr>
      </w:pPr>
    </w:p>
    <w:p w14:paraId="689970F1" w14:textId="77777777" w:rsidR="00B54D05" w:rsidRDefault="00B54D05">
      <w:pPr>
        <w:spacing w:line="560" w:lineRule="exact"/>
        <w:rPr>
          <w:rFonts w:ascii="仿宋_GB2312" w:eastAsia="仿宋_GB2312" w:hAnsi="仿宋"/>
          <w:sz w:val="30"/>
          <w:szCs w:val="30"/>
        </w:rPr>
      </w:pPr>
    </w:p>
    <w:p w14:paraId="618EAD3C" w14:textId="77777777" w:rsidR="00B54D05" w:rsidRDefault="00B54D05">
      <w:pPr>
        <w:wordWrap w:val="0"/>
        <w:spacing w:line="560" w:lineRule="exact"/>
        <w:jc w:val="right"/>
        <w:rPr>
          <w:rFonts w:ascii="仿宋_GB2312" w:eastAsia="仿宋_GB2312" w:hAnsi="仿宋"/>
          <w:sz w:val="30"/>
          <w:szCs w:val="30"/>
        </w:rPr>
      </w:pPr>
      <w:r>
        <w:rPr>
          <w:rFonts w:ascii="仿宋_GB2312" w:eastAsia="仿宋_GB2312" w:hAnsi="仿宋" w:hint="eastAsia"/>
          <w:sz w:val="30"/>
          <w:szCs w:val="30"/>
        </w:rPr>
        <w:t xml:space="preserve">供应商名称(盖章): </w:t>
      </w:r>
    </w:p>
    <w:p w14:paraId="3998BA61" w14:textId="77777777" w:rsidR="00B54D05" w:rsidRDefault="00B54D05">
      <w:pPr>
        <w:wordWrap w:val="0"/>
        <w:spacing w:line="520" w:lineRule="exact"/>
        <w:jc w:val="right"/>
        <w:rPr>
          <w:rFonts w:ascii="仿宋_GB2312" w:eastAsia="仿宋_GB2312" w:hAnsi="仿宋"/>
          <w:sz w:val="30"/>
          <w:szCs w:val="30"/>
        </w:rPr>
      </w:pPr>
      <w:r>
        <w:rPr>
          <w:rFonts w:ascii="仿宋_GB2312" w:eastAsia="仿宋_GB2312" w:hAnsi="仿宋" w:hint="eastAsia"/>
          <w:sz w:val="30"/>
          <w:szCs w:val="30"/>
        </w:rPr>
        <w:t>法定代表人签章</w:t>
      </w:r>
      <w:r>
        <w:rPr>
          <w:rFonts w:ascii="仿宋_GB2312" w:eastAsia="仿宋_GB2312" w:hAnsi="仿宋" w:hint="eastAsia"/>
          <w:sz w:val="32"/>
          <w:szCs w:val="32"/>
        </w:rPr>
        <w:t>：</w:t>
      </w:r>
    </w:p>
    <w:p w14:paraId="3332DE13" w14:textId="77777777" w:rsidR="00B54D05" w:rsidRDefault="00B54D05">
      <w:pPr>
        <w:jc w:val="right"/>
      </w:pPr>
      <w:r>
        <w:br w:type="page"/>
      </w:r>
      <w:r>
        <w:rPr>
          <w:rFonts w:ascii="仿宋_GB2312" w:eastAsia="仿宋_GB2312" w:hAnsi="宋体" w:hint="eastAsia"/>
          <w:sz w:val="22"/>
          <w:szCs w:val="28"/>
        </w:rPr>
        <w:t>如中标（成交），随中标（成交）公告公示</w:t>
      </w:r>
    </w:p>
    <w:p w14:paraId="417E59A4" w14:textId="77777777" w:rsidR="00B54D05" w:rsidRDefault="00B54D05">
      <w:pPr>
        <w:jc w:val="center"/>
        <w:rPr>
          <w:rFonts w:ascii="宋体" w:hAnsi="宋体" w:cs="宋体"/>
          <w:sz w:val="44"/>
          <w:szCs w:val="44"/>
        </w:rPr>
      </w:pPr>
    </w:p>
    <w:p w14:paraId="2741C125" w14:textId="77777777" w:rsidR="00B54D05" w:rsidRDefault="00B54D05">
      <w:pPr>
        <w:jc w:val="center"/>
        <w:rPr>
          <w:rFonts w:ascii="宋体" w:hAnsi="宋体" w:cs="宋体"/>
          <w:sz w:val="44"/>
          <w:szCs w:val="44"/>
        </w:rPr>
      </w:pPr>
      <w:r>
        <w:rPr>
          <w:rFonts w:ascii="宋体" w:hAnsi="宋体" w:cs="宋体" w:hint="eastAsia"/>
          <w:sz w:val="44"/>
          <w:szCs w:val="44"/>
        </w:rPr>
        <w:t>中小企业声明函</w:t>
      </w:r>
    </w:p>
    <w:p w14:paraId="209B76BE" w14:textId="77777777" w:rsidR="00B54D05" w:rsidRDefault="00B54D05">
      <w:pPr>
        <w:autoSpaceDE w:val="0"/>
        <w:autoSpaceDN w:val="0"/>
        <w:spacing w:before="14" w:line="560" w:lineRule="exact"/>
        <w:ind w:left="220" w:right="415" w:firstLineChars="200" w:firstLine="632"/>
        <w:rPr>
          <w:rFonts w:ascii="仿宋_GB2312" w:eastAsia="仿宋_GB2312" w:hAnsi="仿宋" w:cs="仿宋"/>
          <w:sz w:val="32"/>
          <w:szCs w:val="32"/>
        </w:rPr>
      </w:pPr>
      <w:r>
        <w:rPr>
          <w:rFonts w:ascii="仿宋_GB2312" w:eastAsia="仿宋_GB2312" w:hAnsi="仿宋" w:cs="仿宋" w:hint="eastAsia"/>
          <w:spacing w:val="-2"/>
          <w:sz w:val="32"/>
          <w:szCs w:val="32"/>
        </w:rPr>
        <w:t>本公司</w:t>
      </w:r>
      <w:r>
        <w:rPr>
          <w:rFonts w:ascii="仿宋_GB2312" w:eastAsia="仿宋_GB2312" w:hAnsi="仿宋" w:cs="仿宋" w:hint="eastAsia"/>
          <w:sz w:val="32"/>
          <w:szCs w:val="32"/>
        </w:rPr>
        <w:t>（联合体</w:t>
      </w:r>
      <w:r>
        <w:rPr>
          <w:rFonts w:ascii="仿宋_GB2312" w:eastAsia="仿宋_GB2312" w:hAnsi="仿宋" w:cs="仿宋" w:hint="eastAsia"/>
          <w:spacing w:val="-5"/>
          <w:sz w:val="32"/>
          <w:szCs w:val="32"/>
        </w:rPr>
        <w:t>）</w:t>
      </w:r>
      <w:r>
        <w:rPr>
          <w:rFonts w:ascii="仿宋_GB2312" w:eastAsia="仿宋_GB2312" w:hAnsi="仿宋" w:cs="仿宋" w:hint="eastAsia"/>
          <w:spacing w:val="-2"/>
          <w:sz w:val="32"/>
          <w:szCs w:val="32"/>
        </w:rPr>
        <w:t>郑重声明，根据《政府采购促进中小</w:t>
      </w:r>
      <w:r>
        <w:rPr>
          <w:rFonts w:ascii="仿宋_GB2312" w:eastAsia="仿宋_GB2312" w:hAnsi="仿宋" w:cs="仿宋" w:hint="eastAsia"/>
          <w:spacing w:val="-18"/>
          <w:sz w:val="32"/>
          <w:szCs w:val="32"/>
        </w:rPr>
        <w:t>企业发展管理办法》</w:t>
      </w:r>
      <w:r>
        <w:rPr>
          <w:rFonts w:ascii="仿宋_GB2312" w:eastAsia="仿宋_GB2312" w:hAnsi="仿宋" w:cs="仿宋" w:hint="eastAsia"/>
          <w:sz w:val="32"/>
          <w:szCs w:val="32"/>
        </w:rPr>
        <w:t>（</w:t>
      </w:r>
      <w:r>
        <w:rPr>
          <w:rFonts w:ascii="仿宋_GB2312" w:eastAsia="仿宋_GB2312" w:hAnsi="仿宋" w:cs="仿宋" w:hint="eastAsia"/>
          <w:spacing w:val="5"/>
          <w:sz w:val="32"/>
          <w:szCs w:val="32"/>
        </w:rPr>
        <w:t>财库</w:t>
      </w:r>
      <w:r>
        <w:rPr>
          <w:rFonts w:ascii="仿宋_GB2312" w:eastAsia="仿宋" w:hAnsi="仿宋" w:cs="仿宋" w:hint="eastAsia"/>
          <w:sz w:val="32"/>
          <w:szCs w:val="32"/>
        </w:rPr>
        <w:t>﹝</w:t>
      </w:r>
      <w:r>
        <w:rPr>
          <w:rFonts w:ascii="仿宋_GB2312" w:eastAsia="仿宋_GB2312" w:hAnsi="仿宋" w:cs="仿宋" w:hint="eastAsia"/>
          <w:sz w:val="32"/>
          <w:szCs w:val="32"/>
        </w:rPr>
        <w:t>2020</w:t>
      </w:r>
      <w:r>
        <w:rPr>
          <w:rFonts w:ascii="仿宋_GB2312" w:eastAsia="仿宋" w:hAnsi="仿宋" w:cs="仿宋" w:hint="eastAsia"/>
          <w:sz w:val="32"/>
          <w:szCs w:val="32"/>
        </w:rPr>
        <w:t>﹞</w:t>
      </w:r>
      <w:r>
        <w:rPr>
          <w:rFonts w:ascii="仿宋_GB2312" w:eastAsia="仿宋_GB2312" w:hAnsi="仿宋" w:cs="仿宋" w:hint="eastAsia"/>
          <w:sz w:val="32"/>
          <w:szCs w:val="32"/>
        </w:rPr>
        <w:t>46</w:t>
      </w:r>
      <w:r>
        <w:rPr>
          <w:rFonts w:ascii="仿宋_GB2312" w:eastAsia="仿宋_GB2312" w:hAnsi="仿宋" w:cs="仿宋" w:hint="eastAsia"/>
          <w:spacing w:val="28"/>
          <w:sz w:val="32"/>
          <w:szCs w:val="32"/>
        </w:rPr>
        <w:t>号</w:t>
      </w:r>
      <w:r>
        <w:rPr>
          <w:rFonts w:ascii="仿宋_GB2312" w:eastAsia="仿宋_GB2312" w:hAnsi="仿宋" w:cs="仿宋" w:hint="eastAsia"/>
          <w:spacing w:val="5"/>
          <w:sz w:val="32"/>
          <w:szCs w:val="32"/>
        </w:rPr>
        <w:t>）</w:t>
      </w:r>
      <w:r>
        <w:rPr>
          <w:rFonts w:ascii="仿宋_GB2312" w:eastAsia="仿宋_GB2312" w:hAnsi="仿宋" w:cs="仿宋" w:hint="eastAsia"/>
          <w:sz w:val="32"/>
          <w:szCs w:val="32"/>
        </w:rPr>
        <w:t>的规定，本公司（联合体）</w:t>
      </w:r>
      <w:r>
        <w:rPr>
          <w:rFonts w:ascii="仿宋_GB2312" w:eastAsia="仿宋_GB2312" w:hAnsi="仿宋" w:cs="仿宋" w:hint="eastAsia"/>
          <w:spacing w:val="-8"/>
          <w:sz w:val="32"/>
          <w:szCs w:val="32"/>
        </w:rPr>
        <w:t>参加</w:t>
      </w:r>
      <w:r>
        <w:rPr>
          <w:rFonts w:ascii="仿宋_GB2312" w:eastAsia="仿宋_GB2312" w:hAnsi="仿宋" w:cs="仿宋" w:hint="eastAsia"/>
          <w:spacing w:val="-8"/>
          <w:sz w:val="32"/>
          <w:szCs w:val="32"/>
          <w:u w:val="single"/>
        </w:rPr>
        <w:t>（单位名称）</w:t>
      </w:r>
      <w:r>
        <w:rPr>
          <w:rFonts w:ascii="仿宋_GB2312" w:eastAsia="仿宋_GB2312" w:hAnsi="仿宋" w:cs="仿宋" w:hint="eastAsia"/>
          <w:spacing w:val="-8"/>
          <w:sz w:val="32"/>
          <w:szCs w:val="32"/>
        </w:rPr>
        <w:t>的</w:t>
      </w:r>
      <w:r>
        <w:rPr>
          <w:rFonts w:ascii="仿宋_GB2312" w:eastAsia="仿宋_GB2312" w:hAnsi="仿宋" w:cs="仿宋" w:hint="eastAsia"/>
          <w:spacing w:val="-8"/>
          <w:sz w:val="32"/>
          <w:szCs w:val="32"/>
          <w:u w:val="single"/>
        </w:rPr>
        <w:t>（项目名称）</w:t>
      </w:r>
      <w:r>
        <w:rPr>
          <w:rFonts w:ascii="仿宋_GB2312" w:eastAsia="仿宋_GB2312" w:hAnsi="仿宋" w:cs="仿宋" w:hint="eastAsia"/>
          <w:spacing w:val="-1"/>
          <w:sz w:val="32"/>
          <w:szCs w:val="32"/>
        </w:rPr>
        <w:t>采购活动，提</w:t>
      </w:r>
      <w:r>
        <w:rPr>
          <w:rFonts w:ascii="仿宋_GB2312" w:eastAsia="仿宋_GB2312" w:hAnsi="仿宋" w:cs="仿宋" w:hint="eastAsia"/>
          <w:spacing w:val="11"/>
          <w:w w:val="95"/>
          <w:sz w:val="32"/>
          <w:szCs w:val="32"/>
        </w:rPr>
        <w:t>供的货物全部由符合政策要求的中小企业制造。相关企业</w:t>
      </w:r>
      <w:r>
        <w:rPr>
          <w:rFonts w:ascii="仿宋_GB2312" w:eastAsia="仿宋_GB2312" w:hAnsi="仿宋" w:cs="仿宋" w:hint="eastAsia"/>
          <w:sz w:val="32"/>
          <w:szCs w:val="32"/>
        </w:rPr>
        <w:t>（含联合体中的中小企业、签订分包意向协议的中小企业） 的具体情况如下：</w:t>
      </w:r>
    </w:p>
    <w:p w14:paraId="072729C0" w14:textId="77777777" w:rsidR="00B54D05" w:rsidRDefault="00B54D05">
      <w:pPr>
        <w:numPr>
          <w:ilvl w:val="0"/>
          <w:numId w:val="1"/>
        </w:numPr>
        <w:tabs>
          <w:tab w:val="left" w:pos="720"/>
        </w:tabs>
        <w:autoSpaceDE w:val="0"/>
        <w:autoSpaceDN w:val="0"/>
        <w:spacing w:before="30" w:line="560" w:lineRule="exact"/>
        <w:ind w:left="220" w:right="417" w:firstLineChars="200" w:firstLine="628"/>
        <w:rPr>
          <w:rFonts w:ascii="仿宋_GB2312" w:eastAsia="仿宋_GB2312" w:hAnsi="仿宋" w:cs="仿宋"/>
          <w:spacing w:val="-3"/>
          <w:sz w:val="32"/>
          <w:szCs w:val="32"/>
        </w:rPr>
      </w:pPr>
      <w:r>
        <w:rPr>
          <w:rFonts w:ascii="仿宋_GB2312" w:eastAsia="仿宋_GB2312" w:hAnsi="仿宋" w:cs="仿宋" w:hint="eastAsia"/>
          <w:spacing w:val="-3"/>
          <w:sz w:val="32"/>
          <w:szCs w:val="32"/>
          <w:u w:val="single"/>
        </w:rPr>
        <w:t>（标的名称）</w:t>
      </w:r>
      <w:r>
        <w:rPr>
          <w:rFonts w:ascii="仿宋_GB2312" w:eastAsia="仿宋_GB2312" w:hAnsi="仿宋" w:cs="仿宋" w:hint="eastAsia"/>
          <w:spacing w:val="-3"/>
          <w:sz w:val="32"/>
          <w:szCs w:val="32"/>
        </w:rPr>
        <w:t>，属于</w:t>
      </w:r>
      <w:r>
        <w:rPr>
          <w:rFonts w:ascii="仿宋_GB2312" w:eastAsia="仿宋_GB2312" w:hAnsi="仿宋" w:cs="仿宋" w:hint="eastAsia"/>
          <w:spacing w:val="-3"/>
          <w:sz w:val="32"/>
          <w:szCs w:val="32"/>
          <w:u w:val="single"/>
        </w:rPr>
        <w:t>（采购文件中明确的所属行业）行业</w:t>
      </w:r>
      <w:r>
        <w:rPr>
          <w:rFonts w:ascii="仿宋_GB2312" w:eastAsia="仿宋_GB2312" w:hAnsi="仿宋" w:cs="仿宋" w:hint="eastAsia"/>
          <w:spacing w:val="-3"/>
          <w:sz w:val="32"/>
          <w:szCs w:val="32"/>
        </w:rPr>
        <w:t>；制造商为</w:t>
      </w:r>
      <w:r>
        <w:rPr>
          <w:rFonts w:ascii="仿宋_GB2312" w:eastAsia="仿宋_GB2312" w:hAnsi="仿宋" w:cs="仿宋" w:hint="eastAsia"/>
          <w:spacing w:val="-3"/>
          <w:sz w:val="32"/>
          <w:szCs w:val="32"/>
          <w:u w:val="single"/>
        </w:rPr>
        <w:t>（企业名称）</w:t>
      </w:r>
      <w:r>
        <w:rPr>
          <w:rFonts w:ascii="仿宋_GB2312" w:eastAsia="仿宋_GB2312" w:hAnsi="仿宋" w:cs="仿宋" w:hint="eastAsia"/>
          <w:spacing w:val="-3"/>
          <w:sz w:val="32"/>
          <w:szCs w:val="32"/>
        </w:rPr>
        <w:t>，从业人员人，营业收入为万元，资产总额为万</w:t>
      </w:r>
      <w:r>
        <w:rPr>
          <w:rFonts w:ascii="仿宋_GB2312" w:eastAsia="仿宋_GB2312" w:hAnsi="仿宋" w:cs="仿宋" w:hint="eastAsia"/>
          <w:spacing w:val="2"/>
          <w:w w:val="99"/>
          <w:sz w:val="32"/>
          <w:szCs w:val="32"/>
        </w:rPr>
        <w:t>元</w:t>
      </w:r>
      <w:r>
        <w:rPr>
          <w:rFonts w:ascii="仿宋_GB2312" w:eastAsia="仿宋_GB2312" w:hAnsi="仿宋" w:cs="仿宋" w:hint="eastAsia"/>
          <w:spacing w:val="2"/>
          <w:w w:val="99"/>
          <w:sz w:val="32"/>
          <w:szCs w:val="32"/>
          <w:vertAlign w:val="superscript"/>
        </w:rPr>
        <w:t>1</w:t>
      </w:r>
      <w:r>
        <w:rPr>
          <w:rFonts w:ascii="仿宋_GB2312" w:eastAsia="仿宋_GB2312" w:hAnsi="仿宋" w:cs="仿宋" w:hint="eastAsia"/>
          <w:spacing w:val="2"/>
          <w:w w:val="99"/>
          <w:sz w:val="32"/>
          <w:szCs w:val="32"/>
        </w:rPr>
        <w:t>,属于</w:t>
      </w:r>
      <w:r>
        <w:rPr>
          <w:rFonts w:ascii="仿宋_GB2312" w:eastAsia="仿宋_GB2312" w:hAnsi="仿宋" w:cs="仿宋" w:hint="eastAsia"/>
          <w:spacing w:val="2"/>
          <w:w w:val="99"/>
          <w:sz w:val="32"/>
          <w:szCs w:val="32"/>
          <w:u w:val="single"/>
        </w:rPr>
        <w:t>（中型企业、小型企业、微型企业）</w:t>
      </w:r>
      <w:r>
        <w:rPr>
          <w:rFonts w:ascii="仿宋_GB2312" w:eastAsia="仿宋_GB2312" w:hAnsi="仿宋" w:cs="仿宋" w:hint="eastAsia"/>
          <w:spacing w:val="2"/>
          <w:w w:val="99"/>
          <w:sz w:val="32"/>
          <w:szCs w:val="32"/>
        </w:rPr>
        <w:t>；</w:t>
      </w:r>
    </w:p>
    <w:p w14:paraId="04794C3F" w14:textId="77777777" w:rsidR="00B54D05" w:rsidRDefault="00B54D05">
      <w:pPr>
        <w:numPr>
          <w:ilvl w:val="0"/>
          <w:numId w:val="1"/>
        </w:numPr>
        <w:tabs>
          <w:tab w:val="left" w:pos="312"/>
          <w:tab w:val="left" w:pos="720"/>
        </w:tabs>
        <w:autoSpaceDE w:val="0"/>
        <w:autoSpaceDN w:val="0"/>
        <w:spacing w:before="30" w:line="560" w:lineRule="exact"/>
        <w:ind w:left="220" w:right="417" w:firstLineChars="200" w:firstLine="628"/>
        <w:rPr>
          <w:rFonts w:ascii="仿宋_GB2312" w:eastAsia="仿宋_GB2312" w:hAnsi="仿宋" w:cs="仿宋"/>
          <w:spacing w:val="-3"/>
          <w:sz w:val="32"/>
          <w:szCs w:val="32"/>
        </w:rPr>
      </w:pPr>
      <w:r>
        <w:rPr>
          <w:rFonts w:ascii="仿宋_GB2312" w:eastAsia="仿宋_GB2312" w:hAnsi="仿宋" w:cs="仿宋" w:hint="eastAsia"/>
          <w:spacing w:val="-3"/>
          <w:sz w:val="32"/>
          <w:szCs w:val="32"/>
          <w:u w:val="single"/>
        </w:rPr>
        <w:t>（标的名称）</w:t>
      </w:r>
      <w:r>
        <w:rPr>
          <w:rFonts w:ascii="仿宋_GB2312" w:eastAsia="仿宋_GB2312" w:hAnsi="仿宋" w:cs="仿宋" w:hint="eastAsia"/>
          <w:spacing w:val="-3"/>
          <w:sz w:val="32"/>
          <w:szCs w:val="32"/>
        </w:rPr>
        <w:t>，属于</w:t>
      </w:r>
      <w:r>
        <w:rPr>
          <w:rFonts w:ascii="仿宋_GB2312" w:eastAsia="仿宋_GB2312" w:hAnsi="仿宋" w:cs="仿宋" w:hint="eastAsia"/>
          <w:spacing w:val="-3"/>
          <w:sz w:val="32"/>
          <w:szCs w:val="32"/>
          <w:u w:val="single"/>
        </w:rPr>
        <w:t>（采购文件中明确的所属行业）行业</w:t>
      </w:r>
      <w:r>
        <w:rPr>
          <w:rFonts w:ascii="仿宋_GB2312" w:eastAsia="仿宋_GB2312" w:hAnsi="仿宋" w:cs="仿宋" w:hint="eastAsia"/>
          <w:spacing w:val="-3"/>
          <w:sz w:val="32"/>
          <w:szCs w:val="32"/>
        </w:rPr>
        <w:t>；制造商为</w:t>
      </w:r>
      <w:r>
        <w:rPr>
          <w:rFonts w:ascii="仿宋_GB2312" w:eastAsia="仿宋_GB2312" w:hAnsi="仿宋" w:cs="仿宋" w:hint="eastAsia"/>
          <w:spacing w:val="-3"/>
          <w:sz w:val="32"/>
          <w:szCs w:val="32"/>
          <w:u w:val="single"/>
        </w:rPr>
        <w:t>（企业名称）</w:t>
      </w:r>
      <w:r>
        <w:rPr>
          <w:rFonts w:ascii="仿宋_GB2312" w:eastAsia="仿宋_GB2312" w:hAnsi="仿宋" w:cs="仿宋" w:hint="eastAsia"/>
          <w:spacing w:val="-3"/>
          <w:sz w:val="32"/>
          <w:szCs w:val="32"/>
        </w:rPr>
        <w:t>，从业人员人，营业收入为万元，资产总额为万</w:t>
      </w:r>
      <w:r>
        <w:rPr>
          <w:rFonts w:ascii="仿宋_GB2312" w:eastAsia="仿宋_GB2312" w:hAnsi="仿宋" w:cs="仿宋" w:hint="eastAsia"/>
          <w:spacing w:val="2"/>
          <w:w w:val="99"/>
          <w:sz w:val="32"/>
          <w:szCs w:val="32"/>
        </w:rPr>
        <w:t>元,属于</w:t>
      </w:r>
      <w:r>
        <w:rPr>
          <w:rFonts w:ascii="仿宋_GB2312" w:eastAsia="仿宋_GB2312" w:hAnsi="仿宋" w:cs="仿宋" w:hint="eastAsia"/>
          <w:spacing w:val="2"/>
          <w:w w:val="99"/>
          <w:sz w:val="32"/>
          <w:szCs w:val="32"/>
          <w:u w:val="single"/>
        </w:rPr>
        <w:t>（中型企业、小型企业、微型企业）</w:t>
      </w:r>
      <w:r>
        <w:rPr>
          <w:rFonts w:ascii="仿宋_GB2312" w:eastAsia="仿宋_GB2312" w:hAnsi="仿宋" w:cs="仿宋" w:hint="eastAsia"/>
          <w:spacing w:val="2"/>
          <w:w w:val="99"/>
          <w:sz w:val="32"/>
          <w:szCs w:val="32"/>
        </w:rPr>
        <w:t>；</w:t>
      </w:r>
    </w:p>
    <w:p w14:paraId="3C6EC7C8" w14:textId="77777777" w:rsidR="00B54D05" w:rsidRDefault="00B54D05">
      <w:pPr>
        <w:autoSpaceDE w:val="0"/>
        <w:autoSpaceDN w:val="0"/>
        <w:spacing w:before="30" w:line="560" w:lineRule="exact"/>
        <w:ind w:leftChars="200" w:left="420" w:right="417" w:firstLineChars="200" w:firstLine="628"/>
        <w:rPr>
          <w:rFonts w:ascii="仿宋_GB2312" w:eastAsia="仿宋_GB2312" w:hAnsi="仿宋" w:cs="仿宋"/>
          <w:spacing w:val="-3"/>
          <w:sz w:val="32"/>
          <w:szCs w:val="32"/>
        </w:rPr>
      </w:pPr>
      <w:r>
        <w:rPr>
          <w:rFonts w:ascii="仿宋_GB2312" w:eastAsia="仿宋_GB2312" w:hAnsi="仿宋" w:cs="仿宋" w:hint="eastAsia"/>
          <w:spacing w:val="-3"/>
          <w:sz w:val="32"/>
          <w:szCs w:val="32"/>
        </w:rPr>
        <w:t>……</w:t>
      </w:r>
    </w:p>
    <w:p w14:paraId="00F314A8" w14:textId="77777777" w:rsidR="00B54D05" w:rsidRDefault="00B54D05">
      <w:pPr>
        <w:autoSpaceDE w:val="0"/>
        <w:autoSpaceDN w:val="0"/>
        <w:spacing w:before="30" w:line="560" w:lineRule="exact"/>
        <w:ind w:leftChars="200" w:left="420" w:right="417" w:firstLineChars="200" w:firstLine="628"/>
        <w:rPr>
          <w:rFonts w:ascii="仿宋_GB2312" w:eastAsia="仿宋_GB2312" w:hAnsi="仿宋" w:cs="仿宋"/>
          <w:sz w:val="32"/>
          <w:szCs w:val="32"/>
        </w:rPr>
      </w:pPr>
      <w:r>
        <w:rPr>
          <w:rFonts w:ascii="仿宋_GB2312" w:eastAsia="仿宋_GB2312" w:hAnsi="仿宋" w:cs="仿宋" w:hint="eastAsia"/>
          <w:spacing w:val="-3"/>
          <w:sz w:val="32"/>
          <w:szCs w:val="32"/>
        </w:rPr>
        <w:t>以上企业，不属于大企业的分支机构，不存在控股股东</w:t>
      </w:r>
      <w:r>
        <w:rPr>
          <w:rFonts w:ascii="仿宋_GB2312" w:eastAsia="仿宋_GB2312" w:hAnsi="仿宋" w:cs="仿宋" w:hint="eastAsia"/>
          <w:spacing w:val="-5"/>
          <w:sz w:val="32"/>
          <w:szCs w:val="32"/>
        </w:rPr>
        <w:t>为大企业的情形，也不存在与大企业的负责人为同一人的情形。</w:t>
      </w:r>
    </w:p>
    <w:p w14:paraId="086C3213" w14:textId="77777777" w:rsidR="00B54D05" w:rsidRDefault="00B54D05">
      <w:pPr>
        <w:autoSpaceDE w:val="0"/>
        <w:autoSpaceDN w:val="0"/>
        <w:spacing w:line="560" w:lineRule="exact"/>
        <w:ind w:left="220" w:right="372" w:firstLineChars="200" w:firstLine="640"/>
        <w:rPr>
          <w:rFonts w:ascii="仿宋_GB2312" w:eastAsia="仿宋_GB2312" w:hAnsi="仿宋" w:cs="仿宋"/>
          <w:sz w:val="32"/>
          <w:szCs w:val="32"/>
        </w:rPr>
      </w:pPr>
      <w:r>
        <w:rPr>
          <w:rFonts w:ascii="仿宋_GB2312" w:eastAsia="仿宋_GB2312" w:hAnsi="仿宋" w:cs="仿宋" w:hint="eastAsia"/>
          <w:sz w:val="32"/>
          <w:szCs w:val="32"/>
        </w:rPr>
        <w:t>本企业对上述声明内容的真实性负责。如有虚假，将依法承担相应责任。</w:t>
      </w:r>
    </w:p>
    <w:p w14:paraId="39C9A97E" w14:textId="77777777" w:rsidR="00B54D05" w:rsidRDefault="00B54D05" w:rsidP="006660B0">
      <w:pPr>
        <w:autoSpaceDE w:val="0"/>
        <w:autoSpaceDN w:val="0"/>
        <w:spacing w:before="14" w:line="560" w:lineRule="exact"/>
        <w:ind w:left="220" w:right="415" w:firstLineChars="1300" w:firstLine="4095"/>
        <w:rPr>
          <w:rFonts w:ascii="仿宋_GB2312" w:eastAsia="仿宋_GB2312" w:hAnsi="仿宋" w:cs="仿宋"/>
          <w:spacing w:val="-8"/>
          <w:w w:val="99"/>
          <w:sz w:val="32"/>
          <w:szCs w:val="32"/>
        </w:rPr>
      </w:pPr>
      <w:r>
        <w:rPr>
          <w:rFonts w:ascii="仿宋_GB2312" w:eastAsia="仿宋_GB2312" w:hAnsi="仿宋" w:cs="仿宋" w:hint="eastAsia"/>
          <w:w w:val="99"/>
          <w:sz w:val="32"/>
          <w:szCs w:val="32"/>
        </w:rPr>
        <w:t>企业名称</w:t>
      </w:r>
      <w:r>
        <w:rPr>
          <w:rFonts w:ascii="仿宋_GB2312" w:eastAsia="仿宋_GB2312" w:hAnsi="仿宋" w:cs="仿宋" w:hint="eastAsia"/>
          <w:spacing w:val="2"/>
          <w:w w:val="99"/>
          <w:sz w:val="32"/>
          <w:szCs w:val="32"/>
        </w:rPr>
        <w:t>（</w:t>
      </w:r>
      <w:r>
        <w:rPr>
          <w:rFonts w:ascii="仿宋_GB2312" w:eastAsia="仿宋_GB2312" w:hAnsi="仿宋" w:cs="仿宋" w:hint="eastAsia"/>
          <w:w w:val="99"/>
          <w:sz w:val="32"/>
          <w:szCs w:val="32"/>
        </w:rPr>
        <w:t>盖章）：</w:t>
      </w:r>
    </w:p>
    <w:p w14:paraId="08781AA9" w14:textId="77777777" w:rsidR="00B54D05" w:rsidRDefault="00B54D05">
      <w:pPr>
        <w:autoSpaceDE w:val="0"/>
        <w:autoSpaceDN w:val="0"/>
        <w:spacing w:before="14" w:line="560" w:lineRule="exact"/>
        <w:ind w:left="220" w:right="415" w:firstLineChars="1100" w:firstLine="4048"/>
        <w:rPr>
          <w:rFonts w:ascii="仿宋_GB2312" w:eastAsia="仿宋_GB2312" w:hAnsi="仿宋" w:cs="仿宋"/>
          <w:spacing w:val="24"/>
          <w:sz w:val="32"/>
          <w:szCs w:val="32"/>
        </w:rPr>
      </w:pPr>
      <w:r>
        <w:rPr>
          <w:rFonts w:ascii="仿宋_GB2312" w:eastAsia="仿宋_GB2312" w:hAnsi="仿宋" w:cs="仿宋" w:hint="eastAsia"/>
          <w:spacing w:val="24"/>
          <w:sz w:val="32"/>
          <w:szCs w:val="32"/>
        </w:rPr>
        <w:t>日期：</w:t>
      </w:r>
    </w:p>
    <w:p w14:paraId="02A372F4" w14:textId="77777777" w:rsidR="00B54D05" w:rsidRDefault="00B54D05">
      <w:pPr>
        <w:autoSpaceDE w:val="0"/>
        <w:autoSpaceDN w:val="0"/>
        <w:spacing w:before="14" w:line="560" w:lineRule="exact"/>
        <w:ind w:right="415"/>
        <w:rPr>
          <w:rFonts w:ascii="仿宋_GB2312" w:eastAsia="仿宋_GB2312" w:hAnsi="仿宋" w:cs="仿宋"/>
          <w:spacing w:val="24"/>
          <w:sz w:val="32"/>
          <w:szCs w:val="32"/>
        </w:rPr>
      </w:pPr>
    </w:p>
    <w:p w14:paraId="537DBEE6" w14:textId="77777777" w:rsidR="00B54D05" w:rsidRDefault="00B54D05">
      <w:pPr>
        <w:pStyle w:val="af5"/>
        <w:rPr>
          <w:b/>
          <w:sz w:val="22"/>
        </w:rPr>
      </w:pPr>
      <w:r>
        <w:rPr>
          <w:rStyle w:val="4Char"/>
          <w:rFonts w:hint="eastAsia"/>
        </w:rPr>
        <w:t>1.</w:t>
      </w:r>
      <w:r>
        <w:rPr>
          <w:rFonts w:hint="eastAsia"/>
          <w:b/>
          <w:sz w:val="22"/>
        </w:rPr>
        <w:t>从业人员、营业收入、资产总额填报上一年度数据，无上一年度数据的新成立企业可不填报。</w:t>
      </w:r>
    </w:p>
    <w:p w14:paraId="1A11699B" w14:textId="77777777" w:rsidR="00B54D05" w:rsidRDefault="00B54D05">
      <w:pPr>
        <w:autoSpaceDE w:val="0"/>
        <w:autoSpaceDN w:val="0"/>
        <w:spacing w:before="14" w:line="560" w:lineRule="exact"/>
        <w:ind w:right="415"/>
        <w:rPr>
          <w:rFonts w:ascii="仿宋_GB2312" w:eastAsia="仿宋_GB2312" w:hAnsi="仿宋" w:cs="仿宋"/>
          <w:spacing w:val="24"/>
          <w:sz w:val="32"/>
          <w:szCs w:val="32"/>
        </w:rPr>
        <w:sectPr w:rsidR="00B54D05">
          <w:headerReference w:type="default" r:id="rId24"/>
          <w:footerReference w:type="default" r:id="rId25"/>
          <w:pgSz w:w="11906" w:h="16838"/>
          <w:pgMar w:top="1440" w:right="1080" w:bottom="1440" w:left="1080" w:header="851" w:footer="992" w:gutter="0"/>
          <w:cols w:space="720"/>
          <w:docGrid w:type="lines" w:linePitch="312"/>
        </w:sectPr>
      </w:pPr>
    </w:p>
    <w:p w14:paraId="290D26F1" w14:textId="77777777" w:rsidR="00B54D05" w:rsidRDefault="00B54D05">
      <w:pPr>
        <w:jc w:val="right"/>
        <w:rPr>
          <w:rFonts w:ascii="黑体" w:eastAsia="黑体" w:hAnsi="黑体"/>
          <w:sz w:val="44"/>
          <w:szCs w:val="44"/>
        </w:rPr>
      </w:pPr>
      <w:r>
        <w:rPr>
          <w:rFonts w:ascii="仿宋_GB2312" w:eastAsia="仿宋_GB2312" w:hAnsi="宋体" w:hint="eastAsia"/>
          <w:sz w:val="22"/>
          <w:szCs w:val="28"/>
        </w:rPr>
        <w:t>如中标（成交），随中标（成交）公告公示</w:t>
      </w:r>
    </w:p>
    <w:p w14:paraId="789BB7E6" w14:textId="77777777" w:rsidR="00B54D05" w:rsidRDefault="00B54D05">
      <w:pPr>
        <w:rPr>
          <w:rFonts w:ascii="黑体" w:eastAsia="黑体" w:hAnsi="黑体"/>
          <w:sz w:val="44"/>
          <w:szCs w:val="44"/>
        </w:rPr>
      </w:pPr>
    </w:p>
    <w:p w14:paraId="08EAF648" w14:textId="77777777" w:rsidR="00B54D05" w:rsidRDefault="00B54D05">
      <w:pPr>
        <w:jc w:val="center"/>
        <w:rPr>
          <w:rFonts w:ascii="黑体" w:eastAsia="黑体" w:hAnsi="黑体"/>
          <w:sz w:val="44"/>
          <w:szCs w:val="44"/>
        </w:rPr>
      </w:pPr>
      <w:r>
        <w:rPr>
          <w:rFonts w:ascii="黑体" w:eastAsia="黑体" w:hAnsi="黑体" w:hint="eastAsia"/>
          <w:sz w:val="44"/>
          <w:szCs w:val="44"/>
        </w:rPr>
        <w:t>残疾人福利性单位声明函</w:t>
      </w:r>
    </w:p>
    <w:p w14:paraId="38F6E838" w14:textId="77777777" w:rsidR="00B54D05" w:rsidRDefault="00B54D05">
      <w:pPr>
        <w:spacing w:line="588" w:lineRule="exact"/>
        <w:ind w:firstLineChars="200" w:firstLine="640"/>
        <w:rPr>
          <w:rFonts w:ascii="仿宋_GB2312" w:eastAsia="仿宋_GB2312" w:hAnsi="仿宋"/>
          <w:sz w:val="32"/>
          <w:szCs w:val="32"/>
        </w:rPr>
      </w:pPr>
      <w:r>
        <w:rPr>
          <w:rFonts w:ascii="仿宋_GB2312" w:eastAsia="仿宋_GB2312" w:hAnsi="仿宋" w:hint="eastAsia"/>
          <w:sz w:val="32"/>
          <w:szCs w:val="32"/>
        </w:rPr>
        <w:t>本单位郑重声明，根据《财政部 民政部 中国残疾人联合会关于促进残疾人就业政府采购政策的通知》（财库〔2017〕 141号）的规定，本单位为符合条件的残疾人福利性单位，且本单位参加__单位的__项目采购活动提供本单位制造的货物（由本单位承担工程/提供服务），或者提供其他残疾人福利性单位制造的货物（不包括使用非残疾人福利性单位注册商标的货物）。</w:t>
      </w:r>
    </w:p>
    <w:p w14:paraId="733791CB" w14:textId="77777777" w:rsidR="00B54D05" w:rsidRDefault="00B54D05">
      <w:pPr>
        <w:spacing w:line="588" w:lineRule="exact"/>
        <w:ind w:firstLineChars="200" w:firstLine="640"/>
        <w:rPr>
          <w:rFonts w:ascii="仿宋_GB2312" w:eastAsia="仿宋_GB2312" w:hAnsi="仿宋"/>
          <w:sz w:val="32"/>
          <w:szCs w:val="32"/>
        </w:rPr>
      </w:pPr>
      <w:r>
        <w:rPr>
          <w:rFonts w:ascii="仿宋_GB2312" w:eastAsia="仿宋_GB2312" w:hAnsi="仿宋" w:hint="eastAsia"/>
          <w:sz w:val="32"/>
          <w:szCs w:val="32"/>
        </w:rPr>
        <w:t>本单位对上述声明的真实性负责。如有虚假，将依法承担相应责任。</w:t>
      </w:r>
    </w:p>
    <w:p w14:paraId="35E116B4" w14:textId="77777777" w:rsidR="00B54D05" w:rsidRDefault="00B54D05">
      <w:pPr>
        <w:spacing w:line="588" w:lineRule="exact"/>
        <w:ind w:firstLineChars="200" w:firstLine="640"/>
        <w:rPr>
          <w:rFonts w:ascii="仿宋_GB2312" w:eastAsia="仿宋_GB2312" w:hAnsi="仿宋"/>
          <w:sz w:val="32"/>
          <w:szCs w:val="32"/>
        </w:rPr>
      </w:pPr>
    </w:p>
    <w:p w14:paraId="1730B7E8" w14:textId="77777777" w:rsidR="00B54D05" w:rsidRDefault="00B54D05">
      <w:pPr>
        <w:spacing w:line="588" w:lineRule="exact"/>
        <w:ind w:firstLineChars="200" w:firstLine="664"/>
        <w:rPr>
          <w:rFonts w:ascii="仿宋_GB2312" w:eastAsia="仿宋_GB2312"/>
          <w:spacing w:val="6"/>
          <w:sz w:val="32"/>
          <w:szCs w:val="32"/>
        </w:rPr>
      </w:pPr>
    </w:p>
    <w:p w14:paraId="430C01D1" w14:textId="77777777" w:rsidR="00B54D05" w:rsidRDefault="00B54D05">
      <w:pPr>
        <w:shd w:val="clear" w:color="auto" w:fill="FFFFFF"/>
        <w:spacing w:line="560" w:lineRule="exact"/>
        <w:ind w:firstLineChars="1660" w:firstLine="5312"/>
        <w:rPr>
          <w:rFonts w:ascii="仿宋_GB2312" w:eastAsia="仿宋_GB2312" w:hAnsi="仿宋" w:cs="Arial"/>
          <w:sz w:val="32"/>
          <w:szCs w:val="32"/>
        </w:rPr>
      </w:pPr>
      <w:r>
        <w:rPr>
          <w:rFonts w:ascii="仿宋_GB2312" w:eastAsia="仿宋_GB2312" w:hAnsi="仿宋" w:cs="Arial" w:hint="eastAsia"/>
          <w:sz w:val="32"/>
          <w:szCs w:val="32"/>
        </w:rPr>
        <w:t xml:space="preserve">企业名称（盖章）： </w:t>
      </w:r>
    </w:p>
    <w:p w14:paraId="3EAE9428" w14:textId="77777777" w:rsidR="00B54D05" w:rsidRDefault="00B54D05">
      <w:pPr>
        <w:shd w:val="clear" w:color="auto" w:fill="FFFFFF"/>
        <w:spacing w:line="560" w:lineRule="exact"/>
        <w:ind w:firstLineChars="1650" w:firstLine="5280"/>
        <w:rPr>
          <w:rFonts w:ascii="仿宋_GB2312" w:eastAsia="仿宋_GB2312" w:hAnsi="仿宋" w:cs="Arial"/>
          <w:sz w:val="32"/>
          <w:szCs w:val="32"/>
        </w:rPr>
      </w:pPr>
      <w:r>
        <w:rPr>
          <w:rFonts w:ascii="仿宋_GB2312" w:eastAsia="仿宋_GB2312" w:hAnsi="仿宋" w:cs="Arial" w:hint="eastAsia"/>
          <w:sz w:val="32"/>
          <w:szCs w:val="32"/>
        </w:rPr>
        <w:t xml:space="preserve">日   期：  </w:t>
      </w:r>
    </w:p>
    <w:p w14:paraId="4A768538" w14:textId="77777777" w:rsidR="002243B6" w:rsidRDefault="00B54D05" w:rsidP="002243B6">
      <w:pPr>
        <w:widowControl/>
        <w:jc w:val="right"/>
        <w:rPr>
          <w:rFonts w:ascii="黑体" w:eastAsia="黑体" w:hAnsi="黑体"/>
          <w:sz w:val="44"/>
          <w:szCs w:val="44"/>
        </w:rPr>
      </w:pPr>
      <w:r>
        <w:rPr>
          <w:rFonts w:ascii="仿宋_GB2312" w:eastAsia="仿宋_GB2312" w:hAnsi="仿宋" w:cs="Arial"/>
          <w:sz w:val="32"/>
          <w:szCs w:val="32"/>
        </w:rPr>
        <w:br w:type="page"/>
      </w:r>
    </w:p>
    <w:p w14:paraId="3FE18225" w14:textId="77777777" w:rsidR="00B54D05" w:rsidRDefault="00B54D05">
      <w:pPr>
        <w:jc w:val="center"/>
        <w:rPr>
          <w:rFonts w:ascii="黑体" w:eastAsia="黑体" w:hAnsi="黑体"/>
          <w:sz w:val="44"/>
          <w:szCs w:val="44"/>
        </w:rPr>
      </w:pPr>
      <w:r>
        <w:rPr>
          <w:rFonts w:ascii="黑体" w:eastAsia="黑体" w:hAnsi="黑体" w:hint="eastAsia"/>
          <w:sz w:val="44"/>
          <w:szCs w:val="44"/>
        </w:rPr>
        <w:t>需要采购人提供的配合</w:t>
      </w:r>
    </w:p>
    <w:p w14:paraId="494AA640" w14:textId="77777777" w:rsidR="00B54D05" w:rsidRDefault="00B54D05">
      <w:pPr>
        <w:sectPr w:rsidR="00B54D05">
          <w:pgSz w:w="11906" w:h="16838"/>
          <w:pgMar w:top="1440" w:right="1080" w:bottom="1440" w:left="1080" w:header="851" w:footer="992" w:gutter="0"/>
          <w:cols w:space="720"/>
          <w:docGrid w:type="lines" w:linePitch="312"/>
        </w:sectPr>
      </w:pPr>
      <w:r>
        <w:br w:type="page"/>
      </w:r>
    </w:p>
    <w:p w14:paraId="4FD8B2CD" w14:textId="77777777" w:rsidR="00B54D05" w:rsidRDefault="00B54D05">
      <w:pPr>
        <w:pStyle w:val="afb"/>
        <w:spacing w:before="100" w:beforeAutospacing="1" w:after="100" w:afterAutospacing="1" w:line="415" w:lineRule="auto"/>
        <w:ind w:left="1440"/>
        <w:rPr>
          <w:rFonts w:ascii="楷体_GB2312" w:eastAsia="楷体_GB2312" w:hAnsi="宋体" w:cs="宋体"/>
          <w:sz w:val="44"/>
          <w:szCs w:val="44"/>
        </w:rPr>
      </w:pPr>
      <w:r>
        <w:rPr>
          <w:rFonts w:ascii="楷体_GB2312" w:eastAsia="楷体_GB2312" w:hAnsi="宋体" w:cs="宋体" w:hint="eastAsia"/>
          <w:sz w:val="44"/>
          <w:szCs w:val="44"/>
        </w:rPr>
        <w:t>第六章 政府采购合同（范本）</w:t>
      </w:r>
    </w:p>
    <w:p w14:paraId="47503C3D" w14:textId="77777777" w:rsidR="00B54D05" w:rsidRDefault="00B54D05"/>
    <w:p w14:paraId="6C23BADC" w14:textId="77777777" w:rsidR="00B54D05" w:rsidRPr="002937D9" w:rsidRDefault="00B54D05" w:rsidP="006660B0">
      <w:pPr>
        <w:tabs>
          <w:tab w:val="left" w:pos="3789"/>
        </w:tabs>
        <w:spacing w:beforeLines="50" w:before="156" w:afterLines="100" w:after="312"/>
        <w:ind w:rightChars="-202" w:right="-424" w:firstLineChars="974" w:firstLine="5065"/>
        <w:jc w:val="right"/>
        <w:textAlignment w:val="center"/>
        <w:rPr>
          <w:rFonts w:ascii="仿宋_GB2312" w:eastAsia="仿宋_GB2312" w:hAnsi="Courier New"/>
          <w:sz w:val="32"/>
          <w:szCs w:val="32"/>
          <w:lang w:val="zh-CN"/>
        </w:rPr>
      </w:pPr>
      <w:r>
        <w:rPr>
          <w:rFonts w:hAnsi="宋体"/>
          <w:sz w:val="52"/>
          <w:szCs w:val="52"/>
        </w:rPr>
        <w:br w:type="page"/>
      </w:r>
      <w:r w:rsidRPr="002937D9">
        <w:rPr>
          <w:rFonts w:ascii="仿宋_GB2312" w:eastAsia="仿宋_GB2312" w:hAnsi="Courier New" w:hint="eastAsia"/>
          <w:sz w:val="32"/>
          <w:szCs w:val="32"/>
          <w:lang w:val="zh-CN"/>
        </w:rPr>
        <w:t>合同编号：</w:t>
      </w:r>
      <w:r w:rsidRPr="002A3EFE">
        <w:rPr>
          <w:rFonts w:ascii="仿宋_GB2312" w:eastAsia="仿宋_GB2312" w:hAnsi="Courier New"/>
          <w:noProof/>
          <w:sz w:val="32"/>
          <w:szCs w:val="32"/>
          <w:lang w:val="zh-CN"/>
        </w:rPr>
        <w:t>SDRS-HD-2024087</w:t>
      </w:r>
    </w:p>
    <w:p w14:paraId="31C48DCC" w14:textId="77777777" w:rsidR="00B54D05" w:rsidRPr="002937D9" w:rsidRDefault="00B54D05" w:rsidP="006660B0">
      <w:pPr>
        <w:spacing w:beforeLines="50" w:before="156" w:afterLines="400" w:after="1248"/>
        <w:jc w:val="center"/>
        <w:textAlignment w:val="center"/>
        <w:rPr>
          <w:rFonts w:ascii="仿宋_GB2312" w:eastAsia="仿宋_GB2312" w:hAnsi="Courier New"/>
          <w:color w:val="000000"/>
          <w:sz w:val="56"/>
          <w:szCs w:val="56"/>
        </w:rPr>
      </w:pPr>
    </w:p>
    <w:p w14:paraId="5C8098F5" w14:textId="77777777" w:rsidR="00B54D05" w:rsidRPr="002937D9" w:rsidRDefault="00B54D05" w:rsidP="006660B0">
      <w:pPr>
        <w:spacing w:beforeLines="50" w:before="156" w:afterLines="400" w:after="1248"/>
        <w:jc w:val="center"/>
        <w:textAlignment w:val="center"/>
        <w:rPr>
          <w:rFonts w:ascii="仿宋_GB2312" w:eastAsia="仿宋_GB2312" w:hAnsi="Courier New"/>
          <w:color w:val="000000"/>
          <w:sz w:val="56"/>
          <w:szCs w:val="56"/>
        </w:rPr>
      </w:pPr>
      <w:r w:rsidRPr="002A3EFE">
        <w:rPr>
          <w:rFonts w:ascii="仿宋_GB2312" w:eastAsia="仿宋_GB2312" w:hAnsi="Courier New"/>
          <w:noProof/>
          <w:color w:val="000000"/>
          <w:sz w:val="56"/>
          <w:szCs w:val="56"/>
        </w:rPr>
        <w:t>乳山市人民医院</w:t>
      </w:r>
      <w:r w:rsidRPr="002937D9">
        <w:rPr>
          <w:rFonts w:ascii="仿宋_GB2312" w:eastAsia="仿宋_GB2312" w:hAnsi="Courier New" w:hint="eastAsia"/>
          <w:color w:val="000000"/>
          <w:sz w:val="56"/>
          <w:szCs w:val="56"/>
        </w:rPr>
        <w:t>采购</w:t>
      </w:r>
    </w:p>
    <w:p w14:paraId="4C78E4A4" w14:textId="77777777" w:rsidR="00B54D05" w:rsidRPr="002937D9" w:rsidRDefault="00B54D05" w:rsidP="006660B0">
      <w:pPr>
        <w:spacing w:beforeLines="150" w:before="468" w:afterLines="800" w:after="2496"/>
        <w:ind w:leftChars="67" w:left="141"/>
        <w:jc w:val="center"/>
        <w:textAlignment w:val="center"/>
        <w:rPr>
          <w:rFonts w:ascii="仿宋_GB2312" w:eastAsia="仿宋_GB2312" w:hAnsi="Courier New"/>
          <w:b/>
          <w:bCs/>
          <w:spacing w:val="-6"/>
          <w:sz w:val="40"/>
          <w:szCs w:val="40"/>
        </w:rPr>
      </w:pPr>
      <w:r w:rsidRPr="002A3EFE">
        <w:rPr>
          <w:rFonts w:ascii="仿宋_GB2312" w:eastAsia="仿宋_GB2312" w:hAnsi="Courier New"/>
          <w:b/>
          <w:bCs/>
          <w:noProof/>
          <w:spacing w:val="-6"/>
          <w:sz w:val="40"/>
          <w:szCs w:val="40"/>
        </w:rPr>
        <w:t>演播室建设项目</w:t>
      </w:r>
      <w:r w:rsidRPr="002937D9">
        <w:rPr>
          <w:rFonts w:ascii="仿宋_GB2312" w:eastAsia="仿宋_GB2312" w:hAnsi="Courier New" w:hint="eastAsia"/>
          <w:b/>
          <w:bCs/>
          <w:spacing w:val="-6"/>
          <w:sz w:val="40"/>
          <w:szCs w:val="40"/>
        </w:rPr>
        <w:t>采购合同</w:t>
      </w:r>
    </w:p>
    <w:p w14:paraId="54E84829" w14:textId="77777777" w:rsidR="00B54D05" w:rsidRPr="002937D9" w:rsidRDefault="00B54D05" w:rsidP="006660B0">
      <w:pPr>
        <w:spacing w:beforeLines="300" w:before="936"/>
        <w:ind w:firstLineChars="753" w:firstLine="2268"/>
        <w:textAlignment w:val="center"/>
        <w:rPr>
          <w:rFonts w:ascii="仿宋_GB2312" w:eastAsia="仿宋_GB2312" w:hAnsi="Courier New"/>
          <w:b/>
          <w:bCs/>
          <w:color w:val="000000"/>
          <w:sz w:val="30"/>
          <w:szCs w:val="30"/>
        </w:rPr>
      </w:pPr>
      <w:r w:rsidRPr="002937D9">
        <w:rPr>
          <w:rFonts w:ascii="仿宋_GB2312" w:eastAsia="仿宋_GB2312" w:hAnsi="Courier New" w:hint="eastAsia"/>
          <w:b/>
          <w:bCs/>
          <w:color w:val="000000"/>
          <w:sz w:val="30"/>
          <w:szCs w:val="30"/>
        </w:rPr>
        <w:t>甲  方：</w:t>
      </w:r>
      <w:r w:rsidRPr="002A3EFE">
        <w:rPr>
          <w:rFonts w:ascii="仿宋_GB2312" w:eastAsia="仿宋_GB2312" w:hAnsi="Courier New"/>
          <w:b/>
          <w:bCs/>
          <w:noProof/>
          <w:color w:val="000000"/>
          <w:sz w:val="30"/>
          <w:szCs w:val="30"/>
        </w:rPr>
        <w:t>乳山市人民医院</w:t>
      </w:r>
    </w:p>
    <w:p w14:paraId="6E252BE7" w14:textId="77777777" w:rsidR="00B54D05" w:rsidRPr="002937D9" w:rsidRDefault="00B54D05" w:rsidP="006660B0">
      <w:pPr>
        <w:spacing w:beforeLines="100" w:before="312"/>
        <w:ind w:firstLineChars="753" w:firstLine="2268"/>
        <w:textAlignment w:val="center"/>
        <w:rPr>
          <w:rFonts w:ascii="仿宋_GB2312" w:eastAsia="仿宋_GB2312" w:hAnsi="Courier New"/>
          <w:b/>
          <w:bCs/>
          <w:color w:val="000000"/>
          <w:sz w:val="30"/>
          <w:szCs w:val="30"/>
        </w:rPr>
      </w:pPr>
      <w:r w:rsidRPr="002937D9">
        <w:rPr>
          <w:rFonts w:ascii="仿宋_GB2312" w:eastAsia="仿宋_GB2312" w:hAnsi="Courier New" w:hint="eastAsia"/>
          <w:b/>
          <w:bCs/>
          <w:color w:val="000000"/>
          <w:sz w:val="30"/>
          <w:szCs w:val="30"/>
        </w:rPr>
        <w:t>乙  方：</w:t>
      </w:r>
    </w:p>
    <w:p w14:paraId="2312230C" w14:textId="77777777" w:rsidR="00B54D05" w:rsidRPr="002937D9" w:rsidRDefault="00B54D05" w:rsidP="006660B0">
      <w:pPr>
        <w:tabs>
          <w:tab w:val="left" w:pos="930"/>
          <w:tab w:val="left" w:pos="1980"/>
          <w:tab w:val="left" w:pos="2160"/>
          <w:tab w:val="left" w:pos="2340"/>
          <w:tab w:val="left" w:pos="6400"/>
        </w:tabs>
        <w:spacing w:beforeLines="100" w:before="312" w:after="100" w:afterAutospacing="1" w:line="360" w:lineRule="auto"/>
        <w:ind w:leftChars="200" w:left="420"/>
        <w:jc w:val="center"/>
        <w:textAlignment w:val="center"/>
        <w:rPr>
          <w:rFonts w:ascii="仿宋_GB2312" w:eastAsia="仿宋_GB2312"/>
          <w:b/>
          <w:bCs/>
          <w:color w:val="000000"/>
          <w:sz w:val="30"/>
          <w:szCs w:val="30"/>
        </w:rPr>
      </w:pPr>
    </w:p>
    <w:p w14:paraId="09D74D04" w14:textId="77777777" w:rsidR="00B54D05" w:rsidRPr="002937D9" w:rsidRDefault="00B54D05" w:rsidP="006660B0">
      <w:pPr>
        <w:tabs>
          <w:tab w:val="left" w:pos="930"/>
          <w:tab w:val="left" w:pos="1980"/>
          <w:tab w:val="left" w:pos="2160"/>
          <w:tab w:val="left" w:pos="2340"/>
          <w:tab w:val="left" w:pos="6400"/>
        </w:tabs>
        <w:spacing w:beforeLines="100" w:before="312" w:after="100" w:afterAutospacing="1" w:line="360" w:lineRule="auto"/>
        <w:ind w:leftChars="200" w:left="420"/>
        <w:jc w:val="center"/>
        <w:textAlignment w:val="center"/>
        <w:rPr>
          <w:rFonts w:ascii="仿宋_GB2312" w:eastAsia="仿宋_GB2312"/>
          <w:b/>
          <w:bCs/>
          <w:color w:val="000000"/>
          <w:sz w:val="30"/>
          <w:szCs w:val="30"/>
        </w:rPr>
      </w:pPr>
      <w:r w:rsidRPr="002937D9">
        <w:rPr>
          <w:rFonts w:ascii="仿宋_GB2312" w:eastAsia="仿宋_GB2312" w:hint="eastAsia"/>
          <w:b/>
          <w:bCs/>
          <w:color w:val="000000"/>
          <w:sz w:val="30"/>
          <w:szCs w:val="30"/>
        </w:rPr>
        <w:t>签署日期：年  月   日</w:t>
      </w:r>
    </w:p>
    <w:p w14:paraId="23B25B23" w14:textId="77777777" w:rsidR="00B54D05" w:rsidRPr="00020A92" w:rsidRDefault="00B54D05" w:rsidP="00BE56A0">
      <w:pPr>
        <w:spacing w:line="560" w:lineRule="exact"/>
        <w:jc w:val="center"/>
        <w:rPr>
          <w:rFonts w:ascii="宋体" w:hAnsi="宋体"/>
          <w:sz w:val="32"/>
          <w:szCs w:val="32"/>
        </w:rPr>
      </w:pPr>
      <w:r w:rsidRPr="002937D9">
        <w:rPr>
          <w:rFonts w:ascii="仿宋_GB2312" w:eastAsia="仿宋_GB2312" w:hAnsi="宋体" w:hint="eastAsia"/>
          <w:b/>
          <w:bCs/>
          <w:sz w:val="44"/>
          <w:szCs w:val="44"/>
        </w:rPr>
        <w:br w:type="page"/>
      </w:r>
      <w:r w:rsidRPr="00020A92">
        <w:rPr>
          <w:rFonts w:ascii="宋体" w:hAnsi="宋体" w:hint="eastAsia"/>
          <w:b/>
          <w:bCs/>
          <w:sz w:val="32"/>
          <w:szCs w:val="32"/>
        </w:rPr>
        <w:t xml:space="preserve">合 同 书 </w:t>
      </w:r>
    </w:p>
    <w:p w14:paraId="0C5F0889" w14:textId="77777777" w:rsidR="00B54D05" w:rsidRPr="00020A92" w:rsidRDefault="00B54D05" w:rsidP="00BE56A0">
      <w:pPr>
        <w:spacing w:line="560" w:lineRule="exact"/>
        <w:jc w:val="center"/>
        <w:rPr>
          <w:rFonts w:ascii="宋体" w:hAnsi="宋体"/>
          <w:sz w:val="30"/>
          <w:szCs w:val="30"/>
        </w:rPr>
      </w:pPr>
    </w:p>
    <w:p w14:paraId="34D739CD" w14:textId="77777777" w:rsidR="00B54D05" w:rsidRPr="00E37DE5" w:rsidRDefault="00B54D05" w:rsidP="00BE56A0">
      <w:pPr>
        <w:pStyle w:val="aff7"/>
        <w:ind w:firstLineChars="200" w:firstLine="560"/>
      </w:pPr>
      <w:r w:rsidRPr="006A094A">
        <w:rPr>
          <w:rFonts w:ascii="仿宋_GB2312" w:eastAsia="仿宋_GB2312" w:hAnsi="宋体" w:hint="eastAsia"/>
          <w:color w:val="000000"/>
          <w:sz w:val="28"/>
          <w:szCs w:val="28"/>
        </w:rPr>
        <w:t>本合同于   年   月   日由甲、乙</w:t>
      </w:r>
      <w:r>
        <w:rPr>
          <w:rFonts w:ascii="仿宋_GB2312" w:eastAsia="仿宋_GB2312" w:hAnsi="宋体" w:hint="eastAsia"/>
          <w:color w:val="000000"/>
          <w:sz w:val="28"/>
          <w:szCs w:val="28"/>
        </w:rPr>
        <w:t>双</w:t>
      </w:r>
      <w:r w:rsidRPr="006A094A">
        <w:rPr>
          <w:rFonts w:ascii="仿宋_GB2312" w:eastAsia="仿宋_GB2312" w:hAnsi="宋体" w:hint="eastAsia"/>
          <w:color w:val="000000"/>
          <w:sz w:val="28"/>
          <w:szCs w:val="28"/>
        </w:rPr>
        <w:t>方共同签订。甲方为用户单位、乙方为成交供应商。合同各方必须遵守《中华人民共和国民法典》，并各自履行应负的全部责任。本合同书共</w:t>
      </w:r>
      <w:r>
        <w:rPr>
          <w:rFonts w:ascii="仿宋_GB2312" w:eastAsia="仿宋_GB2312" w:hAnsi="宋体" w:hint="eastAsia"/>
          <w:color w:val="000000"/>
          <w:sz w:val="28"/>
          <w:szCs w:val="28"/>
        </w:rPr>
        <w:t>三</w:t>
      </w:r>
      <w:r w:rsidRPr="006A094A">
        <w:rPr>
          <w:rFonts w:ascii="仿宋_GB2312" w:eastAsia="仿宋_GB2312" w:hAnsi="宋体" w:hint="eastAsia"/>
          <w:color w:val="000000"/>
          <w:sz w:val="28"/>
          <w:szCs w:val="28"/>
        </w:rPr>
        <w:t>份，甲、乙各执一份，</w:t>
      </w:r>
      <w:r w:rsidRPr="002A3EFE">
        <w:rPr>
          <w:rFonts w:ascii="仿宋_GB2312" w:eastAsia="仿宋_GB2312" w:hAnsi="宋体"/>
          <w:noProof/>
          <w:color w:val="000000"/>
          <w:sz w:val="28"/>
          <w:szCs w:val="28"/>
        </w:rPr>
        <w:t>乳山宏大工程咨询有限公司</w:t>
      </w:r>
      <w:r w:rsidRPr="006A094A">
        <w:rPr>
          <w:rFonts w:ascii="仿宋_GB2312" w:eastAsia="仿宋_GB2312" w:hAnsi="宋体" w:hint="eastAsia"/>
          <w:color w:val="000000"/>
          <w:sz w:val="28"/>
          <w:szCs w:val="28"/>
        </w:rPr>
        <w:t>执</w:t>
      </w:r>
      <w:r>
        <w:rPr>
          <w:rFonts w:ascii="仿宋_GB2312" w:eastAsia="仿宋_GB2312" w:hAnsi="宋体" w:hint="eastAsia"/>
          <w:color w:val="000000"/>
          <w:sz w:val="28"/>
          <w:szCs w:val="28"/>
        </w:rPr>
        <w:t>一</w:t>
      </w:r>
      <w:r w:rsidRPr="006A094A">
        <w:rPr>
          <w:rFonts w:ascii="仿宋_GB2312" w:eastAsia="仿宋_GB2312" w:hAnsi="宋体" w:hint="eastAsia"/>
          <w:color w:val="000000"/>
          <w:sz w:val="28"/>
          <w:szCs w:val="28"/>
        </w:rPr>
        <w:t>份。</w:t>
      </w:r>
    </w:p>
    <w:p w14:paraId="3FD132A2" w14:textId="77777777" w:rsidR="00B54D05" w:rsidRPr="00E37DE5" w:rsidRDefault="00B54D05" w:rsidP="00BE56A0">
      <w:pPr>
        <w:pStyle w:val="ac"/>
        <w:spacing w:line="520" w:lineRule="exact"/>
        <w:rPr>
          <w:rFonts w:ascii="仿宋_GB2312" w:eastAsia="仿宋_GB2312" w:hAnsi="宋体"/>
          <w:color w:val="000000"/>
          <w:sz w:val="28"/>
          <w:szCs w:val="28"/>
        </w:rPr>
      </w:pPr>
      <w:r w:rsidRPr="00E37DE5">
        <w:rPr>
          <w:rFonts w:ascii="仿宋_GB2312" w:eastAsia="仿宋_GB2312" w:hint="eastAsia"/>
          <w:color w:val="000000"/>
          <w:sz w:val="28"/>
          <w:szCs w:val="28"/>
        </w:rPr>
        <w:t>一、合同的组成部分：</w:t>
      </w:r>
    </w:p>
    <w:p w14:paraId="57903D6D" w14:textId="77777777" w:rsidR="00B54D05" w:rsidRPr="00E37DE5" w:rsidRDefault="00B54D05" w:rsidP="00A40111">
      <w:pPr>
        <w:pStyle w:val="aff7"/>
        <w:ind w:firstLineChars="200" w:firstLine="560"/>
        <w:rPr>
          <w:rFonts w:ascii="仿宋_GB2312" w:eastAsia="仿宋_GB2312" w:hAnsi="宋体"/>
          <w:color w:val="000000"/>
          <w:sz w:val="28"/>
          <w:szCs w:val="28"/>
        </w:rPr>
      </w:pPr>
      <w:r w:rsidRPr="00E37DE5">
        <w:rPr>
          <w:rFonts w:ascii="仿宋_GB2312" w:eastAsia="仿宋_GB2312" w:hAnsi="宋体" w:hint="eastAsia"/>
          <w:color w:val="000000"/>
          <w:sz w:val="28"/>
          <w:szCs w:val="28"/>
        </w:rPr>
        <w:t>1.成交通知书</w:t>
      </w:r>
    </w:p>
    <w:p w14:paraId="539170DD" w14:textId="77777777" w:rsidR="00B54D05" w:rsidRPr="00E37DE5" w:rsidRDefault="00B54D05" w:rsidP="00A40111">
      <w:pPr>
        <w:pStyle w:val="aff7"/>
        <w:ind w:firstLineChars="200" w:firstLine="560"/>
        <w:rPr>
          <w:rFonts w:ascii="仿宋_GB2312" w:eastAsia="仿宋_GB2312" w:hAnsi="宋体"/>
          <w:color w:val="000000"/>
          <w:sz w:val="28"/>
          <w:szCs w:val="28"/>
        </w:rPr>
      </w:pPr>
      <w:r w:rsidRPr="00E37DE5">
        <w:rPr>
          <w:rFonts w:ascii="仿宋_GB2312" w:eastAsia="仿宋_GB2312" w:hAnsi="宋体" w:hint="eastAsia"/>
          <w:color w:val="000000"/>
          <w:sz w:val="28"/>
          <w:szCs w:val="28"/>
        </w:rPr>
        <w:t>2.本合同书</w:t>
      </w:r>
    </w:p>
    <w:p w14:paraId="0DA3A834" w14:textId="77777777" w:rsidR="00B54D05" w:rsidRPr="00E37DE5" w:rsidRDefault="00B54D05" w:rsidP="00A40111">
      <w:pPr>
        <w:pStyle w:val="aff7"/>
        <w:ind w:firstLineChars="200" w:firstLine="560"/>
        <w:rPr>
          <w:rFonts w:ascii="仿宋_GB2312" w:eastAsia="仿宋_GB2312" w:hAnsi="宋体"/>
          <w:color w:val="000000"/>
          <w:sz w:val="28"/>
          <w:szCs w:val="28"/>
        </w:rPr>
      </w:pPr>
      <w:r w:rsidRPr="00E37DE5">
        <w:rPr>
          <w:rFonts w:ascii="仿宋_GB2312" w:eastAsia="仿宋_GB2312" w:hAnsi="宋体" w:hint="eastAsia"/>
          <w:color w:val="000000"/>
          <w:sz w:val="28"/>
          <w:szCs w:val="28"/>
        </w:rPr>
        <w:t>3.</w:t>
      </w:r>
      <w:r w:rsidRPr="002A3EFE">
        <w:rPr>
          <w:rFonts w:ascii="仿宋_GB2312" w:eastAsia="仿宋_GB2312" w:hAnsi="宋体"/>
          <w:noProof/>
          <w:color w:val="000000"/>
          <w:sz w:val="28"/>
          <w:szCs w:val="28"/>
        </w:rPr>
        <w:t>SDRS-HD-2024087</w:t>
      </w:r>
      <w:r>
        <w:rPr>
          <w:rFonts w:ascii="仿宋_GB2312" w:eastAsia="仿宋_GB2312" w:hAnsi="宋体" w:hint="eastAsia"/>
          <w:color w:val="000000"/>
          <w:sz w:val="28"/>
          <w:szCs w:val="28"/>
        </w:rPr>
        <w:t>竞争性磋商</w:t>
      </w:r>
      <w:r w:rsidRPr="00E37DE5">
        <w:rPr>
          <w:rFonts w:ascii="仿宋_GB2312" w:eastAsia="仿宋_GB2312" w:hAnsi="宋体" w:hint="eastAsia"/>
          <w:color w:val="000000"/>
          <w:sz w:val="28"/>
          <w:szCs w:val="28"/>
        </w:rPr>
        <w:t>文件</w:t>
      </w:r>
    </w:p>
    <w:p w14:paraId="5A78852B" w14:textId="77777777" w:rsidR="00B54D05" w:rsidRPr="00E37DE5" w:rsidRDefault="00B54D05" w:rsidP="00A40111">
      <w:pPr>
        <w:pStyle w:val="aff7"/>
        <w:ind w:firstLineChars="200" w:firstLine="560"/>
        <w:rPr>
          <w:rFonts w:ascii="仿宋_GB2312" w:eastAsia="仿宋_GB2312" w:hAnsi="宋体"/>
          <w:color w:val="000000"/>
          <w:sz w:val="28"/>
          <w:szCs w:val="28"/>
        </w:rPr>
      </w:pPr>
      <w:r w:rsidRPr="00E37DE5">
        <w:rPr>
          <w:rFonts w:ascii="仿宋_GB2312" w:eastAsia="仿宋_GB2312" w:hAnsi="宋体" w:hint="eastAsia"/>
          <w:color w:val="000000"/>
          <w:sz w:val="28"/>
          <w:szCs w:val="28"/>
        </w:rPr>
        <w:t>4.乙方在评审过程中补充、修改或澄清的文件</w:t>
      </w:r>
    </w:p>
    <w:p w14:paraId="5C9997E3" w14:textId="77777777" w:rsidR="00B54D05" w:rsidRPr="00E37DE5" w:rsidRDefault="00B54D05" w:rsidP="00A40111">
      <w:pPr>
        <w:pStyle w:val="aff7"/>
        <w:ind w:firstLineChars="200" w:firstLine="560"/>
        <w:rPr>
          <w:rFonts w:ascii="仿宋_GB2312" w:eastAsia="仿宋_GB2312" w:hAnsi="宋体"/>
          <w:color w:val="000000"/>
          <w:sz w:val="28"/>
          <w:szCs w:val="28"/>
        </w:rPr>
      </w:pPr>
      <w:r w:rsidRPr="00E37DE5">
        <w:rPr>
          <w:rFonts w:ascii="仿宋_GB2312" w:eastAsia="仿宋_GB2312" w:hAnsi="宋体" w:hint="eastAsia"/>
          <w:color w:val="000000"/>
          <w:sz w:val="28"/>
          <w:szCs w:val="28"/>
        </w:rPr>
        <w:t>5.乙方的响应文件</w:t>
      </w:r>
    </w:p>
    <w:p w14:paraId="0B64D46E" w14:textId="77777777" w:rsidR="00B54D05" w:rsidRPr="00E37DE5" w:rsidRDefault="00B54D05" w:rsidP="00A40111">
      <w:pPr>
        <w:pStyle w:val="aff7"/>
        <w:ind w:firstLineChars="200" w:firstLine="560"/>
        <w:rPr>
          <w:rFonts w:ascii="仿宋_GB2312" w:eastAsia="仿宋_GB2312" w:hAnsi="宋体"/>
          <w:color w:val="000000"/>
          <w:sz w:val="28"/>
          <w:szCs w:val="28"/>
        </w:rPr>
      </w:pPr>
      <w:r w:rsidRPr="00E37DE5">
        <w:rPr>
          <w:rFonts w:ascii="仿宋_GB2312" w:eastAsia="仿宋_GB2312" w:hAnsi="宋体" w:hint="eastAsia"/>
          <w:color w:val="000000"/>
          <w:sz w:val="28"/>
          <w:szCs w:val="28"/>
        </w:rPr>
        <w:t>上述文件相互补充，合同各方必须予以遵守执行。若有不明确或不一致之处，以上列次序在先者为准。</w:t>
      </w:r>
    </w:p>
    <w:p w14:paraId="36364831" w14:textId="77777777" w:rsidR="00B54D05" w:rsidRPr="00E37DE5" w:rsidRDefault="00B54D05" w:rsidP="006660B0">
      <w:pPr>
        <w:spacing w:line="520" w:lineRule="exact"/>
        <w:ind w:firstLineChars="200" w:firstLine="562"/>
        <w:rPr>
          <w:rFonts w:ascii="仿宋_GB2312" w:eastAsia="仿宋_GB2312" w:hAnsi="宋体"/>
          <w:b/>
          <w:bCs/>
          <w:color w:val="000000"/>
          <w:sz w:val="28"/>
          <w:szCs w:val="28"/>
        </w:rPr>
      </w:pPr>
      <w:r w:rsidRPr="00E37DE5">
        <w:rPr>
          <w:rFonts w:ascii="仿宋_GB2312" w:eastAsia="仿宋_GB2312" w:hAnsi="宋体" w:hint="eastAsia"/>
          <w:b/>
          <w:bCs/>
          <w:color w:val="000000"/>
          <w:sz w:val="28"/>
          <w:szCs w:val="28"/>
        </w:rPr>
        <w:t>二、标的物及数量：</w:t>
      </w:r>
    </w:p>
    <w:p w14:paraId="5B7C5D89" w14:textId="77777777" w:rsidR="00B54D05" w:rsidRPr="00E37DE5" w:rsidRDefault="00B54D05" w:rsidP="00BE56A0">
      <w:pPr>
        <w:spacing w:line="520" w:lineRule="exact"/>
        <w:ind w:firstLineChars="200" w:firstLine="560"/>
        <w:rPr>
          <w:rFonts w:ascii="仿宋_GB2312" w:eastAsia="仿宋_GB2312" w:hAnsi="宋体"/>
          <w:b/>
          <w:bCs/>
          <w:color w:val="000000"/>
          <w:sz w:val="28"/>
          <w:szCs w:val="28"/>
          <w:u w:val="single"/>
        </w:rPr>
      </w:pPr>
      <w:r w:rsidRPr="00E37DE5">
        <w:rPr>
          <w:rFonts w:ascii="仿宋_GB2312" w:eastAsia="仿宋_GB2312" w:hAnsi="宋体" w:hint="eastAsia"/>
          <w:bCs/>
          <w:color w:val="000000"/>
          <w:sz w:val="28"/>
          <w:szCs w:val="28"/>
        </w:rPr>
        <w:t>本合同标的物为</w:t>
      </w:r>
      <w:r w:rsidRPr="00E37DE5">
        <w:rPr>
          <w:rFonts w:ascii="仿宋_GB2312" w:eastAsia="仿宋_GB2312" w:hAnsi="宋体" w:hint="eastAsia"/>
          <w:bCs/>
          <w:color w:val="000000"/>
          <w:sz w:val="28"/>
          <w:szCs w:val="28"/>
          <w:u w:val="single"/>
        </w:rPr>
        <w:t xml:space="preserve"> 。</w:t>
      </w:r>
    </w:p>
    <w:p w14:paraId="4D1D3386" w14:textId="77777777" w:rsidR="00B54D05" w:rsidRPr="00E37DE5" w:rsidRDefault="00B54D05" w:rsidP="006660B0">
      <w:pPr>
        <w:spacing w:line="520" w:lineRule="exact"/>
        <w:ind w:firstLineChars="200" w:firstLine="562"/>
        <w:rPr>
          <w:rFonts w:ascii="仿宋_GB2312" w:eastAsia="仿宋_GB2312" w:hAnsi="宋体"/>
          <w:b/>
          <w:bCs/>
          <w:color w:val="000000"/>
          <w:sz w:val="28"/>
          <w:szCs w:val="28"/>
        </w:rPr>
      </w:pPr>
      <w:r w:rsidRPr="00E37DE5">
        <w:rPr>
          <w:rFonts w:ascii="仿宋_GB2312" w:eastAsia="仿宋_GB2312" w:hAnsi="宋体" w:hint="eastAsia"/>
          <w:b/>
          <w:bCs/>
          <w:color w:val="000000"/>
          <w:sz w:val="28"/>
          <w:szCs w:val="28"/>
        </w:rPr>
        <w:t>三、价款：</w:t>
      </w:r>
    </w:p>
    <w:p w14:paraId="744E84F3" w14:textId="77777777" w:rsidR="00B54D05" w:rsidRPr="00E37DE5" w:rsidRDefault="00B54D05" w:rsidP="00BE56A0">
      <w:pPr>
        <w:spacing w:line="520" w:lineRule="exact"/>
        <w:ind w:firstLineChars="200" w:firstLine="560"/>
        <w:rPr>
          <w:rFonts w:ascii="仿宋_GB2312" w:eastAsia="仿宋_GB2312" w:hAnsi="宋体"/>
          <w:bCs/>
          <w:color w:val="000000"/>
          <w:sz w:val="28"/>
          <w:szCs w:val="28"/>
        </w:rPr>
      </w:pPr>
      <w:r w:rsidRPr="00E37DE5">
        <w:rPr>
          <w:rFonts w:ascii="仿宋_GB2312" w:eastAsia="仿宋_GB2312" w:hAnsi="宋体" w:hint="eastAsia"/>
          <w:color w:val="000000"/>
          <w:sz w:val="28"/>
          <w:szCs w:val="28"/>
        </w:rPr>
        <w:t>本合同总价款为人民币（￥元）。</w:t>
      </w:r>
    </w:p>
    <w:p w14:paraId="034F665A" w14:textId="77777777" w:rsidR="00B54D05" w:rsidRPr="00E37DE5" w:rsidRDefault="00B54D05" w:rsidP="006660B0">
      <w:pPr>
        <w:spacing w:line="520" w:lineRule="exact"/>
        <w:ind w:firstLineChars="200" w:firstLine="562"/>
        <w:rPr>
          <w:rFonts w:ascii="仿宋_GB2312" w:eastAsia="仿宋_GB2312" w:hAnsi="宋体"/>
          <w:bCs/>
          <w:color w:val="000000"/>
          <w:sz w:val="28"/>
          <w:szCs w:val="28"/>
        </w:rPr>
      </w:pPr>
      <w:r w:rsidRPr="00E37DE5">
        <w:rPr>
          <w:rFonts w:ascii="仿宋_GB2312" w:eastAsia="仿宋_GB2312" w:hAnsi="宋体" w:hint="eastAsia"/>
          <w:b/>
          <w:bCs/>
          <w:color w:val="000000"/>
          <w:sz w:val="28"/>
          <w:szCs w:val="28"/>
        </w:rPr>
        <w:t>四、质量及专利权：</w:t>
      </w:r>
    </w:p>
    <w:p w14:paraId="181638C7" w14:textId="77777777" w:rsidR="00B54D05" w:rsidRPr="00E37DE5" w:rsidRDefault="00B54D05" w:rsidP="00BE56A0">
      <w:pPr>
        <w:spacing w:line="520" w:lineRule="exact"/>
        <w:ind w:firstLineChars="200" w:firstLine="560"/>
        <w:rPr>
          <w:rFonts w:ascii="仿宋_GB2312" w:eastAsia="仿宋_GB2312" w:hAnsi="宋体"/>
          <w:color w:val="000000"/>
          <w:sz w:val="28"/>
          <w:szCs w:val="28"/>
        </w:rPr>
      </w:pPr>
      <w:r w:rsidRPr="00E37DE5">
        <w:rPr>
          <w:rFonts w:ascii="仿宋_GB2312" w:eastAsia="仿宋_GB2312" w:hAnsi="宋体" w:hint="eastAsia"/>
          <w:color w:val="000000"/>
          <w:sz w:val="28"/>
          <w:szCs w:val="28"/>
        </w:rPr>
        <w:t>１、</w:t>
      </w:r>
      <w:r w:rsidRPr="00A40111">
        <w:rPr>
          <w:rFonts w:ascii="仿宋_GB2312" w:eastAsia="仿宋_GB2312" w:hAnsi="宋体" w:hint="eastAsia"/>
          <w:color w:val="000000"/>
          <w:sz w:val="28"/>
          <w:szCs w:val="28"/>
        </w:rPr>
        <w:t>乙方提供的标的物的技术参数必须符合该项目的采购文件的要求、乙方响应文件的承诺及乙方在评审过程中做出的澄清、说明或者补正内容</w:t>
      </w:r>
      <w:r w:rsidRPr="00E37DE5">
        <w:rPr>
          <w:rFonts w:ascii="仿宋_GB2312" w:eastAsia="仿宋_GB2312" w:hAnsi="宋体" w:hint="eastAsia"/>
          <w:color w:val="000000"/>
          <w:sz w:val="28"/>
          <w:szCs w:val="28"/>
        </w:rPr>
        <w:t>。</w:t>
      </w:r>
    </w:p>
    <w:p w14:paraId="278CF8F9" w14:textId="77777777" w:rsidR="00B54D05" w:rsidRPr="00E37DE5" w:rsidRDefault="00B54D05" w:rsidP="00BE56A0">
      <w:pPr>
        <w:pStyle w:val="af"/>
        <w:tabs>
          <w:tab w:val="left" w:pos="900"/>
        </w:tabs>
        <w:spacing w:line="520" w:lineRule="exact"/>
        <w:ind w:leftChars="18" w:left="38" w:firstLineChars="250" w:firstLine="700"/>
        <w:rPr>
          <w:rFonts w:ascii="仿宋_GB2312" w:eastAsia="仿宋_GB2312" w:hAnsi="宋体"/>
          <w:color w:val="000000"/>
          <w:sz w:val="28"/>
          <w:szCs w:val="28"/>
        </w:rPr>
      </w:pPr>
      <w:r w:rsidRPr="00E37DE5">
        <w:rPr>
          <w:rFonts w:ascii="仿宋_GB2312" w:eastAsia="仿宋_GB2312" w:hint="eastAsia"/>
          <w:color w:val="000000"/>
          <w:sz w:val="28"/>
          <w:szCs w:val="28"/>
        </w:rPr>
        <w:t>2.乙方应保证甲方在中华人民共和国境内使用其提供的标的物或标的物的任何一部分时，免受第三方提起的侵犯其专利权、商标权、著作权或其他产权纠纷，否则由乙方承担一切法律责任。</w:t>
      </w:r>
    </w:p>
    <w:p w14:paraId="6638284B" w14:textId="77777777" w:rsidR="00B54D05" w:rsidRPr="00E37DE5" w:rsidRDefault="00B54D05" w:rsidP="00BE56A0">
      <w:pPr>
        <w:pStyle w:val="af"/>
        <w:tabs>
          <w:tab w:val="left" w:pos="1080"/>
          <w:tab w:val="left" w:pos="1260"/>
        </w:tabs>
        <w:spacing w:line="520" w:lineRule="exact"/>
        <w:ind w:firstLineChars="250" w:firstLine="700"/>
        <w:rPr>
          <w:rFonts w:ascii="仿宋_GB2312" w:eastAsia="仿宋_GB2312"/>
          <w:color w:val="000000"/>
          <w:sz w:val="28"/>
          <w:szCs w:val="28"/>
        </w:rPr>
      </w:pPr>
      <w:r w:rsidRPr="00E37DE5">
        <w:rPr>
          <w:rFonts w:ascii="仿宋_GB2312" w:eastAsia="仿宋_GB2312" w:hint="eastAsia"/>
          <w:color w:val="000000"/>
          <w:sz w:val="28"/>
          <w:szCs w:val="28"/>
        </w:rPr>
        <w:t>3.质量保证期： 。</w:t>
      </w:r>
    </w:p>
    <w:p w14:paraId="136EBC29" w14:textId="77777777" w:rsidR="00B54D05" w:rsidRPr="00E37DE5" w:rsidRDefault="00B54D05" w:rsidP="006660B0">
      <w:pPr>
        <w:spacing w:line="520" w:lineRule="exact"/>
        <w:ind w:firstLineChars="200" w:firstLine="562"/>
        <w:rPr>
          <w:rFonts w:ascii="仿宋_GB2312" w:eastAsia="仿宋_GB2312" w:hAnsi="宋体"/>
          <w:b/>
          <w:bCs/>
          <w:color w:val="000000"/>
          <w:sz w:val="28"/>
          <w:szCs w:val="28"/>
        </w:rPr>
      </w:pPr>
      <w:r>
        <w:rPr>
          <w:rFonts w:ascii="仿宋_GB2312" w:eastAsia="仿宋_GB2312" w:hAnsi="宋体" w:hint="eastAsia"/>
          <w:b/>
          <w:bCs/>
          <w:color w:val="000000"/>
          <w:sz w:val="28"/>
          <w:szCs w:val="28"/>
        </w:rPr>
        <w:t>五</w:t>
      </w:r>
      <w:r w:rsidRPr="00E37DE5">
        <w:rPr>
          <w:rFonts w:ascii="仿宋_GB2312" w:eastAsia="仿宋_GB2312" w:hAnsi="宋体" w:hint="eastAsia"/>
          <w:b/>
          <w:bCs/>
          <w:color w:val="000000"/>
          <w:sz w:val="28"/>
          <w:szCs w:val="28"/>
        </w:rPr>
        <w:t>、供货地点及甲方联系方式：</w:t>
      </w:r>
    </w:p>
    <w:p w14:paraId="1A352E7D" w14:textId="77777777" w:rsidR="00B54D05" w:rsidRPr="00E37DE5" w:rsidRDefault="00B54D05" w:rsidP="00BE56A0">
      <w:pPr>
        <w:spacing w:line="520" w:lineRule="exact"/>
        <w:ind w:firstLineChars="200" w:firstLine="560"/>
        <w:rPr>
          <w:rFonts w:ascii="仿宋_GB2312" w:eastAsia="仿宋_GB2312" w:hAnsi="宋体"/>
          <w:color w:val="000000"/>
          <w:sz w:val="28"/>
          <w:szCs w:val="28"/>
        </w:rPr>
      </w:pPr>
      <w:r w:rsidRPr="00E37DE5">
        <w:rPr>
          <w:rFonts w:ascii="仿宋_GB2312" w:eastAsia="仿宋_GB2312" w:hAnsi="宋体" w:hint="eastAsia"/>
          <w:color w:val="000000"/>
          <w:sz w:val="28"/>
          <w:szCs w:val="28"/>
        </w:rPr>
        <w:t>供货地点：</w:t>
      </w:r>
    </w:p>
    <w:p w14:paraId="054530BA" w14:textId="77777777" w:rsidR="00B54D05" w:rsidRDefault="00B54D05" w:rsidP="00BE56A0">
      <w:pPr>
        <w:spacing w:line="520" w:lineRule="exact"/>
        <w:ind w:firstLineChars="200" w:firstLine="560"/>
        <w:rPr>
          <w:rFonts w:ascii="仿宋_GB2312" w:eastAsia="仿宋_GB2312" w:hAnsi="宋体"/>
          <w:color w:val="000000"/>
          <w:sz w:val="28"/>
          <w:szCs w:val="28"/>
        </w:rPr>
      </w:pPr>
      <w:r w:rsidRPr="00E37DE5">
        <w:rPr>
          <w:rFonts w:ascii="仿宋_GB2312" w:eastAsia="仿宋_GB2312" w:hAnsi="宋体" w:hint="eastAsia"/>
          <w:color w:val="000000"/>
          <w:sz w:val="28"/>
          <w:szCs w:val="28"/>
        </w:rPr>
        <w:t>联系人：</w:t>
      </w:r>
    </w:p>
    <w:p w14:paraId="4A6B15B4" w14:textId="77777777" w:rsidR="00B54D05" w:rsidRDefault="00B54D05" w:rsidP="00BE56A0">
      <w:pPr>
        <w:spacing w:line="520" w:lineRule="exact"/>
        <w:ind w:firstLineChars="200" w:firstLine="560"/>
        <w:rPr>
          <w:rFonts w:ascii="仿宋_GB2312" w:eastAsia="仿宋_GB2312" w:hAnsi="宋体"/>
          <w:color w:val="000000"/>
          <w:sz w:val="28"/>
          <w:szCs w:val="28"/>
        </w:rPr>
      </w:pPr>
      <w:r w:rsidRPr="00E37DE5">
        <w:rPr>
          <w:rFonts w:ascii="仿宋_GB2312" w:eastAsia="仿宋_GB2312" w:hAnsi="宋体" w:hint="eastAsia"/>
          <w:color w:val="000000"/>
          <w:sz w:val="28"/>
          <w:szCs w:val="28"/>
        </w:rPr>
        <w:t xml:space="preserve">联系电话： </w:t>
      </w:r>
    </w:p>
    <w:p w14:paraId="092C74D5" w14:textId="77777777" w:rsidR="00B54D05" w:rsidRDefault="00B54D05" w:rsidP="006660B0">
      <w:pPr>
        <w:tabs>
          <w:tab w:val="left" w:pos="5858"/>
        </w:tabs>
        <w:spacing w:line="520" w:lineRule="exact"/>
        <w:ind w:firstLineChars="200" w:firstLine="562"/>
        <w:rPr>
          <w:rFonts w:ascii="仿宋_GB2312" w:eastAsia="仿宋_GB2312" w:hAnsi="宋体"/>
          <w:b/>
          <w:bCs/>
          <w:color w:val="000000"/>
          <w:sz w:val="28"/>
          <w:szCs w:val="28"/>
        </w:rPr>
      </w:pPr>
      <w:r>
        <w:rPr>
          <w:rFonts w:ascii="仿宋_GB2312" w:eastAsia="仿宋_GB2312" w:hAnsi="宋体" w:hint="eastAsia"/>
          <w:b/>
          <w:bCs/>
          <w:color w:val="000000"/>
          <w:sz w:val="28"/>
          <w:szCs w:val="28"/>
        </w:rPr>
        <w:t>六</w:t>
      </w:r>
      <w:r w:rsidRPr="00E37DE5">
        <w:rPr>
          <w:rFonts w:ascii="仿宋_GB2312" w:eastAsia="仿宋_GB2312" w:hAnsi="宋体" w:hint="eastAsia"/>
          <w:b/>
          <w:bCs/>
          <w:color w:val="000000"/>
          <w:sz w:val="28"/>
          <w:szCs w:val="28"/>
        </w:rPr>
        <w:t>、</w:t>
      </w:r>
      <w:r>
        <w:rPr>
          <w:rFonts w:ascii="仿宋_GB2312" w:eastAsia="仿宋_GB2312" w:hAnsi="宋体" w:hint="eastAsia"/>
          <w:b/>
          <w:bCs/>
          <w:color w:val="000000"/>
          <w:sz w:val="28"/>
          <w:szCs w:val="28"/>
        </w:rPr>
        <w:t>交付期</w:t>
      </w:r>
      <w:r w:rsidRPr="00E37DE5">
        <w:rPr>
          <w:rFonts w:ascii="仿宋_GB2312" w:eastAsia="仿宋_GB2312" w:hAnsi="宋体" w:hint="eastAsia"/>
          <w:b/>
          <w:bCs/>
          <w:color w:val="000000"/>
          <w:sz w:val="28"/>
          <w:szCs w:val="28"/>
        </w:rPr>
        <w:t>：</w:t>
      </w:r>
    </w:p>
    <w:p w14:paraId="098ACC13" w14:textId="77777777" w:rsidR="00B54D05" w:rsidRPr="00A40111" w:rsidRDefault="00B54D05" w:rsidP="00A40111">
      <w:pPr>
        <w:widowControl/>
        <w:spacing w:line="560" w:lineRule="exact"/>
        <w:ind w:firstLineChars="200" w:firstLine="560"/>
        <w:jc w:val="left"/>
        <w:rPr>
          <w:rFonts w:ascii="仿宋_GB2312" w:eastAsia="仿宋_GB2312" w:hAnsi="宋体"/>
          <w:kern w:val="0"/>
          <w:sz w:val="28"/>
          <w:szCs w:val="28"/>
        </w:rPr>
      </w:pPr>
      <w:r w:rsidRPr="00A40111">
        <w:rPr>
          <w:rFonts w:ascii="仿宋_GB2312" w:eastAsia="仿宋_GB2312" w:hAnsi="宋体" w:hint="eastAsia"/>
          <w:kern w:val="0"/>
          <w:sz w:val="28"/>
          <w:szCs w:val="28"/>
        </w:rPr>
        <w:t>交付期：</w:t>
      </w:r>
    </w:p>
    <w:p w14:paraId="2CC3AD53" w14:textId="77777777" w:rsidR="00B54D05" w:rsidRPr="00E37DE5" w:rsidRDefault="00B54D05" w:rsidP="006660B0">
      <w:pPr>
        <w:spacing w:line="520" w:lineRule="exact"/>
        <w:ind w:firstLineChars="200" w:firstLine="562"/>
        <w:rPr>
          <w:rFonts w:ascii="仿宋_GB2312" w:eastAsia="仿宋_GB2312" w:hAnsi="宋体"/>
          <w:b/>
          <w:color w:val="000000"/>
          <w:sz w:val="28"/>
          <w:szCs w:val="28"/>
        </w:rPr>
      </w:pPr>
      <w:r w:rsidRPr="00E37DE5">
        <w:rPr>
          <w:rFonts w:ascii="仿宋_GB2312" w:eastAsia="仿宋_GB2312" w:hAnsi="宋体" w:hint="eastAsia"/>
          <w:b/>
          <w:color w:val="000000"/>
          <w:sz w:val="28"/>
          <w:szCs w:val="28"/>
        </w:rPr>
        <w:t>七、验收：</w:t>
      </w:r>
    </w:p>
    <w:p w14:paraId="69DD1A5F" w14:textId="77777777" w:rsidR="00B54D05" w:rsidRPr="00A12C68" w:rsidRDefault="00B54D05" w:rsidP="00BE56A0">
      <w:pPr>
        <w:widowControl/>
        <w:spacing w:line="560" w:lineRule="exact"/>
        <w:ind w:firstLineChars="200" w:firstLine="560"/>
        <w:jc w:val="left"/>
        <w:rPr>
          <w:rFonts w:ascii="仿宋_GB2312" w:eastAsia="仿宋_GB2312" w:hAnsi="宋体"/>
          <w:kern w:val="0"/>
          <w:sz w:val="28"/>
          <w:szCs w:val="28"/>
        </w:rPr>
      </w:pPr>
      <w:r w:rsidRPr="00A12C68">
        <w:rPr>
          <w:rFonts w:ascii="仿宋_GB2312" w:eastAsia="仿宋_GB2312" w:hAnsi="宋体" w:hint="eastAsia"/>
          <w:kern w:val="0"/>
          <w:sz w:val="28"/>
          <w:szCs w:val="28"/>
        </w:rPr>
        <w:t>1.标的物应按照国家及有关部门的规定进行包装，以确保其安全无损地运抵供货地点。</w:t>
      </w:r>
    </w:p>
    <w:p w14:paraId="6249AAD1" w14:textId="77777777" w:rsidR="00B54D05" w:rsidRPr="00A12C68" w:rsidRDefault="00B54D05" w:rsidP="00BE56A0">
      <w:pPr>
        <w:widowControl/>
        <w:spacing w:line="560" w:lineRule="exact"/>
        <w:ind w:firstLineChars="200" w:firstLine="560"/>
        <w:jc w:val="left"/>
        <w:rPr>
          <w:rFonts w:ascii="仿宋_GB2312" w:eastAsia="仿宋_GB2312" w:hAnsi="宋体"/>
          <w:kern w:val="0"/>
          <w:sz w:val="28"/>
          <w:szCs w:val="28"/>
        </w:rPr>
      </w:pPr>
      <w:r w:rsidRPr="00A12C68">
        <w:rPr>
          <w:rFonts w:ascii="仿宋_GB2312" w:eastAsia="仿宋_GB2312" w:hAnsi="宋体" w:hint="eastAsia"/>
          <w:kern w:val="0"/>
          <w:sz w:val="28"/>
          <w:szCs w:val="28"/>
        </w:rPr>
        <w:t>2.供货前，乙方认为某些事项需要甲方提供必要的配合措施，应当在合理的时间内，以书面的形式通知甲方，甲方同意后，应当以书面的形式回复乙方。如果乙方未作书面通知，由此而造成的损失全部由乙方承担；反之，如果甲方未按照其承诺提供配合，则造成的损失均由甲方承担。</w:t>
      </w:r>
    </w:p>
    <w:p w14:paraId="3F2AFAE1" w14:textId="77777777" w:rsidR="00B54D05" w:rsidRPr="00E37DE5" w:rsidRDefault="00B54D05" w:rsidP="006660B0">
      <w:pPr>
        <w:spacing w:line="520" w:lineRule="exact"/>
        <w:ind w:firstLineChars="200" w:firstLine="562"/>
        <w:rPr>
          <w:rFonts w:ascii="仿宋_GB2312" w:eastAsia="仿宋_GB2312" w:hAnsi="宋体"/>
          <w:b/>
          <w:bCs/>
          <w:color w:val="000000"/>
          <w:sz w:val="28"/>
          <w:szCs w:val="28"/>
        </w:rPr>
      </w:pPr>
      <w:r>
        <w:rPr>
          <w:rFonts w:ascii="仿宋_GB2312" w:eastAsia="仿宋_GB2312" w:hAnsi="宋体" w:hint="eastAsia"/>
          <w:b/>
          <w:bCs/>
          <w:color w:val="000000"/>
          <w:sz w:val="28"/>
          <w:szCs w:val="28"/>
        </w:rPr>
        <w:t>八</w:t>
      </w:r>
      <w:r w:rsidRPr="00E37DE5">
        <w:rPr>
          <w:rFonts w:ascii="仿宋_GB2312" w:eastAsia="仿宋_GB2312" w:hAnsi="宋体" w:hint="eastAsia"/>
          <w:b/>
          <w:bCs/>
          <w:color w:val="000000"/>
          <w:sz w:val="28"/>
          <w:szCs w:val="28"/>
        </w:rPr>
        <w:t>、付款：</w:t>
      </w:r>
    </w:p>
    <w:p w14:paraId="6EE7533E" w14:textId="77777777" w:rsidR="00B54D05" w:rsidRPr="00E37DE5" w:rsidRDefault="00B54D05" w:rsidP="00BE56A0">
      <w:pPr>
        <w:spacing w:line="520" w:lineRule="exact"/>
        <w:ind w:firstLineChars="200" w:firstLine="560"/>
        <w:rPr>
          <w:rFonts w:ascii="仿宋_GB2312" w:eastAsia="仿宋_GB2312" w:hAnsi="宋体"/>
          <w:color w:val="000000"/>
          <w:sz w:val="28"/>
          <w:szCs w:val="28"/>
        </w:rPr>
      </w:pPr>
      <w:r w:rsidRPr="00E37DE5">
        <w:rPr>
          <w:rFonts w:ascii="仿宋_GB2312" w:eastAsia="仿宋_GB2312" w:hAnsi="宋体" w:hint="eastAsia"/>
          <w:color w:val="000000"/>
          <w:sz w:val="28"/>
          <w:szCs w:val="28"/>
        </w:rPr>
        <w:t>（1）本合同以人民币付款。</w:t>
      </w:r>
    </w:p>
    <w:p w14:paraId="3B7152A2" w14:textId="77777777" w:rsidR="00B54D05" w:rsidRPr="00922806" w:rsidRDefault="00B54D05" w:rsidP="00BE56A0">
      <w:pPr>
        <w:spacing w:line="520" w:lineRule="exact"/>
        <w:ind w:firstLineChars="200" w:firstLine="560"/>
        <w:rPr>
          <w:rFonts w:ascii="仿宋_GB2312" w:eastAsia="仿宋_GB2312" w:hAnsi="宋体"/>
          <w:color w:val="000000"/>
          <w:sz w:val="28"/>
          <w:szCs w:val="28"/>
        </w:rPr>
      </w:pPr>
      <w:r w:rsidRPr="00E37DE5">
        <w:rPr>
          <w:rFonts w:ascii="仿宋_GB2312" w:eastAsia="仿宋_GB2312" w:hAnsi="宋体" w:hint="eastAsia"/>
          <w:color w:val="000000"/>
          <w:sz w:val="28"/>
          <w:szCs w:val="28"/>
        </w:rPr>
        <w:t>（2）付款方式：</w:t>
      </w:r>
    </w:p>
    <w:p w14:paraId="057BD3EB" w14:textId="77777777" w:rsidR="00B54D05" w:rsidRPr="00FC46D4" w:rsidRDefault="00B54D05" w:rsidP="00A40111">
      <w:pPr>
        <w:spacing w:line="360" w:lineRule="auto"/>
        <w:ind w:firstLineChars="200" w:firstLine="560"/>
        <w:rPr>
          <w:rFonts w:ascii="仿宋_GB2312" w:eastAsia="仿宋_GB2312" w:hAnsi="仿宋" w:cs="宋体"/>
          <w:color w:val="000000"/>
          <w:sz w:val="28"/>
          <w:szCs w:val="28"/>
        </w:rPr>
      </w:pPr>
      <w:r>
        <w:rPr>
          <w:rFonts w:ascii="仿宋_GB2312" w:eastAsia="仿宋_GB2312" w:hAnsi="仿宋" w:cs="宋体" w:hint="eastAsia"/>
          <w:color w:val="000000"/>
          <w:sz w:val="28"/>
          <w:szCs w:val="28"/>
        </w:rPr>
        <w:t>（3）</w:t>
      </w:r>
      <w:r w:rsidRPr="00844104">
        <w:rPr>
          <w:rFonts w:ascii="仿宋_GB2312" w:eastAsia="仿宋_GB2312" w:hAnsi="仿宋" w:cs="宋体" w:hint="eastAsia"/>
          <w:color w:val="000000"/>
          <w:sz w:val="28"/>
          <w:szCs w:val="28"/>
        </w:rPr>
        <w:t>甲方支付上述款项前，乙方应按照甲方的要求提供合法有效的发票，否则甲方有权拒付</w:t>
      </w:r>
      <w:r>
        <w:rPr>
          <w:rFonts w:ascii="仿宋_GB2312" w:eastAsia="仿宋_GB2312" w:hAnsi="仿宋" w:cs="宋体" w:hint="eastAsia"/>
          <w:color w:val="000000"/>
          <w:sz w:val="28"/>
          <w:szCs w:val="28"/>
        </w:rPr>
        <w:t>合同</w:t>
      </w:r>
      <w:r w:rsidRPr="00844104">
        <w:rPr>
          <w:rFonts w:ascii="仿宋_GB2312" w:eastAsia="仿宋_GB2312" w:hAnsi="仿宋" w:cs="宋体" w:hint="eastAsia"/>
          <w:color w:val="000000"/>
          <w:sz w:val="28"/>
          <w:szCs w:val="28"/>
        </w:rPr>
        <w:t>款。</w:t>
      </w:r>
    </w:p>
    <w:p w14:paraId="7A7D8149" w14:textId="77777777" w:rsidR="00B54D05" w:rsidRPr="00FC46D4" w:rsidRDefault="00B54D05" w:rsidP="00A40111">
      <w:pPr>
        <w:pStyle w:val="af"/>
        <w:tabs>
          <w:tab w:val="left" w:pos="1040"/>
        </w:tabs>
        <w:spacing w:line="360" w:lineRule="auto"/>
        <w:ind w:left="50" w:firstLineChars="200" w:firstLine="560"/>
        <w:jc w:val="left"/>
        <w:rPr>
          <w:rFonts w:ascii="仿宋_GB2312" w:eastAsia="仿宋_GB2312" w:hAnsi="仿宋" w:cs="宋体"/>
          <w:color w:val="000000"/>
          <w:sz w:val="28"/>
          <w:szCs w:val="28"/>
        </w:rPr>
      </w:pPr>
      <w:r w:rsidRPr="00FC46D4">
        <w:rPr>
          <w:rFonts w:ascii="仿宋_GB2312" w:eastAsia="仿宋_GB2312" w:hAnsi="仿宋" w:cs="宋体" w:hint="eastAsia"/>
          <w:color w:val="000000"/>
          <w:sz w:val="28"/>
          <w:szCs w:val="28"/>
        </w:rPr>
        <w:t>（</w:t>
      </w:r>
      <w:r>
        <w:rPr>
          <w:rFonts w:ascii="仿宋_GB2312" w:eastAsia="仿宋_GB2312" w:hAnsi="仿宋" w:cs="宋体"/>
          <w:color w:val="000000"/>
          <w:sz w:val="28"/>
          <w:szCs w:val="28"/>
        </w:rPr>
        <w:t>4</w:t>
      </w:r>
      <w:r w:rsidRPr="00FC46D4">
        <w:rPr>
          <w:rFonts w:ascii="仿宋_GB2312" w:eastAsia="仿宋_GB2312" w:hAnsi="仿宋" w:cs="宋体" w:hint="eastAsia"/>
          <w:color w:val="000000"/>
          <w:sz w:val="28"/>
          <w:szCs w:val="28"/>
        </w:rPr>
        <w:t>）付款按以下资信办理</w:t>
      </w:r>
    </w:p>
    <w:p w14:paraId="3BD5C016" w14:textId="77777777" w:rsidR="00B54D05" w:rsidRPr="00E37DE5" w:rsidRDefault="00B54D05" w:rsidP="00BE56A0">
      <w:pPr>
        <w:spacing w:line="520" w:lineRule="exact"/>
        <w:ind w:firstLineChars="200" w:firstLine="560"/>
        <w:rPr>
          <w:rFonts w:ascii="仿宋_GB2312" w:eastAsia="仿宋_GB2312" w:hAnsi="宋体"/>
          <w:color w:val="000000"/>
          <w:sz w:val="28"/>
          <w:szCs w:val="28"/>
        </w:rPr>
      </w:pPr>
      <w:r w:rsidRPr="00E37DE5">
        <w:rPr>
          <w:rFonts w:ascii="仿宋_GB2312" w:eastAsia="仿宋_GB2312" w:hAnsi="宋体" w:hint="eastAsia"/>
          <w:color w:val="000000"/>
          <w:sz w:val="28"/>
          <w:szCs w:val="28"/>
        </w:rPr>
        <w:t>收 款 人：</w:t>
      </w:r>
      <w:r w:rsidRPr="00E37DE5">
        <w:rPr>
          <w:rFonts w:ascii="仿宋_GB2312" w:eastAsia="仿宋_GB2312" w:hAnsi="宋体" w:hint="eastAsia"/>
          <w:color w:val="000000"/>
          <w:sz w:val="28"/>
          <w:szCs w:val="28"/>
        </w:rPr>
        <w:tab/>
      </w:r>
    </w:p>
    <w:p w14:paraId="1236DB7F" w14:textId="77777777" w:rsidR="00B54D05" w:rsidRPr="00E37DE5" w:rsidRDefault="00B54D05" w:rsidP="00BE56A0">
      <w:pPr>
        <w:spacing w:line="520" w:lineRule="exact"/>
        <w:ind w:firstLineChars="200" w:firstLine="560"/>
        <w:rPr>
          <w:rFonts w:ascii="仿宋_GB2312" w:eastAsia="仿宋_GB2312" w:hAnsi="宋体"/>
          <w:color w:val="000000"/>
          <w:sz w:val="28"/>
          <w:szCs w:val="28"/>
        </w:rPr>
      </w:pPr>
      <w:r w:rsidRPr="00E37DE5">
        <w:rPr>
          <w:rFonts w:ascii="仿宋_GB2312" w:eastAsia="仿宋_GB2312" w:hAnsi="宋体" w:hint="eastAsia"/>
          <w:color w:val="000000"/>
          <w:sz w:val="28"/>
          <w:szCs w:val="28"/>
        </w:rPr>
        <w:t xml:space="preserve">开户银行：  </w:t>
      </w:r>
    </w:p>
    <w:p w14:paraId="5D8F3FE5" w14:textId="77777777" w:rsidR="00B54D05" w:rsidRPr="00E37DE5" w:rsidRDefault="00B54D05" w:rsidP="00BE56A0">
      <w:pPr>
        <w:spacing w:line="520" w:lineRule="exact"/>
        <w:ind w:firstLineChars="200" w:firstLine="560"/>
        <w:rPr>
          <w:rFonts w:ascii="仿宋_GB2312" w:eastAsia="仿宋_GB2312" w:hAnsi="宋体"/>
          <w:color w:val="000000"/>
          <w:sz w:val="28"/>
          <w:szCs w:val="28"/>
        </w:rPr>
      </w:pPr>
      <w:r w:rsidRPr="00E37DE5">
        <w:rPr>
          <w:rFonts w:ascii="仿宋_GB2312" w:eastAsia="仿宋_GB2312" w:hAnsi="宋体" w:hint="eastAsia"/>
          <w:color w:val="000000"/>
          <w:sz w:val="28"/>
          <w:szCs w:val="28"/>
        </w:rPr>
        <w:t>银行</w:t>
      </w:r>
      <w:r>
        <w:rPr>
          <w:rFonts w:ascii="仿宋_GB2312" w:eastAsia="仿宋_GB2312" w:hAnsi="宋体" w:hint="eastAsia"/>
          <w:color w:val="000000"/>
          <w:sz w:val="28"/>
          <w:szCs w:val="28"/>
        </w:rPr>
        <w:t>账</w:t>
      </w:r>
      <w:r w:rsidRPr="00E37DE5">
        <w:rPr>
          <w:rFonts w:ascii="仿宋_GB2312" w:eastAsia="仿宋_GB2312" w:hAnsi="宋体" w:hint="eastAsia"/>
          <w:color w:val="000000"/>
          <w:sz w:val="28"/>
          <w:szCs w:val="28"/>
        </w:rPr>
        <w:t xml:space="preserve">号： </w:t>
      </w:r>
    </w:p>
    <w:p w14:paraId="5B932D33" w14:textId="77777777" w:rsidR="00B54D05" w:rsidRPr="00E37DE5" w:rsidRDefault="00B54D05" w:rsidP="00BE56A0">
      <w:pPr>
        <w:spacing w:line="520" w:lineRule="exact"/>
        <w:ind w:firstLineChars="200" w:firstLine="560"/>
        <w:rPr>
          <w:rFonts w:ascii="仿宋_GB2312" w:eastAsia="仿宋_GB2312" w:hAnsi="宋体"/>
          <w:color w:val="000000"/>
          <w:sz w:val="28"/>
          <w:szCs w:val="28"/>
        </w:rPr>
      </w:pPr>
      <w:r w:rsidRPr="00E37DE5">
        <w:rPr>
          <w:rFonts w:ascii="仿宋_GB2312" w:eastAsia="仿宋_GB2312" w:hAnsi="宋体" w:hint="eastAsia"/>
          <w:color w:val="000000"/>
          <w:sz w:val="28"/>
          <w:szCs w:val="28"/>
        </w:rPr>
        <w:t xml:space="preserve">联 系 人：  </w:t>
      </w:r>
    </w:p>
    <w:p w14:paraId="3839E4C8" w14:textId="77777777" w:rsidR="00B54D05" w:rsidRPr="00E37DE5" w:rsidRDefault="00B54D05" w:rsidP="00BE56A0">
      <w:pPr>
        <w:spacing w:line="520" w:lineRule="exact"/>
        <w:ind w:firstLineChars="200" w:firstLine="560"/>
        <w:rPr>
          <w:rFonts w:ascii="仿宋_GB2312" w:eastAsia="仿宋_GB2312" w:hAnsi="宋体"/>
          <w:color w:val="000000"/>
          <w:sz w:val="28"/>
          <w:szCs w:val="28"/>
        </w:rPr>
      </w:pPr>
      <w:r w:rsidRPr="00E37DE5">
        <w:rPr>
          <w:rFonts w:ascii="仿宋_GB2312" w:eastAsia="仿宋_GB2312" w:hAnsi="宋体" w:hint="eastAsia"/>
          <w:color w:val="000000"/>
          <w:sz w:val="28"/>
          <w:szCs w:val="28"/>
        </w:rPr>
        <w:t xml:space="preserve">联系电话： </w:t>
      </w:r>
    </w:p>
    <w:p w14:paraId="200A8BAC" w14:textId="77777777" w:rsidR="00B54D05" w:rsidRPr="00E37DE5" w:rsidRDefault="00B54D05" w:rsidP="006660B0">
      <w:pPr>
        <w:spacing w:line="520" w:lineRule="exact"/>
        <w:ind w:firstLineChars="200" w:firstLine="562"/>
        <w:rPr>
          <w:rFonts w:ascii="仿宋_GB2312" w:eastAsia="仿宋_GB2312" w:hAnsi="宋体"/>
          <w:b/>
          <w:bCs/>
          <w:color w:val="000000"/>
          <w:sz w:val="28"/>
          <w:szCs w:val="28"/>
        </w:rPr>
      </w:pPr>
      <w:r>
        <w:rPr>
          <w:rFonts w:ascii="仿宋_GB2312" w:eastAsia="仿宋_GB2312" w:hAnsi="宋体" w:hint="eastAsia"/>
          <w:b/>
          <w:bCs/>
          <w:color w:val="000000"/>
          <w:sz w:val="28"/>
          <w:szCs w:val="28"/>
        </w:rPr>
        <w:t>九</w:t>
      </w:r>
      <w:r w:rsidRPr="00E37DE5">
        <w:rPr>
          <w:rFonts w:ascii="仿宋_GB2312" w:eastAsia="仿宋_GB2312" w:hAnsi="宋体" w:hint="eastAsia"/>
          <w:b/>
          <w:bCs/>
          <w:color w:val="000000"/>
          <w:sz w:val="28"/>
          <w:szCs w:val="28"/>
        </w:rPr>
        <w:t>、售后服务：</w:t>
      </w:r>
    </w:p>
    <w:p w14:paraId="4F9D161B" w14:textId="77777777" w:rsidR="00B54D05" w:rsidRPr="00E769C1" w:rsidRDefault="00B54D05" w:rsidP="00A40111">
      <w:pPr>
        <w:widowControl/>
        <w:spacing w:line="360" w:lineRule="auto"/>
        <w:ind w:firstLineChars="200" w:firstLine="560"/>
        <w:jc w:val="left"/>
        <w:rPr>
          <w:rFonts w:ascii="仿宋_GB2312" w:eastAsia="仿宋_GB2312" w:hAnsi="宋体"/>
          <w:sz w:val="28"/>
          <w:szCs w:val="28"/>
        </w:rPr>
      </w:pPr>
      <w:r w:rsidRPr="00E769C1">
        <w:rPr>
          <w:rFonts w:ascii="仿宋_GB2312" w:eastAsia="仿宋_GB2312" w:hAnsi="宋体" w:hint="eastAsia"/>
          <w:sz w:val="28"/>
          <w:szCs w:val="28"/>
        </w:rPr>
        <w:t>1.根据甲方需要，乙方应派技术人员现场服务，处理现场出现的技术问题。</w:t>
      </w:r>
    </w:p>
    <w:p w14:paraId="5865F4BB" w14:textId="77777777" w:rsidR="00B54D05" w:rsidRPr="00E769C1" w:rsidRDefault="00B54D05" w:rsidP="00A40111">
      <w:pPr>
        <w:widowControl/>
        <w:spacing w:line="360" w:lineRule="auto"/>
        <w:ind w:firstLineChars="200" w:firstLine="560"/>
        <w:jc w:val="left"/>
        <w:rPr>
          <w:rFonts w:ascii="仿宋_GB2312" w:eastAsia="仿宋_GB2312" w:hAnsi="宋体"/>
          <w:sz w:val="28"/>
          <w:szCs w:val="28"/>
        </w:rPr>
      </w:pPr>
      <w:r w:rsidRPr="00E769C1">
        <w:rPr>
          <w:rFonts w:ascii="仿宋_GB2312" w:eastAsia="仿宋_GB2312" w:hAnsi="宋体" w:hint="eastAsia"/>
          <w:sz w:val="28"/>
          <w:szCs w:val="28"/>
        </w:rPr>
        <w:t>2.乙方要保证提供优质的售后服务，其服务必须达到或超过标的物生产厂提供的承诺。质保期内，免费负责三包（包退、包换、保修）。</w:t>
      </w:r>
    </w:p>
    <w:p w14:paraId="5A6A8B7D" w14:textId="77777777" w:rsidR="00B54D05" w:rsidRPr="00E769C1" w:rsidRDefault="00B54D05" w:rsidP="00A40111">
      <w:pPr>
        <w:widowControl/>
        <w:spacing w:line="360" w:lineRule="auto"/>
        <w:ind w:firstLineChars="200" w:firstLine="560"/>
        <w:jc w:val="left"/>
        <w:rPr>
          <w:rFonts w:ascii="仿宋_GB2312" w:eastAsia="仿宋_GB2312" w:hAnsi="宋体"/>
          <w:sz w:val="28"/>
          <w:szCs w:val="28"/>
        </w:rPr>
      </w:pPr>
      <w:r w:rsidRPr="00E769C1">
        <w:rPr>
          <w:rFonts w:ascii="仿宋_GB2312" w:eastAsia="仿宋_GB2312" w:hAnsi="宋体" w:hint="eastAsia"/>
          <w:sz w:val="28"/>
          <w:szCs w:val="28"/>
        </w:rPr>
        <w:t>3.标的物出现问题时，无论质保期内外，乙方均须保证分钟内响应甲方的要求，小时内到达现场，内完成修复，以保证甲方工作的正常进行。</w:t>
      </w:r>
    </w:p>
    <w:p w14:paraId="44762748" w14:textId="77777777" w:rsidR="00B54D05" w:rsidRPr="00E37DE5" w:rsidRDefault="00B54D05" w:rsidP="00A40111">
      <w:pPr>
        <w:spacing w:line="520" w:lineRule="exact"/>
        <w:ind w:firstLineChars="200" w:firstLine="560"/>
        <w:rPr>
          <w:rFonts w:ascii="仿宋_GB2312" w:eastAsia="仿宋_GB2312" w:hAnsi="宋体"/>
          <w:color w:val="000000"/>
          <w:sz w:val="28"/>
          <w:szCs w:val="28"/>
        </w:rPr>
      </w:pPr>
      <w:r w:rsidRPr="00E769C1">
        <w:rPr>
          <w:rFonts w:ascii="仿宋_GB2312" w:eastAsia="仿宋_GB2312" w:hAnsi="宋体" w:hint="eastAsia"/>
          <w:sz w:val="28"/>
          <w:szCs w:val="28"/>
        </w:rPr>
        <w:t>4.乙方应严格履行其在该项目的投标文件中所做出的承诺。</w:t>
      </w:r>
    </w:p>
    <w:p w14:paraId="03CDCC14" w14:textId="77777777" w:rsidR="00B54D05" w:rsidRPr="00B77F3A" w:rsidRDefault="00B54D05" w:rsidP="006660B0">
      <w:pPr>
        <w:tabs>
          <w:tab w:val="left" w:pos="5858"/>
        </w:tabs>
        <w:spacing w:line="520" w:lineRule="exact"/>
        <w:ind w:firstLineChars="200" w:firstLine="562"/>
        <w:rPr>
          <w:rFonts w:ascii="仿宋_GB2312" w:eastAsia="仿宋_GB2312" w:hAnsi="宋体"/>
          <w:b/>
          <w:bCs/>
          <w:color w:val="000000"/>
          <w:sz w:val="28"/>
          <w:szCs w:val="28"/>
        </w:rPr>
      </w:pPr>
      <w:r w:rsidRPr="00B77F3A">
        <w:rPr>
          <w:rFonts w:ascii="仿宋_GB2312" w:eastAsia="仿宋_GB2312" w:hAnsi="宋体" w:hint="eastAsia"/>
          <w:b/>
          <w:bCs/>
          <w:color w:val="000000"/>
          <w:sz w:val="28"/>
          <w:szCs w:val="28"/>
        </w:rPr>
        <w:t>十、变更、修改及转让：</w:t>
      </w:r>
    </w:p>
    <w:p w14:paraId="091AC35B" w14:textId="77777777" w:rsidR="00B54D05" w:rsidRPr="00A12C68" w:rsidRDefault="00B54D05" w:rsidP="00BE56A0">
      <w:pPr>
        <w:spacing w:line="560" w:lineRule="exact"/>
        <w:ind w:firstLineChars="200" w:firstLine="560"/>
        <w:rPr>
          <w:rFonts w:ascii="仿宋_GB2312" w:eastAsia="仿宋_GB2312" w:hAnsi="宋体"/>
          <w:sz w:val="28"/>
          <w:szCs w:val="28"/>
        </w:rPr>
      </w:pPr>
      <w:r w:rsidRPr="00A12C68">
        <w:rPr>
          <w:rFonts w:ascii="仿宋_GB2312" w:eastAsia="仿宋_GB2312" w:hAnsi="宋体" w:hint="eastAsia"/>
          <w:sz w:val="28"/>
          <w:szCs w:val="28"/>
        </w:rPr>
        <w:t>乙方应严格按该项目</w:t>
      </w:r>
      <w:r>
        <w:rPr>
          <w:rFonts w:ascii="仿宋_GB2312" w:eastAsia="仿宋_GB2312" w:hAnsi="宋体" w:hint="eastAsia"/>
          <w:sz w:val="28"/>
          <w:szCs w:val="28"/>
        </w:rPr>
        <w:t>竞争性磋商文件</w:t>
      </w:r>
      <w:r w:rsidRPr="00A12C68">
        <w:rPr>
          <w:rFonts w:ascii="仿宋_GB2312" w:eastAsia="仿宋_GB2312" w:hAnsi="宋体" w:hint="eastAsia"/>
          <w:sz w:val="28"/>
          <w:szCs w:val="28"/>
        </w:rPr>
        <w:t>和其所提交的</w:t>
      </w:r>
      <w:r>
        <w:rPr>
          <w:rFonts w:ascii="仿宋_GB2312" w:eastAsia="仿宋_GB2312" w:hAnsi="宋体" w:hint="eastAsia"/>
          <w:sz w:val="28"/>
          <w:szCs w:val="28"/>
        </w:rPr>
        <w:t>响应文件</w:t>
      </w:r>
      <w:r w:rsidRPr="00A12C68">
        <w:rPr>
          <w:rFonts w:ascii="仿宋_GB2312" w:eastAsia="仿宋_GB2312" w:hAnsi="宋体" w:hint="eastAsia"/>
          <w:sz w:val="28"/>
          <w:szCs w:val="28"/>
        </w:rPr>
        <w:t>相关承诺内容实施，除法律法规规定的情形外，乙方不得与甲方擅自就合同标的的数量、质量、服务或验收时间、技术规格以及其他的合同条款进行变更、修改；不得部分或者全部转让其应履行的合同义务。</w:t>
      </w:r>
    </w:p>
    <w:p w14:paraId="62C5345A" w14:textId="77777777" w:rsidR="00B54D05" w:rsidRPr="00B77F3A" w:rsidRDefault="00B54D05" w:rsidP="006660B0">
      <w:pPr>
        <w:tabs>
          <w:tab w:val="left" w:pos="5858"/>
        </w:tabs>
        <w:spacing w:line="520" w:lineRule="exact"/>
        <w:ind w:firstLineChars="200" w:firstLine="562"/>
        <w:rPr>
          <w:rFonts w:ascii="仿宋_GB2312" w:eastAsia="仿宋_GB2312" w:hAnsi="宋体"/>
          <w:b/>
          <w:bCs/>
          <w:color w:val="000000"/>
          <w:sz w:val="28"/>
          <w:szCs w:val="28"/>
        </w:rPr>
      </w:pPr>
      <w:r w:rsidRPr="00B77F3A">
        <w:rPr>
          <w:rFonts w:ascii="仿宋_GB2312" w:eastAsia="仿宋_GB2312" w:hAnsi="宋体" w:hint="eastAsia"/>
          <w:b/>
          <w:bCs/>
          <w:color w:val="000000"/>
          <w:sz w:val="28"/>
          <w:szCs w:val="28"/>
        </w:rPr>
        <w:t>十一、违约责任的承担：</w:t>
      </w:r>
    </w:p>
    <w:p w14:paraId="427646AC" w14:textId="77777777" w:rsidR="00B54D05" w:rsidRPr="00FC46D4" w:rsidRDefault="00B54D05" w:rsidP="00A40111">
      <w:pPr>
        <w:spacing w:line="360" w:lineRule="auto"/>
        <w:ind w:firstLine="534"/>
        <w:rPr>
          <w:rFonts w:ascii="仿宋_GB2312" w:eastAsia="仿宋_GB2312" w:hAnsi="仿宋" w:cs="宋体"/>
          <w:color w:val="000000"/>
          <w:sz w:val="28"/>
          <w:szCs w:val="28"/>
        </w:rPr>
      </w:pPr>
      <w:r w:rsidRPr="00FC46D4">
        <w:rPr>
          <w:rFonts w:ascii="仿宋_GB2312" w:eastAsia="仿宋_GB2312" w:hAnsi="仿宋" w:cs="宋体" w:hint="eastAsia"/>
          <w:color w:val="000000"/>
          <w:sz w:val="28"/>
          <w:szCs w:val="28"/>
        </w:rPr>
        <w:t>1、除“不可抗力”外，乙方延期履行合同或验收不合格而造成的损失由乙方承担。“不可抗力”仅限于战争、严重火灾、洪水、台风、地震及甲方认可的其他事件。</w:t>
      </w:r>
    </w:p>
    <w:p w14:paraId="4E82167D" w14:textId="77777777" w:rsidR="00B54D05" w:rsidRDefault="00B54D05" w:rsidP="00A40111">
      <w:pPr>
        <w:spacing w:line="360" w:lineRule="auto"/>
        <w:ind w:firstLine="426"/>
        <w:rPr>
          <w:rFonts w:ascii="仿宋_GB2312" w:eastAsia="仿宋_GB2312" w:hAnsi="仿宋" w:cs="宋体"/>
          <w:color w:val="000000"/>
          <w:sz w:val="28"/>
          <w:szCs w:val="28"/>
        </w:rPr>
      </w:pPr>
      <w:r w:rsidRPr="006B00CB">
        <w:rPr>
          <w:rFonts w:ascii="仿宋_GB2312" w:eastAsia="仿宋_GB2312" w:hAnsi="仿宋" w:cs="宋体" w:hint="eastAsia"/>
          <w:color w:val="000000"/>
          <w:sz w:val="28"/>
          <w:szCs w:val="28"/>
        </w:rPr>
        <w:t>2、乙方逾期履行合同的，除甲方书面同意的原因外，每逾期一日按照逾期部分合同价款的3‰向甲方交纳违约金，最高限额为本合同总价的30%，不足一日，按一日计算。逾期履行合同的违约金计算数额达到前述最高限额之日起，甲方有权在要求乙方支付违约金的同时，书面通知乙方解除本合同；</w:t>
      </w:r>
    </w:p>
    <w:p w14:paraId="6FA5A9BA" w14:textId="77777777" w:rsidR="00B54D05" w:rsidRPr="00A12C68" w:rsidRDefault="00B54D05" w:rsidP="00A40111">
      <w:pPr>
        <w:spacing w:line="360" w:lineRule="auto"/>
        <w:ind w:firstLine="534"/>
        <w:rPr>
          <w:rFonts w:ascii="仿宋_GB2312" w:eastAsia="仿宋_GB2312" w:hAnsi="宋体"/>
          <w:kern w:val="0"/>
          <w:sz w:val="28"/>
          <w:szCs w:val="28"/>
        </w:rPr>
      </w:pPr>
      <w:r>
        <w:rPr>
          <w:rFonts w:ascii="仿宋_GB2312" w:eastAsia="仿宋_GB2312" w:hAnsi="仿宋" w:cs="宋体" w:hint="eastAsia"/>
          <w:color w:val="000000"/>
          <w:sz w:val="28"/>
          <w:szCs w:val="28"/>
        </w:rPr>
        <w:t>3、</w:t>
      </w:r>
      <w:r w:rsidRPr="006B00CB">
        <w:rPr>
          <w:rFonts w:ascii="仿宋_GB2312" w:eastAsia="仿宋_GB2312" w:hAnsi="仿宋" w:cs="宋体" w:hint="eastAsia"/>
          <w:color w:val="000000"/>
          <w:sz w:val="28"/>
          <w:szCs w:val="28"/>
        </w:rPr>
        <w:t>任何一方违反本合同约定或有其他违法行为时，守约方有权要求其限期改正，如果在规定的期限内拒绝改正或改正后仍不符合要求的，守约方有权单方书面通知违约方解除合同。违约方除应当按照合同约定赔偿损失、承担违约责任外，还应当承担守约方为维护合法权益而支出的费用，包括但不限于律师费、诉讼费、保全费、保全保险费、担保费、公告费、鉴定费、差旅费等。</w:t>
      </w:r>
    </w:p>
    <w:p w14:paraId="416D2920" w14:textId="77777777" w:rsidR="00B54D05" w:rsidRPr="00B77F3A" w:rsidRDefault="00B54D05" w:rsidP="006660B0">
      <w:pPr>
        <w:tabs>
          <w:tab w:val="left" w:pos="5858"/>
        </w:tabs>
        <w:spacing w:line="520" w:lineRule="exact"/>
        <w:ind w:firstLineChars="200" w:firstLine="562"/>
        <w:rPr>
          <w:rFonts w:ascii="仿宋_GB2312" w:eastAsia="仿宋_GB2312" w:hAnsi="宋体"/>
          <w:b/>
          <w:bCs/>
          <w:color w:val="000000"/>
          <w:sz w:val="28"/>
          <w:szCs w:val="28"/>
        </w:rPr>
      </w:pPr>
      <w:r w:rsidRPr="00B77F3A">
        <w:rPr>
          <w:rFonts w:ascii="仿宋_GB2312" w:eastAsia="仿宋_GB2312" w:hAnsi="宋体" w:hint="eastAsia"/>
          <w:b/>
          <w:bCs/>
          <w:color w:val="000000"/>
          <w:sz w:val="28"/>
          <w:szCs w:val="28"/>
        </w:rPr>
        <w:t>十二、争议解决：</w:t>
      </w:r>
    </w:p>
    <w:p w14:paraId="13CF817A" w14:textId="77777777" w:rsidR="00B54D05" w:rsidRPr="00A12C68" w:rsidRDefault="00B54D05" w:rsidP="00BE56A0">
      <w:pPr>
        <w:widowControl/>
        <w:spacing w:line="560" w:lineRule="exact"/>
        <w:ind w:firstLineChars="200" w:firstLine="560"/>
        <w:jc w:val="left"/>
        <w:rPr>
          <w:rFonts w:ascii="仿宋_GB2312" w:eastAsia="仿宋_GB2312" w:hAnsi="宋体"/>
          <w:kern w:val="0"/>
          <w:sz w:val="28"/>
          <w:szCs w:val="28"/>
        </w:rPr>
      </w:pPr>
      <w:r w:rsidRPr="00A12C68">
        <w:rPr>
          <w:rFonts w:ascii="仿宋_GB2312" w:eastAsia="仿宋_GB2312" w:hAnsi="宋体" w:hint="eastAsia"/>
          <w:kern w:val="0"/>
          <w:sz w:val="28"/>
          <w:szCs w:val="28"/>
        </w:rPr>
        <w:t>1.合同双方应通过友好协商，解决执行本合同中所发生的或与本合同有关的一切争议，如协商不成，可向</w:t>
      </w:r>
      <w:r>
        <w:rPr>
          <w:rFonts w:ascii="仿宋_GB2312" w:eastAsia="仿宋_GB2312" w:hAnsi="宋体" w:hint="eastAsia"/>
          <w:kern w:val="0"/>
          <w:sz w:val="28"/>
          <w:szCs w:val="28"/>
        </w:rPr>
        <w:t>乳山</w:t>
      </w:r>
      <w:r w:rsidRPr="00A12C68">
        <w:rPr>
          <w:rFonts w:ascii="仿宋_GB2312" w:eastAsia="仿宋_GB2312" w:hAnsi="宋体" w:hint="eastAsia"/>
          <w:kern w:val="0"/>
          <w:sz w:val="28"/>
          <w:szCs w:val="28"/>
        </w:rPr>
        <w:t>人民法院提起诉讼。</w:t>
      </w:r>
    </w:p>
    <w:p w14:paraId="1AA6D86D" w14:textId="77777777" w:rsidR="00B54D05" w:rsidRPr="00A12C68" w:rsidRDefault="00B54D05" w:rsidP="00BE56A0">
      <w:pPr>
        <w:widowControl/>
        <w:spacing w:line="560" w:lineRule="exact"/>
        <w:ind w:firstLineChars="200" w:firstLine="560"/>
        <w:jc w:val="left"/>
        <w:rPr>
          <w:rFonts w:ascii="仿宋_GB2312" w:eastAsia="仿宋_GB2312" w:hAnsi="宋体"/>
          <w:kern w:val="0"/>
          <w:sz w:val="28"/>
          <w:szCs w:val="28"/>
        </w:rPr>
      </w:pPr>
      <w:r w:rsidRPr="00A12C68">
        <w:rPr>
          <w:rFonts w:ascii="仿宋_GB2312" w:eastAsia="仿宋_GB2312" w:hAnsi="宋体" w:hint="eastAsia"/>
          <w:kern w:val="0"/>
          <w:sz w:val="28"/>
          <w:szCs w:val="28"/>
        </w:rPr>
        <w:t>2.在诉讼期间，本合同无争议的部分应继续执行。</w:t>
      </w:r>
    </w:p>
    <w:p w14:paraId="0DC97C6E" w14:textId="77777777" w:rsidR="00B54D05" w:rsidRPr="00B77F3A" w:rsidRDefault="00B54D05" w:rsidP="006660B0">
      <w:pPr>
        <w:tabs>
          <w:tab w:val="left" w:pos="5858"/>
        </w:tabs>
        <w:spacing w:line="520" w:lineRule="exact"/>
        <w:ind w:firstLineChars="200" w:firstLine="562"/>
        <w:rPr>
          <w:rFonts w:ascii="仿宋_GB2312" w:eastAsia="仿宋_GB2312" w:hAnsi="宋体"/>
          <w:b/>
          <w:bCs/>
          <w:color w:val="000000"/>
          <w:sz w:val="28"/>
          <w:szCs w:val="28"/>
        </w:rPr>
      </w:pPr>
      <w:r w:rsidRPr="00B77F3A">
        <w:rPr>
          <w:rFonts w:ascii="仿宋_GB2312" w:eastAsia="仿宋_GB2312" w:hAnsi="宋体" w:hint="eastAsia"/>
          <w:b/>
          <w:bCs/>
          <w:color w:val="000000"/>
          <w:sz w:val="28"/>
          <w:szCs w:val="28"/>
        </w:rPr>
        <w:t>十三、合同生效</w:t>
      </w:r>
    </w:p>
    <w:p w14:paraId="05B74F99" w14:textId="77777777" w:rsidR="00B54D05" w:rsidRPr="00A12C68" w:rsidRDefault="00B54D05" w:rsidP="00BE56A0">
      <w:pPr>
        <w:spacing w:line="560" w:lineRule="exact"/>
        <w:ind w:firstLineChars="200" w:firstLine="560"/>
        <w:rPr>
          <w:rFonts w:ascii="仿宋_GB2312" w:eastAsia="仿宋_GB2312" w:hAnsi="宋体"/>
          <w:sz w:val="28"/>
          <w:szCs w:val="28"/>
        </w:rPr>
      </w:pPr>
      <w:r w:rsidRPr="00A12C68">
        <w:rPr>
          <w:rFonts w:ascii="仿宋_GB2312" w:eastAsia="仿宋_GB2312" w:hAnsi="宋体" w:hint="eastAsia"/>
          <w:sz w:val="28"/>
          <w:szCs w:val="28"/>
        </w:rPr>
        <w:t>本合同由各方</w:t>
      </w:r>
      <w:r>
        <w:rPr>
          <w:rFonts w:ascii="仿宋_GB2312" w:eastAsia="仿宋_GB2312" w:hAnsi="宋体" w:hint="eastAsia"/>
          <w:sz w:val="28"/>
          <w:szCs w:val="28"/>
        </w:rPr>
        <w:t>签字并</w:t>
      </w:r>
      <w:r w:rsidRPr="00A12C68">
        <w:rPr>
          <w:rFonts w:ascii="仿宋_GB2312" w:eastAsia="仿宋_GB2312" w:hAnsi="宋体" w:hint="eastAsia"/>
          <w:sz w:val="28"/>
          <w:szCs w:val="28"/>
        </w:rPr>
        <w:t>加盖公章或合同章后生效。</w:t>
      </w:r>
    </w:p>
    <w:p w14:paraId="64754692" w14:textId="77777777" w:rsidR="00B54D05" w:rsidRPr="00B77F3A" w:rsidRDefault="00B54D05" w:rsidP="006660B0">
      <w:pPr>
        <w:tabs>
          <w:tab w:val="left" w:pos="5858"/>
        </w:tabs>
        <w:spacing w:line="520" w:lineRule="exact"/>
        <w:ind w:firstLineChars="200" w:firstLine="562"/>
        <w:rPr>
          <w:rFonts w:ascii="仿宋_GB2312" w:eastAsia="仿宋_GB2312" w:hAnsi="宋体"/>
          <w:b/>
          <w:bCs/>
          <w:color w:val="000000"/>
          <w:sz w:val="28"/>
          <w:szCs w:val="28"/>
        </w:rPr>
      </w:pPr>
      <w:r w:rsidRPr="00B77F3A">
        <w:rPr>
          <w:rFonts w:ascii="仿宋_GB2312" w:eastAsia="仿宋_GB2312" w:hAnsi="宋体" w:hint="eastAsia"/>
          <w:b/>
          <w:bCs/>
          <w:color w:val="000000"/>
          <w:sz w:val="28"/>
          <w:szCs w:val="28"/>
        </w:rPr>
        <w:t>十四、签约地点：山东省乳山市。</w:t>
      </w:r>
    </w:p>
    <w:p w14:paraId="02212C67" w14:textId="77777777" w:rsidR="00B54D05" w:rsidRPr="00B77F3A" w:rsidRDefault="00B54D05" w:rsidP="006660B0">
      <w:pPr>
        <w:tabs>
          <w:tab w:val="left" w:pos="5858"/>
        </w:tabs>
        <w:spacing w:line="520" w:lineRule="exact"/>
        <w:ind w:firstLineChars="200" w:firstLine="562"/>
        <w:rPr>
          <w:rFonts w:ascii="仿宋_GB2312" w:eastAsia="仿宋_GB2312" w:hAnsi="宋体"/>
          <w:b/>
          <w:bCs/>
          <w:color w:val="000000"/>
          <w:sz w:val="28"/>
          <w:szCs w:val="28"/>
        </w:rPr>
      </w:pPr>
      <w:r w:rsidRPr="00B77F3A">
        <w:rPr>
          <w:rFonts w:ascii="仿宋_GB2312" w:eastAsia="仿宋_GB2312" w:hAnsi="宋体" w:hint="eastAsia"/>
          <w:b/>
          <w:bCs/>
          <w:color w:val="000000"/>
          <w:sz w:val="28"/>
          <w:szCs w:val="28"/>
        </w:rPr>
        <w:t>十</w:t>
      </w:r>
      <w:r>
        <w:rPr>
          <w:rFonts w:ascii="仿宋_GB2312" w:eastAsia="仿宋_GB2312" w:hAnsi="宋体" w:hint="eastAsia"/>
          <w:b/>
          <w:bCs/>
          <w:color w:val="000000"/>
          <w:sz w:val="28"/>
          <w:szCs w:val="28"/>
        </w:rPr>
        <w:t>五</w:t>
      </w:r>
      <w:r w:rsidRPr="00B77F3A">
        <w:rPr>
          <w:rFonts w:ascii="仿宋_GB2312" w:eastAsia="仿宋_GB2312" w:hAnsi="宋体" w:hint="eastAsia"/>
          <w:b/>
          <w:bCs/>
          <w:color w:val="000000"/>
          <w:sz w:val="28"/>
          <w:szCs w:val="28"/>
        </w:rPr>
        <w:t>、通知与送达：</w:t>
      </w:r>
    </w:p>
    <w:p w14:paraId="4DB12B55" w14:textId="77777777" w:rsidR="00B54D05" w:rsidRPr="00B77F3A" w:rsidRDefault="00B54D05" w:rsidP="00BE56A0">
      <w:pPr>
        <w:spacing w:line="560" w:lineRule="exact"/>
        <w:ind w:firstLineChars="200" w:firstLine="560"/>
        <w:rPr>
          <w:rFonts w:ascii="仿宋_GB2312" w:eastAsia="仿宋_GB2312" w:hAnsi="宋体"/>
          <w:sz w:val="28"/>
          <w:szCs w:val="28"/>
        </w:rPr>
      </w:pPr>
      <w:r w:rsidRPr="00B77F3A">
        <w:rPr>
          <w:rFonts w:ascii="仿宋_GB2312" w:eastAsia="仿宋_GB2312" w:hAnsi="宋体" w:hint="eastAsia"/>
          <w:sz w:val="28"/>
          <w:szCs w:val="28"/>
        </w:rPr>
        <w:t>本合同约定甲乙双方地址是双方及法院寄送文件、通知、法律文书等送达地址，如有变更及时通知对方，否则由此导致文件、通知不能送达，由责任方自负。如一方或者法院按照合同列明地址邮寄发送文件、通知、法律文书视为履行了送达义务。</w:t>
      </w:r>
    </w:p>
    <w:p w14:paraId="20D83366" w14:textId="77777777" w:rsidR="00B54D05" w:rsidRPr="00B77F3A" w:rsidRDefault="00B54D05" w:rsidP="00BE56A0">
      <w:pPr>
        <w:spacing w:line="560" w:lineRule="exact"/>
        <w:ind w:firstLineChars="200" w:firstLine="560"/>
        <w:rPr>
          <w:rFonts w:ascii="仿宋_GB2312" w:eastAsia="仿宋_GB2312" w:hAnsi="宋体"/>
          <w:sz w:val="28"/>
          <w:szCs w:val="28"/>
        </w:rPr>
      </w:pPr>
      <w:r w:rsidRPr="00B77F3A">
        <w:rPr>
          <w:rFonts w:ascii="仿宋_GB2312" w:eastAsia="仿宋_GB2312" w:hAnsi="宋体" w:hint="eastAsia"/>
          <w:sz w:val="28"/>
          <w:szCs w:val="28"/>
        </w:rPr>
        <w:t>双方地址与联系方式如下：</w:t>
      </w:r>
    </w:p>
    <w:p w14:paraId="2138A088" w14:textId="77777777" w:rsidR="00B54D05" w:rsidRPr="00B77F3A" w:rsidRDefault="00B54D05" w:rsidP="00BE56A0">
      <w:pPr>
        <w:spacing w:line="560" w:lineRule="exact"/>
        <w:ind w:firstLineChars="200" w:firstLine="560"/>
        <w:rPr>
          <w:rFonts w:ascii="仿宋_GB2312" w:eastAsia="仿宋_GB2312" w:hAnsi="宋体"/>
          <w:sz w:val="28"/>
          <w:szCs w:val="28"/>
        </w:rPr>
      </w:pPr>
      <w:r w:rsidRPr="00B77F3A">
        <w:rPr>
          <w:rFonts w:ascii="仿宋_GB2312" w:eastAsia="仿宋_GB2312" w:hAnsi="宋体" w:hint="eastAsia"/>
          <w:sz w:val="28"/>
          <w:szCs w:val="28"/>
        </w:rPr>
        <w:t>如致甲方：</w:t>
      </w:r>
    </w:p>
    <w:p w14:paraId="14733808" w14:textId="77777777" w:rsidR="00B54D05" w:rsidRPr="00B77F3A" w:rsidRDefault="00B54D05" w:rsidP="00BE56A0">
      <w:pPr>
        <w:spacing w:line="560" w:lineRule="exact"/>
        <w:ind w:firstLineChars="200" w:firstLine="560"/>
        <w:rPr>
          <w:rFonts w:ascii="仿宋_GB2312" w:eastAsia="仿宋_GB2312" w:hAnsi="宋体"/>
          <w:sz w:val="28"/>
          <w:szCs w:val="28"/>
        </w:rPr>
      </w:pPr>
      <w:r w:rsidRPr="00B77F3A">
        <w:rPr>
          <w:rFonts w:ascii="仿宋_GB2312" w:eastAsia="仿宋_GB2312" w:hAnsi="宋体" w:hint="eastAsia"/>
          <w:sz w:val="28"/>
          <w:szCs w:val="28"/>
        </w:rPr>
        <w:t>【</w:t>
      </w:r>
      <w:r w:rsidRPr="002A3EFE">
        <w:rPr>
          <w:rFonts w:ascii="仿宋_GB2312" w:eastAsia="仿宋_GB2312" w:hAnsi="宋体"/>
          <w:noProof/>
          <w:sz w:val="28"/>
          <w:szCs w:val="28"/>
        </w:rPr>
        <w:t>乳山市人民医院</w:t>
      </w:r>
      <w:r w:rsidRPr="00B77F3A">
        <w:rPr>
          <w:rFonts w:ascii="仿宋_GB2312" w:eastAsia="仿宋_GB2312" w:hAnsi="宋体" w:hint="eastAsia"/>
          <w:sz w:val="28"/>
          <w:szCs w:val="28"/>
        </w:rPr>
        <w:t>】</w:t>
      </w:r>
    </w:p>
    <w:p w14:paraId="23394E58" w14:textId="77777777" w:rsidR="00B54D05" w:rsidRPr="00B77F3A" w:rsidRDefault="00B54D05" w:rsidP="00BE56A0">
      <w:pPr>
        <w:spacing w:line="560" w:lineRule="exact"/>
        <w:ind w:firstLineChars="200" w:firstLine="560"/>
        <w:rPr>
          <w:rFonts w:ascii="仿宋_GB2312" w:eastAsia="仿宋_GB2312" w:hAnsi="宋体"/>
          <w:sz w:val="28"/>
          <w:szCs w:val="28"/>
        </w:rPr>
      </w:pPr>
      <w:r w:rsidRPr="00B77F3A">
        <w:rPr>
          <w:rFonts w:ascii="仿宋_GB2312" w:eastAsia="仿宋_GB2312" w:hAnsi="宋体" w:hint="eastAsia"/>
          <w:sz w:val="28"/>
          <w:szCs w:val="28"/>
        </w:rPr>
        <w:t>地址：【</w:t>
      </w:r>
      <w:r w:rsidRPr="002A3EFE">
        <w:rPr>
          <w:rFonts w:ascii="仿宋_GB2312" w:eastAsia="仿宋_GB2312" w:hAnsi="宋体"/>
          <w:noProof/>
          <w:sz w:val="28"/>
          <w:szCs w:val="28"/>
        </w:rPr>
        <w:t>新华街与杭州路交叉东南260米（桥东庄村南）</w:t>
      </w:r>
      <w:r w:rsidRPr="00B77F3A">
        <w:rPr>
          <w:rFonts w:ascii="仿宋_GB2312" w:eastAsia="仿宋_GB2312" w:hAnsi="宋体" w:hint="eastAsia"/>
          <w:sz w:val="28"/>
          <w:szCs w:val="28"/>
        </w:rPr>
        <w:t>】</w:t>
      </w:r>
    </w:p>
    <w:p w14:paraId="687F4BBA" w14:textId="77777777" w:rsidR="00B54D05" w:rsidRPr="00B77F3A" w:rsidRDefault="00B54D05" w:rsidP="00BE56A0">
      <w:pPr>
        <w:spacing w:line="560" w:lineRule="exact"/>
        <w:ind w:firstLineChars="200" w:firstLine="560"/>
        <w:rPr>
          <w:rFonts w:ascii="仿宋_GB2312" w:eastAsia="仿宋_GB2312" w:hAnsi="宋体"/>
          <w:sz w:val="28"/>
          <w:szCs w:val="28"/>
        </w:rPr>
      </w:pPr>
      <w:r w:rsidRPr="00B77F3A">
        <w:rPr>
          <w:rFonts w:ascii="仿宋_GB2312" w:eastAsia="仿宋_GB2312" w:hAnsi="宋体" w:hint="eastAsia"/>
          <w:sz w:val="28"/>
          <w:szCs w:val="28"/>
        </w:rPr>
        <w:t>电话：【</w:t>
      </w:r>
      <w:r w:rsidRPr="002A3EFE">
        <w:rPr>
          <w:rFonts w:ascii="仿宋_GB2312" w:eastAsia="仿宋_GB2312" w:hAnsi="宋体"/>
          <w:noProof/>
          <w:sz w:val="28"/>
          <w:szCs w:val="28"/>
        </w:rPr>
        <w:t>0631-6619708</w:t>
      </w:r>
      <w:r w:rsidRPr="00B77F3A">
        <w:rPr>
          <w:rFonts w:ascii="仿宋_GB2312" w:eastAsia="仿宋_GB2312" w:hAnsi="宋体" w:hint="eastAsia"/>
          <w:sz w:val="28"/>
          <w:szCs w:val="28"/>
        </w:rPr>
        <w:t>】</w:t>
      </w:r>
    </w:p>
    <w:p w14:paraId="7688FC87" w14:textId="77777777" w:rsidR="00B54D05" w:rsidRPr="00B77F3A" w:rsidRDefault="00B54D05" w:rsidP="00BE56A0">
      <w:pPr>
        <w:spacing w:line="560" w:lineRule="exact"/>
        <w:ind w:firstLineChars="200" w:firstLine="560"/>
        <w:rPr>
          <w:rFonts w:ascii="仿宋_GB2312" w:eastAsia="仿宋_GB2312" w:hAnsi="宋体"/>
          <w:sz w:val="28"/>
          <w:szCs w:val="28"/>
        </w:rPr>
      </w:pPr>
      <w:r w:rsidRPr="00B77F3A">
        <w:rPr>
          <w:rFonts w:ascii="仿宋_GB2312" w:eastAsia="仿宋_GB2312" w:hAnsi="宋体" w:hint="eastAsia"/>
          <w:sz w:val="28"/>
          <w:szCs w:val="28"/>
        </w:rPr>
        <w:t>邮政编码：【2</w:t>
      </w:r>
      <w:r w:rsidRPr="00B77F3A">
        <w:rPr>
          <w:rFonts w:ascii="仿宋_GB2312" w:eastAsia="仿宋_GB2312" w:hAnsi="宋体"/>
          <w:sz w:val="28"/>
          <w:szCs w:val="28"/>
        </w:rPr>
        <w:t>64500</w:t>
      </w:r>
      <w:r w:rsidRPr="00B77F3A">
        <w:rPr>
          <w:rFonts w:ascii="仿宋_GB2312" w:eastAsia="仿宋_GB2312" w:hAnsi="宋体" w:hint="eastAsia"/>
          <w:sz w:val="28"/>
          <w:szCs w:val="28"/>
        </w:rPr>
        <w:t>】</w:t>
      </w:r>
    </w:p>
    <w:p w14:paraId="004CBEB5" w14:textId="77777777" w:rsidR="00B54D05" w:rsidRPr="00B77F3A" w:rsidRDefault="00B54D05" w:rsidP="00BE56A0">
      <w:pPr>
        <w:spacing w:line="560" w:lineRule="exact"/>
        <w:ind w:firstLineChars="200" w:firstLine="560"/>
        <w:rPr>
          <w:rFonts w:ascii="仿宋_GB2312" w:eastAsia="仿宋_GB2312" w:hAnsi="宋体"/>
          <w:sz w:val="28"/>
          <w:szCs w:val="28"/>
        </w:rPr>
      </w:pPr>
      <w:r w:rsidRPr="00B77F3A">
        <w:rPr>
          <w:rFonts w:ascii="仿宋_GB2312" w:eastAsia="仿宋_GB2312" w:hAnsi="宋体" w:hint="eastAsia"/>
          <w:sz w:val="28"/>
          <w:szCs w:val="28"/>
        </w:rPr>
        <w:t>如致乙方：</w:t>
      </w:r>
    </w:p>
    <w:p w14:paraId="1B3CDC61" w14:textId="77777777" w:rsidR="00B54D05" w:rsidRPr="00B77F3A" w:rsidRDefault="00B54D05" w:rsidP="00BE56A0">
      <w:pPr>
        <w:spacing w:line="560" w:lineRule="exact"/>
        <w:ind w:firstLineChars="200" w:firstLine="560"/>
        <w:rPr>
          <w:rFonts w:ascii="仿宋_GB2312" w:eastAsia="仿宋_GB2312" w:hAnsi="宋体"/>
          <w:sz w:val="28"/>
          <w:szCs w:val="28"/>
        </w:rPr>
      </w:pPr>
      <w:r w:rsidRPr="00B77F3A">
        <w:rPr>
          <w:rFonts w:ascii="仿宋_GB2312" w:eastAsia="仿宋_GB2312" w:hAnsi="宋体" w:hint="eastAsia"/>
          <w:sz w:val="28"/>
          <w:szCs w:val="28"/>
        </w:rPr>
        <w:t>【】</w:t>
      </w:r>
    </w:p>
    <w:p w14:paraId="08DF38AE" w14:textId="77777777" w:rsidR="00B54D05" w:rsidRPr="00B77F3A" w:rsidRDefault="00B54D05" w:rsidP="00BE56A0">
      <w:pPr>
        <w:spacing w:line="560" w:lineRule="exact"/>
        <w:ind w:firstLineChars="200" w:firstLine="560"/>
        <w:rPr>
          <w:rFonts w:ascii="仿宋_GB2312" w:eastAsia="仿宋_GB2312" w:hAnsi="宋体"/>
          <w:sz w:val="28"/>
          <w:szCs w:val="28"/>
        </w:rPr>
      </w:pPr>
      <w:r w:rsidRPr="00B77F3A">
        <w:rPr>
          <w:rFonts w:ascii="仿宋_GB2312" w:eastAsia="仿宋_GB2312" w:hAnsi="宋体" w:hint="eastAsia"/>
          <w:sz w:val="28"/>
          <w:szCs w:val="28"/>
        </w:rPr>
        <w:t>地址：【】</w:t>
      </w:r>
    </w:p>
    <w:p w14:paraId="768E18FD" w14:textId="77777777" w:rsidR="00B54D05" w:rsidRPr="00B77F3A" w:rsidRDefault="00B54D05" w:rsidP="00BE56A0">
      <w:pPr>
        <w:spacing w:line="560" w:lineRule="exact"/>
        <w:ind w:firstLineChars="200" w:firstLine="560"/>
        <w:rPr>
          <w:rFonts w:ascii="仿宋_GB2312" w:eastAsia="仿宋_GB2312" w:hAnsi="宋体"/>
          <w:sz w:val="28"/>
          <w:szCs w:val="28"/>
        </w:rPr>
      </w:pPr>
      <w:r w:rsidRPr="00B77F3A">
        <w:rPr>
          <w:rFonts w:ascii="仿宋_GB2312" w:eastAsia="仿宋_GB2312" w:hAnsi="宋体" w:hint="eastAsia"/>
          <w:sz w:val="28"/>
          <w:szCs w:val="28"/>
        </w:rPr>
        <w:t>电话：【】</w:t>
      </w:r>
    </w:p>
    <w:p w14:paraId="4461A170" w14:textId="77777777" w:rsidR="00B54D05" w:rsidRPr="00B77F3A" w:rsidRDefault="00B54D05" w:rsidP="00BE56A0">
      <w:pPr>
        <w:spacing w:line="560" w:lineRule="exact"/>
        <w:ind w:firstLineChars="200" w:firstLine="560"/>
        <w:rPr>
          <w:rFonts w:ascii="仿宋_GB2312" w:eastAsia="仿宋_GB2312" w:hAnsi="宋体"/>
          <w:sz w:val="28"/>
          <w:szCs w:val="28"/>
        </w:rPr>
      </w:pPr>
      <w:r w:rsidRPr="00B77F3A">
        <w:rPr>
          <w:rFonts w:ascii="仿宋_GB2312" w:eastAsia="仿宋_GB2312" w:hAnsi="宋体" w:hint="eastAsia"/>
          <w:sz w:val="28"/>
          <w:szCs w:val="28"/>
        </w:rPr>
        <w:t>邮政编码：【】</w:t>
      </w:r>
    </w:p>
    <w:p w14:paraId="707B2585" w14:textId="77777777" w:rsidR="00B54D05" w:rsidRPr="00B77F3A" w:rsidRDefault="00B54D05" w:rsidP="00BE56A0">
      <w:pPr>
        <w:widowControl/>
        <w:spacing w:line="560" w:lineRule="exact"/>
        <w:ind w:firstLineChars="200" w:firstLine="560"/>
        <w:jc w:val="left"/>
        <w:rPr>
          <w:rFonts w:ascii="仿宋_GB2312" w:eastAsia="仿宋_GB2312" w:hAnsi="宋体"/>
          <w:sz w:val="28"/>
        </w:rPr>
      </w:pPr>
    </w:p>
    <w:p w14:paraId="3F5B455E" w14:textId="77777777" w:rsidR="00B54D05" w:rsidRPr="00573096" w:rsidRDefault="00B54D05" w:rsidP="00BE56A0">
      <w:pPr>
        <w:widowControl/>
        <w:spacing w:line="560" w:lineRule="exact"/>
        <w:ind w:firstLineChars="200" w:firstLine="560"/>
        <w:jc w:val="left"/>
        <w:rPr>
          <w:rFonts w:ascii="仿宋_GB2312" w:eastAsia="仿宋_GB2312" w:hAnsi="宋体"/>
          <w:sz w:val="28"/>
        </w:rPr>
      </w:pPr>
    </w:p>
    <w:tbl>
      <w:tblPr>
        <w:tblW w:w="9781" w:type="dxa"/>
        <w:tblInd w:w="108" w:type="dxa"/>
        <w:tblLook w:val="04A0" w:firstRow="1" w:lastRow="0" w:firstColumn="1" w:lastColumn="0" w:noHBand="0" w:noVBand="1"/>
      </w:tblPr>
      <w:tblGrid>
        <w:gridCol w:w="4678"/>
        <w:gridCol w:w="5103"/>
      </w:tblGrid>
      <w:tr w:rsidR="00B54D05" w:rsidRPr="00573096" w14:paraId="49B87E37" w14:textId="77777777" w:rsidTr="00CC696C">
        <w:tc>
          <w:tcPr>
            <w:tcW w:w="4678" w:type="dxa"/>
          </w:tcPr>
          <w:p w14:paraId="2B811046" w14:textId="77777777" w:rsidR="00B54D05" w:rsidRPr="00573096" w:rsidRDefault="00B54D05" w:rsidP="00CC696C">
            <w:pPr>
              <w:widowControl/>
              <w:spacing w:line="560" w:lineRule="exact"/>
              <w:rPr>
                <w:rFonts w:ascii="仿宋_GB2312" w:eastAsia="仿宋_GB2312" w:hAnsi="宋体"/>
                <w:sz w:val="28"/>
              </w:rPr>
            </w:pPr>
            <w:r w:rsidRPr="00573096">
              <w:rPr>
                <w:rFonts w:ascii="仿宋_GB2312" w:eastAsia="仿宋_GB2312" w:hAnsi="宋体" w:hint="eastAsia"/>
                <w:sz w:val="28"/>
              </w:rPr>
              <w:t>甲    方：</w:t>
            </w:r>
            <w:r w:rsidRPr="002A3EFE">
              <w:rPr>
                <w:rFonts w:ascii="仿宋_GB2312" w:eastAsia="仿宋_GB2312" w:hAnsi="宋体"/>
                <w:noProof/>
                <w:sz w:val="28"/>
              </w:rPr>
              <w:t>乳山市人民医院</w:t>
            </w:r>
          </w:p>
        </w:tc>
        <w:tc>
          <w:tcPr>
            <w:tcW w:w="5103" w:type="dxa"/>
          </w:tcPr>
          <w:p w14:paraId="115A2134" w14:textId="77777777" w:rsidR="00B54D05" w:rsidRPr="00573096" w:rsidRDefault="00B54D05" w:rsidP="00CC696C">
            <w:pPr>
              <w:widowControl/>
              <w:spacing w:line="560" w:lineRule="exact"/>
              <w:rPr>
                <w:rFonts w:ascii="仿宋_GB2312" w:eastAsia="仿宋_GB2312" w:hAnsi="宋体"/>
                <w:sz w:val="28"/>
              </w:rPr>
            </w:pPr>
            <w:r w:rsidRPr="00573096">
              <w:rPr>
                <w:rFonts w:ascii="仿宋_GB2312" w:eastAsia="仿宋_GB2312" w:hAnsi="宋体" w:hint="eastAsia"/>
                <w:sz w:val="28"/>
              </w:rPr>
              <w:t>乙    方：</w:t>
            </w:r>
          </w:p>
        </w:tc>
      </w:tr>
      <w:tr w:rsidR="00B54D05" w:rsidRPr="00573096" w14:paraId="23C142F5" w14:textId="77777777" w:rsidTr="00CC696C">
        <w:tc>
          <w:tcPr>
            <w:tcW w:w="4678" w:type="dxa"/>
          </w:tcPr>
          <w:p w14:paraId="45CED1E8" w14:textId="77777777" w:rsidR="00B54D05" w:rsidRPr="00573096" w:rsidRDefault="00B54D05" w:rsidP="00CC696C">
            <w:pPr>
              <w:widowControl/>
              <w:spacing w:line="560" w:lineRule="exact"/>
              <w:rPr>
                <w:rFonts w:ascii="仿宋_GB2312" w:eastAsia="仿宋_GB2312" w:hAnsi="宋体"/>
                <w:sz w:val="28"/>
              </w:rPr>
            </w:pPr>
            <w:r w:rsidRPr="00573096">
              <w:rPr>
                <w:rFonts w:ascii="仿宋_GB2312" w:eastAsia="仿宋_GB2312" w:hAnsi="宋体" w:hint="eastAsia"/>
                <w:sz w:val="28"/>
              </w:rPr>
              <w:t>单位盖章:</w:t>
            </w:r>
          </w:p>
          <w:p w14:paraId="2A578786" w14:textId="77777777" w:rsidR="00B54D05" w:rsidRPr="00573096" w:rsidRDefault="00B54D05" w:rsidP="00CC696C">
            <w:pPr>
              <w:widowControl/>
              <w:spacing w:line="560" w:lineRule="exact"/>
              <w:rPr>
                <w:rFonts w:ascii="仿宋_GB2312" w:eastAsia="仿宋_GB2312" w:hAnsi="宋体"/>
                <w:sz w:val="28"/>
              </w:rPr>
            </w:pPr>
          </w:p>
          <w:p w14:paraId="7AF6FC23" w14:textId="77777777" w:rsidR="00B54D05" w:rsidRPr="00573096" w:rsidRDefault="00B54D05" w:rsidP="00CC696C">
            <w:pPr>
              <w:widowControl/>
              <w:spacing w:line="560" w:lineRule="exact"/>
              <w:rPr>
                <w:rFonts w:ascii="仿宋_GB2312" w:eastAsia="仿宋_GB2312" w:hAnsi="宋体"/>
                <w:sz w:val="28"/>
              </w:rPr>
            </w:pPr>
          </w:p>
        </w:tc>
        <w:tc>
          <w:tcPr>
            <w:tcW w:w="5103" w:type="dxa"/>
          </w:tcPr>
          <w:p w14:paraId="7033D076" w14:textId="77777777" w:rsidR="00B54D05" w:rsidRPr="00573096" w:rsidRDefault="00B54D05" w:rsidP="00CC696C">
            <w:pPr>
              <w:widowControl/>
              <w:spacing w:line="560" w:lineRule="exact"/>
              <w:rPr>
                <w:rFonts w:ascii="仿宋_GB2312" w:eastAsia="仿宋_GB2312" w:hAnsi="宋体"/>
                <w:sz w:val="28"/>
              </w:rPr>
            </w:pPr>
            <w:r w:rsidRPr="00573096">
              <w:rPr>
                <w:rFonts w:ascii="仿宋_GB2312" w:eastAsia="仿宋_GB2312" w:hAnsi="宋体" w:hint="eastAsia"/>
                <w:sz w:val="28"/>
              </w:rPr>
              <w:t>单位盖章:</w:t>
            </w:r>
          </w:p>
          <w:p w14:paraId="0ED1218D" w14:textId="77777777" w:rsidR="00B54D05" w:rsidRPr="00573096" w:rsidRDefault="00B54D05" w:rsidP="00CC696C">
            <w:pPr>
              <w:widowControl/>
              <w:spacing w:line="560" w:lineRule="exact"/>
              <w:rPr>
                <w:rFonts w:ascii="仿宋_GB2312" w:eastAsia="仿宋_GB2312" w:hAnsi="宋体"/>
                <w:sz w:val="28"/>
              </w:rPr>
            </w:pPr>
          </w:p>
          <w:p w14:paraId="0800DA3E" w14:textId="77777777" w:rsidR="00B54D05" w:rsidRPr="00573096" w:rsidRDefault="00B54D05" w:rsidP="00CC696C">
            <w:pPr>
              <w:widowControl/>
              <w:spacing w:line="560" w:lineRule="exact"/>
              <w:rPr>
                <w:rFonts w:ascii="仿宋_GB2312" w:eastAsia="仿宋_GB2312" w:hAnsi="宋体"/>
                <w:sz w:val="28"/>
              </w:rPr>
            </w:pPr>
          </w:p>
        </w:tc>
      </w:tr>
      <w:tr w:rsidR="00B54D05" w:rsidRPr="00573096" w14:paraId="03858457" w14:textId="77777777" w:rsidTr="00CC696C">
        <w:tc>
          <w:tcPr>
            <w:tcW w:w="4678" w:type="dxa"/>
          </w:tcPr>
          <w:p w14:paraId="483280F4" w14:textId="77777777" w:rsidR="00B54D05" w:rsidRPr="00573096" w:rsidRDefault="00B54D05" w:rsidP="00CC696C">
            <w:pPr>
              <w:widowControl/>
              <w:spacing w:line="560" w:lineRule="exact"/>
              <w:rPr>
                <w:rFonts w:ascii="仿宋_GB2312" w:eastAsia="仿宋_GB2312" w:hAnsi="宋体"/>
                <w:sz w:val="28"/>
              </w:rPr>
            </w:pPr>
            <w:r w:rsidRPr="00573096">
              <w:rPr>
                <w:rFonts w:ascii="仿宋_GB2312" w:eastAsia="仿宋_GB2312" w:hAnsi="宋体" w:hint="eastAsia"/>
                <w:sz w:val="28"/>
              </w:rPr>
              <w:t>代表签字:</w:t>
            </w:r>
          </w:p>
          <w:p w14:paraId="5489E336" w14:textId="77777777" w:rsidR="00B54D05" w:rsidRPr="00573096" w:rsidRDefault="00B54D05" w:rsidP="00CC696C">
            <w:pPr>
              <w:widowControl/>
              <w:spacing w:line="560" w:lineRule="exact"/>
              <w:rPr>
                <w:rFonts w:ascii="仿宋_GB2312" w:eastAsia="仿宋_GB2312" w:hAnsi="宋体"/>
                <w:sz w:val="28"/>
              </w:rPr>
            </w:pPr>
          </w:p>
        </w:tc>
        <w:tc>
          <w:tcPr>
            <w:tcW w:w="5103" w:type="dxa"/>
          </w:tcPr>
          <w:p w14:paraId="48DE6EE6" w14:textId="77777777" w:rsidR="00B54D05" w:rsidRPr="00573096" w:rsidRDefault="00B54D05" w:rsidP="00CC696C">
            <w:pPr>
              <w:widowControl/>
              <w:spacing w:line="560" w:lineRule="exact"/>
              <w:rPr>
                <w:rFonts w:ascii="仿宋_GB2312" w:eastAsia="仿宋_GB2312" w:hAnsi="宋体"/>
                <w:sz w:val="28"/>
              </w:rPr>
            </w:pPr>
            <w:r w:rsidRPr="00573096">
              <w:rPr>
                <w:rFonts w:ascii="仿宋_GB2312" w:eastAsia="仿宋_GB2312" w:hAnsi="宋体" w:hint="eastAsia"/>
                <w:sz w:val="28"/>
              </w:rPr>
              <w:t>代表签字:</w:t>
            </w:r>
          </w:p>
          <w:p w14:paraId="1851570E" w14:textId="77777777" w:rsidR="00B54D05" w:rsidRPr="00573096" w:rsidRDefault="00B54D05" w:rsidP="00CC696C">
            <w:pPr>
              <w:widowControl/>
              <w:spacing w:line="560" w:lineRule="exact"/>
              <w:rPr>
                <w:rFonts w:ascii="仿宋_GB2312" w:eastAsia="仿宋_GB2312" w:hAnsi="宋体"/>
                <w:sz w:val="28"/>
              </w:rPr>
            </w:pPr>
          </w:p>
        </w:tc>
      </w:tr>
    </w:tbl>
    <w:p w14:paraId="34329F53" w14:textId="77777777" w:rsidR="00B54D05" w:rsidRPr="00573096" w:rsidRDefault="00B54D05" w:rsidP="00BE56A0">
      <w:pPr>
        <w:widowControl/>
        <w:spacing w:line="560" w:lineRule="exact"/>
        <w:ind w:firstLineChars="200" w:firstLine="560"/>
        <w:jc w:val="left"/>
        <w:rPr>
          <w:rFonts w:ascii="仿宋_GB2312" w:eastAsia="仿宋_GB2312" w:hAnsi="宋体"/>
          <w:sz w:val="28"/>
          <w:szCs w:val="28"/>
        </w:rPr>
      </w:pPr>
    </w:p>
    <w:p w14:paraId="151702F4" w14:textId="77777777" w:rsidR="00B54D05" w:rsidRDefault="00B54D05" w:rsidP="00BE56A0">
      <w:pPr>
        <w:widowControl/>
        <w:jc w:val="left"/>
        <w:rPr>
          <w:rFonts w:ascii="仿宋_GB2312" w:eastAsia="仿宋_GB2312" w:hAnsi="宋体"/>
          <w:sz w:val="28"/>
          <w:szCs w:val="28"/>
        </w:rPr>
      </w:pPr>
    </w:p>
    <w:p w14:paraId="2ED90F47" w14:textId="77777777" w:rsidR="00B54D05" w:rsidRDefault="00B54D05" w:rsidP="00BE56A0">
      <w:pPr>
        <w:widowControl/>
        <w:jc w:val="left"/>
        <w:rPr>
          <w:rFonts w:ascii="仿宋_GB2312" w:eastAsia="仿宋_GB2312" w:hAnsi="宋体"/>
          <w:sz w:val="28"/>
          <w:szCs w:val="28"/>
        </w:rPr>
      </w:pPr>
    </w:p>
    <w:p w14:paraId="582BD8F4" w14:textId="77777777" w:rsidR="00B54D05" w:rsidRDefault="00B54D05" w:rsidP="00BE56A0">
      <w:pPr>
        <w:spacing w:line="560"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日期：</w:t>
      </w:r>
    </w:p>
    <w:p w14:paraId="252EF164" w14:textId="77777777" w:rsidR="00B54D05" w:rsidRDefault="00B54D05">
      <w:pPr>
        <w:spacing w:line="560" w:lineRule="exact"/>
        <w:ind w:firstLineChars="200" w:firstLine="560"/>
        <w:rPr>
          <w:rFonts w:ascii="仿宋_GB2312" w:eastAsia="仿宋_GB2312" w:hAnsi="宋体"/>
          <w:sz w:val="28"/>
          <w:szCs w:val="28"/>
        </w:rPr>
        <w:sectPr w:rsidR="00B54D05">
          <w:footerReference w:type="default" r:id="rId26"/>
          <w:type w:val="continuous"/>
          <w:pgSz w:w="11906" w:h="16838"/>
          <w:pgMar w:top="1440" w:right="1077" w:bottom="1440" w:left="1077" w:header="851" w:footer="992" w:gutter="0"/>
          <w:cols w:space="720"/>
          <w:docGrid w:type="lines" w:linePitch="312"/>
        </w:sectPr>
      </w:pPr>
    </w:p>
    <w:p w14:paraId="14EF609F" w14:textId="77777777" w:rsidR="00B54D05" w:rsidRDefault="00B54D05">
      <w:pPr>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t>附表如下：</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817"/>
        <w:gridCol w:w="1233"/>
        <w:gridCol w:w="1460"/>
        <w:gridCol w:w="4215"/>
        <w:gridCol w:w="2231"/>
        <w:gridCol w:w="1338"/>
        <w:gridCol w:w="1474"/>
        <w:gridCol w:w="1406"/>
      </w:tblGrid>
      <w:tr w:rsidR="00B54D05" w14:paraId="7CCB2094" w14:textId="77777777">
        <w:trPr>
          <w:trHeight w:val="661"/>
          <w:jc w:val="center"/>
        </w:trPr>
        <w:tc>
          <w:tcPr>
            <w:tcW w:w="288" w:type="pct"/>
            <w:tcBorders>
              <w:top w:val="single" w:sz="4" w:space="0" w:color="auto"/>
            </w:tcBorders>
            <w:vAlign w:val="center"/>
          </w:tcPr>
          <w:p w14:paraId="3E5A7EB1" w14:textId="77777777" w:rsidR="00B54D05" w:rsidRDefault="00B54D05">
            <w:pPr>
              <w:spacing w:line="560" w:lineRule="exact"/>
              <w:rPr>
                <w:rFonts w:ascii="仿宋_GB2312" w:eastAsia="仿宋_GB2312" w:hAnsi="宋体"/>
                <w:sz w:val="24"/>
                <w:szCs w:val="24"/>
              </w:rPr>
            </w:pPr>
            <w:r>
              <w:rPr>
                <w:rFonts w:ascii="仿宋_GB2312" w:eastAsia="仿宋_GB2312" w:hAnsi="宋体" w:hint="eastAsia"/>
                <w:sz w:val="24"/>
                <w:szCs w:val="24"/>
              </w:rPr>
              <w:t>序号</w:t>
            </w:r>
          </w:p>
        </w:tc>
        <w:tc>
          <w:tcPr>
            <w:tcW w:w="435" w:type="pct"/>
            <w:tcBorders>
              <w:top w:val="single" w:sz="4" w:space="0" w:color="auto"/>
            </w:tcBorders>
            <w:vAlign w:val="center"/>
          </w:tcPr>
          <w:p w14:paraId="30BB185B" w14:textId="77777777" w:rsidR="00B54D05" w:rsidRDefault="00B54D05">
            <w:pPr>
              <w:spacing w:line="560" w:lineRule="exact"/>
              <w:rPr>
                <w:rFonts w:ascii="仿宋_GB2312" w:eastAsia="仿宋_GB2312" w:hAnsi="宋体"/>
                <w:sz w:val="24"/>
                <w:szCs w:val="24"/>
              </w:rPr>
            </w:pPr>
            <w:r>
              <w:rPr>
                <w:rFonts w:ascii="仿宋_GB2312" w:eastAsia="仿宋_GB2312" w:hAnsi="宋体" w:hint="eastAsia"/>
                <w:sz w:val="24"/>
                <w:szCs w:val="24"/>
              </w:rPr>
              <w:t>货物内容</w:t>
            </w:r>
          </w:p>
        </w:tc>
        <w:tc>
          <w:tcPr>
            <w:tcW w:w="515" w:type="pct"/>
            <w:tcBorders>
              <w:top w:val="single" w:sz="4" w:space="0" w:color="auto"/>
              <w:right w:val="single" w:sz="4" w:space="0" w:color="auto"/>
            </w:tcBorders>
            <w:vAlign w:val="center"/>
          </w:tcPr>
          <w:p w14:paraId="14A21C8D" w14:textId="77777777" w:rsidR="00B54D05" w:rsidRDefault="00B54D05">
            <w:pPr>
              <w:spacing w:line="560" w:lineRule="exact"/>
              <w:rPr>
                <w:rFonts w:ascii="仿宋_GB2312" w:eastAsia="仿宋_GB2312" w:hAnsi="宋体"/>
                <w:sz w:val="24"/>
                <w:szCs w:val="24"/>
              </w:rPr>
            </w:pPr>
            <w:r>
              <w:rPr>
                <w:rFonts w:ascii="仿宋_GB2312" w:eastAsia="仿宋_GB2312" w:hAnsi="宋体" w:hint="eastAsia"/>
                <w:sz w:val="24"/>
                <w:szCs w:val="24"/>
              </w:rPr>
              <w:t>品牌型号</w:t>
            </w:r>
          </w:p>
        </w:tc>
        <w:tc>
          <w:tcPr>
            <w:tcW w:w="1487" w:type="pct"/>
            <w:tcBorders>
              <w:top w:val="single" w:sz="4" w:space="0" w:color="auto"/>
            </w:tcBorders>
            <w:vAlign w:val="center"/>
          </w:tcPr>
          <w:p w14:paraId="2A2DF742" w14:textId="77777777" w:rsidR="00B54D05" w:rsidRDefault="00B54D05">
            <w:pPr>
              <w:spacing w:line="560" w:lineRule="exact"/>
              <w:jc w:val="center"/>
              <w:rPr>
                <w:rFonts w:ascii="仿宋_GB2312" w:eastAsia="仿宋_GB2312" w:hAnsi="宋体"/>
                <w:sz w:val="24"/>
                <w:szCs w:val="24"/>
              </w:rPr>
            </w:pPr>
            <w:r>
              <w:rPr>
                <w:rFonts w:ascii="仿宋_GB2312" w:eastAsia="仿宋_GB2312" w:hAnsi="宋体" w:hint="eastAsia"/>
                <w:sz w:val="24"/>
                <w:szCs w:val="24"/>
              </w:rPr>
              <w:t>详细配置</w:t>
            </w:r>
          </w:p>
        </w:tc>
        <w:tc>
          <w:tcPr>
            <w:tcW w:w="787" w:type="pct"/>
            <w:tcBorders>
              <w:top w:val="single" w:sz="4" w:space="0" w:color="auto"/>
            </w:tcBorders>
            <w:vAlign w:val="center"/>
          </w:tcPr>
          <w:p w14:paraId="407374FF" w14:textId="77777777" w:rsidR="00B54D05" w:rsidRDefault="00B54D05">
            <w:pPr>
              <w:spacing w:line="560" w:lineRule="exact"/>
              <w:rPr>
                <w:rFonts w:ascii="仿宋_GB2312" w:eastAsia="仿宋_GB2312" w:hAnsi="宋体"/>
                <w:sz w:val="24"/>
                <w:szCs w:val="24"/>
              </w:rPr>
            </w:pPr>
            <w:r>
              <w:rPr>
                <w:rFonts w:ascii="仿宋_GB2312" w:eastAsia="仿宋_GB2312" w:hAnsi="宋体" w:hint="eastAsia"/>
                <w:sz w:val="24"/>
                <w:szCs w:val="24"/>
              </w:rPr>
              <w:t>生产厂家</w:t>
            </w:r>
          </w:p>
        </w:tc>
        <w:tc>
          <w:tcPr>
            <w:tcW w:w="472" w:type="pct"/>
            <w:tcBorders>
              <w:top w:val="single" w:sz="4" w:space="0" w:color="auto"/>
              <w:right w:val="single" w:sz="4" w:space="0" w:color="auto"/>
            </w:tcBorders>
            <w:vAlign w:val="center"/>
          </w:tcPr>
          <w:p w14:paraId="285C2232" w14:textId="77777777" w:rsidR="00B54D05" w:rsidRDefault="00B54D05">
            <w:pPr>
              <w:spacing w:line="560" w:lineRule="exact"/>
              <w:rPr>
                <w:rFonts w:ascii="仿宋_GB2312" w:eastAsia="仿宋_GB2312" w:hAnsi="宋体"/>
                <w:sz w:val="24"/>
                <w:szCs w:val="24"/>
              </w:rPr>
            </w:pPr>
            <w:r>
              <w:rPr>
                <w:rFonts w:ascii="仿宋_GB2312" w:eastAsia="仿宋_GB2312" w:hAnsi="宋体" w:hint="eastAsia"/>
                <w:sz w:val="24"/>
                <w:szCs w:val="24"/>
              </w:rPr>
              <w:t>数量</w:t>
            </w:r>
          </w:p>
        </w:tc>
        <w:tc>
          <w:tcPr>
            <w:tcW w:w="520" w:type="pct"/>
            <w:tcBorders>
              <w:top w:val="single" w:sz="4" w:space="0" w:color="auto"/>
              <w:left w:val="single" w:sz="4" w:space="0" w:color="auto"/>
              <w:right w:val="single" w:sz="4" w:space="0" w:color="auto"/>
            </w:tcBorders>
            <w:vAlign w:val="center"/>
          </w:tcPr>
          <w:p w14:paraId="71989D8C" w14:textId="77777777" w:rsidR="00B54D05" w:rsidRDefault="00B54D05">
            <w:pPr>
              <w:spacing w:line="560" w:lineRule="exact"/>
              <w:rPr>
                <w:rFonts w:ascii="仿宋_GB2312" w:eastAsia="仿宋_GB2312" w:hAnsi="宋体"/>
                <w:sz w:val="24"/>
                <w:szCs w:val="24"/>
              </w:rPr>
            </w:pPr>
            <w:r>
              <w:rPr>
                <w:rFonts w:ascii="仿宋_GB2312" w:eastAsia="仿宋_GB2312" w:hAnsi="宋体" w:hint="eastAsia"/>
                <w:sz w:val="24"/>
                <w:szCs w:val="24"/>
              </w:rPr>
              <w:t>单价（元）</w:t>
            </w:r>
          </w:p>
        </w:tc>
        <w:tc>
          <w:tcPr>
            <w:tcW w:w="496" w:type="pct"/>
            <w:tcBorders>
              <w:top w:val="single" w:sz="4" w:space="0" w:color="auto"/>
              <w:left w:val="single" w:sz="4" w:space="0" w:color="auto"/>
            </w:tcBorders>
            <w:vAlign w:val="center"/>
          </w:tcPr>
          <w:p w14:paraId="06E0E558" w14:textId="77777777" w:rsidR="00B54D05" w:rsidRDefault="00B54D05">
            <w:pPr>
              <w:spacing w:line="560" w:lineRule="exact"/>
              <w:rPr>
                <w:rFonts w:ascii="仿宋_GB2312" w:eastAsia="仿宋_GB2312" w:hAnsi="宋体"/>
                <w:sz w:val="24"/>
                <w:szCs w:val="24"/>
              </w:rPr>
            </w:pPr>
            <w:r>
              <w:rPr>
                <w:rFonts w:ascii="仿宋_GB2312" w:eastAsia="仿宋_GB2312" w:hAnsi="宋体" w:hint="eastAsia"/>
                <w:sz w:val="24"/>
                <w:szCs w:val="24"/>
              </w:rPr>
              <w:t>总价（元）</w:t>
            </w:r>
          </w:p>
        </w:tc>
      </w:tr>
      <w:tr w:rsidR="00B54D05" w14:paraId="6DCAABA3" w14:textId="77777777">
        <w:trPr>
          <w:trHeight w:val="661"/>
          <w:jc w:val="center"/>
        </w:trPr>
        <w:tc>
          <w:tcPr>
            <w:tcW w:w="288" w:type="pct"/>
            <w:vAlign w:val="center"/>
          </w:tcPr>
          <w:p w14:paraId="17ADD623" w14:textId="77777777" w:rsidR="00B54D05" w:rsidRDefault="00B54D05">
            <w:pPr>
              <w:rPr>
                <w:rFonts w:ascii="仿宋_GB2312" w:eastAsia="仿宋_GB2312" w:hAnsi="宋体"/>
                <w:sz w:val="24"/>
                <w:szCs w:val="24"/>
              </w:rPr>
            </w:pPr>
            <w:r>
              <w:rPr>
                <w:rFonts w:ascii="仿宋_GB2312" w:eastAsia="仿宋_GB2312" w:hAnsi="宋体" w:hint="eastAsia"/>
                <w:bCs/>
                <w:color w:val="000000"/>
                <w:sz w:val="24"/>
                <w:szCs w:val="24"/>
              </w:rPr>
              <w:t>0</w:t>
            </w:r>
          </w:p>
        </w:tc>
        <w:tc>
          <w:tcPr>
            <w:tcW w:w="435" w:type="pct"/>
            <w:vAlign w:val="center"/>
          </w:tcPr>
          <w:p w14:paraId="02FCC6AC" w14:textId="77777777" w:rsidR="00B54D05" w:rsidRDefault="00B54D05">
            <w:pPr>
              <w:rPr>
                <w:rFonts w:ascii="仿宋_GB2312" w:eastAsia="仿宋_GB2312" w:hAnsi="宋体"/>
                <w:sz w:val="24"/>
                <w:szCs w:val="24"/>
              </w:rPr>
            </w:pPr>
          </w:p>
        </w:tc>
        <w:tc>
          <w:tcPr>
            <w:tcW w:w="515" w:type="pct"/>
            <w:tcBorders>
              <w:right w:val="single" w:sz="4" w:space="0" w:color="auto"/>
            </w:tcBorders>
            <w:vAlign w:val="center"/>
          </w:tcPr>
          <w:p w14:paraId="365E72AD" w14:textId="77777777" w:rsidR="00B54D05" w:rsidRDefault="00B54D05">
            <w:pPr>
              <w:rPr>
                <w:rFonts w:ascii="仿宋_GB2312" w:eastAsia="仿宋_GB2312" w:hAnsi="宋体"/>
                <w:sz w:val="24"/>
                <w:szCs w:val="24"/>
              </w:rPr>
            </w:pPr>
          </w:p>
        </w:tc>
        <w:tc>
          <w:tcPr>
            <w:tcW w:w="1487" w:type="pct"/>
            <w:vAlign w:val="center"/>
          </w:tcPr>
          <w:p w14:paraId="6062278C" w14:textId="77777777" w:rsidR="00B54D05" w:rsidRDefault="00B54D05">
            <w:pPr>
              <w:jc w:val="center"/>
              <w:rPr>
                <w:rFonts w:ascii="仿宋_GB2312" w:eastAsia="仿宋_GB2312" w:hAnsi="宋体"/>
                <w:bCs/>
                <w:sz w:val="24"/>
                <w:szCs w:val="24"/>
              </w:rPr>
            </w:pPr>
          </w:p>
        </w:tc>
        <w:tc>
          <w:tcPr>
            <w:tcW w:w="787" w:type="pct"/>
            <w:vAlign w:val="center"/>
          </w:tcPr>
          <w:p w14:paraId="30940864" w14:textId="77777777" w:rsidR="00B54D05" w:rsidRDefault="00B54D05">
            <w:pPr>
              <w:rPr>
                <w:rFonts w:ascii="仿宋_GB2312" w:eastAsia="仿宋_GB2312" w:hAnsi="宋体"/>
                <w:sz w:val="24"/>
                <w:szCs w:val="24"/>
              </w:rPr>
            </w:pPr>
          </w:p>
        </w:tc>
        <w:tc>
          <w:tcPr>
            <w:tcW w:w="472" w:type="pct"/>
            <w:tcBorders>
              <w:right w:val="single" w:sz="4" w:space="0" w:color="auto"/>
            </w:tcBorders>
            <w:vAlign w:val="center"/>
          </w:tcPr>
          <w:p w14:paraId="3A12B8B3" w14:textId="77777777" w:rsidR="00B54D05" w:rsidRDefault="00B54D05">
            <w:pPr>
              <w:rPr>
                <w:rFonts w:ascii="仿宋_GB2312" w:eastAsia="仿宋_GB2312" w:hAnsi="宋体"/>
                <w:sz w:val="24"/>
                <w:szCs w:val="24"/>
              </w:rPr>
            </w:pPr>
          </w:p>
        </w:tc>
        <w:tc>
          <w:tcPr>
            <w:tcW w:w="520" w:type="pct"/>
            <w:tcBorders>
              <w:left w:val="single" w:sz="4" w:space="0" w:color="auto"/>
              <w:right w:val="single" w:sz="4" w:space="0" w:color="auto"/>
            </w:tcBorders>
            <w:vAlign w:val="center"/>
          </w:tcPr>
          <w:p w14:paraId="7B4472BB" w14:textId="77777777" w:rsidR="00B54D05" w:rsidRDefault="00B54D05">
            <w:pPr>
              <w:rPr>
                <w:rFonts w:ascii="仿宋_GB2312" w:eastAsia="仿宋_GB2312" w:hAnsi="宋体"/>
                <w:sz w:val="24"/>
                <w:szCs w:val="24"/>
              </w:rPr>
            </w:pPr>
          </w:p>
        </w:tc>
        <w:tc>
          <w:tcPr>
            <w:tcW w:w="496" w:type="pct"/>
            <w:tcBorders>
              <w:left w:val="single" w:sz="4" w:space="0" w:color="auto"/>
            </w:tcBorders>
            <w:vAlign w:val="center"/>
          </w:tcPr>
          <w:p w14:paraId="0BF2699F" w14:textId="77777777" w:rsidR="00B54D05" w:rsidRDefault="00B54D05">
            <w:pPr>
              <w:rPr>
                <w:rFonts w:ascii="仿宋_GB2312" w:eastAsia="仿宋_GB2312" w:hAnsi="宋体"/>
                <w:sz w:val="24"/>
                <w:szCs w:val="24"/>
              </w:rPr>
            </w:pPr>
          </w:p>
        </w:tc>
      </w:tr>
      <w:tr w:rsidR="00B54D05" w14:paraId="099C7EEA" w14:textId="77777777">
        <w:trPr>
          <w:trHeight w:val="661"/>
          <w:jc w:val="center"/>
        </w:trPr>
        <w:tc>
          <w:tcPr>
            <w:tcW w:w="4504" w:type="pct"/>
            <w:gridSpan w:val="7"/>
            <w:vAlign w:val="center"/>
          </w:tcPr>
          <w:p w14:paraId="132772DF" w14:textId="77777777" w:rsidR="00B54D05" w:rsidRDefault="00B54D05">
            <w:pPr>
              <w:rPr>
                <w:rFonts w:ascii="仿宋_GB2312" w:eastAsia="仿宋_GB2312" w:hAnsi="宋体"/>
                <w:sz w:val="24"/>
                <w:szCs w:val="24"/>
              </w:rPr>
            </w:pPr>
            <w:r>
              <w:rPr>
                <w:rFonts w:ascii="仿宋_GB2312" w:eastAsia="仿宋_GB2312" w:hAnsi="宋体" w:hint="eastAsia"/>
                <w:b/>
                <w:bCs/>
                <w:color w:val="000000"/>
                <w:sz w:val="24"/>
                <w:szCs w:val="24"/>
              </w:rPr>
              <w:t>本表总计</w:t>
            </w:r>
          </w:p>
        </w:tc>
        <w:tc>
          <w:tcPr>
            <w:tcW w:w="496" w:type="pct"/>
            <w:tcBorders>
              <w:left w:val="single" w:sz="4" w:space="0" w:color="auto"/>
            </w:tcBorders>
            <w:vAlign w:val="center"/>
          </w:tcPr>
          <w:p w14:paraId="6B6E82CA" w14:textId="77777777" w:rsidR="00B54D05" w:rsidRDefault="00B54D05">
            <w:pPr>
              <w:rPr>
                <w:rFonts w:ascii="仿宋_GB2312" w:eastAsia="仿宋_GB2312" w:hAnsi="宋体"/>
                <w:sz w:val="24"/>
                <w:szCs w:val="24"/>
              </w:rPr>
            </w:pPr>
            <w:r>
              <w:rPr>
                <w:rFonts w:ascii="仿宋_GB2312" w:eastAsia="仿宋_GB2312" w:hAnsi="宋体" w:hint="eastAsia"/>
                <w:b/>
                <w:bCs/>
                <w:color w:val="000000"/>
                <w:sz w:val="24"/>
                <w:szCs w:val="24"/>
              </w:rPr>
              <w:t>0</w:t>
            </w:r>
          </w:p>
        </w:tc>
      </w:tr>
    </w:tbl>
    <w:p w14:paraId="53BD907A" w14:textId="77777777" w:rsidR="00B54D05" w:rsidRDefault="00B54D05">
      <w:pPr>
        <w:spacing w:line="560" w:lineRule="exact"/>
        <w:rPr>
          <w:rFonts w:ascii="仿宋_GB2312" w:eastAsia="仿宋_GB2312" w:hAnsi="宋体"/>
          <w:bCs/>
          <w:sz w:val="28"/>
          <w:szCs w:val="28"/>
        </w:rPr>
      </w:pPr>
    </w:p>
    <w:p w14:paraId="2A5C7E60" w14:textId="77777777" w:rsidR="00B54D05" w:rsidRDefault="00B54D05"/>
    <w:p w14:paraId="3968EB7D" w14:textId="77777777" w:rsidR="00B54D05" w:rsidRDefault="00B54D05"/>
    <w:p w14:paraId="091EE03F" w14:textId="77777777" w:rsidR="00B54D05" w:rsidRDefault="00B54D05">
      <w:pPr>
        <w:sectPr w:rsidR="00B54D05">
          <w:pgSz w:w="16838" w:h="11906" w:orient="landscape"/>
          <w:pgMar w:top="1077" w:right="1440" w:bottom="1077" w:left="1440" w:header="851" w:footer="992" w:gutter="0"/>
          <w:cols w:space="720"/>
          <w:docGrid w:type="lines" w:linePitch="312"/>
        </w:sectPr>
      </w:pPr>
    </w:p>
    <w:p w14:paraId="008D8F75" w14:textId="77777777" w:rsidR="00B54D05" w:rsidRDefault="00B54D05"/>
    <w:sectPr w:rsidR="00B54D05" w:rsidSect="00B54D05">
      <w:type w:val="continuous"/>
      <w:pgSz w:w="16838" w:h="11906" w:orient="landscape"/>
      <w:pgMar w:top="1077" w:right="1440" w:bottom="1077"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C8625" w14:textId="77777777" w:rsidR="0036590D" w:rsidRDefault="0036590D">
      <w:r>
        <w:separator/>
      </w:r>
    </w:p>
  </w:endnote>
  <w:endnote w:type="continuationSeparator" w:id="0">
    <w:p w14:paraId="13C2098E" w14:textId="77777777" w:rsidR="0036590D" w:rsidRDefault="00365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Mono CJK JP Regular">
    <w:altName w:val="宋体"/>
    <w:panose1 w:val="00000000000000000000"/>
    <w:charset w:val="00"/>
    <w:family w:val="roman"/>
    <w:notTrueType/>
    <w:pitch w:val="default"/>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charset w:val="86"/>
    <w:family w:val="auto"/>
    <w:pitch w:val="default"/>
    <w:sig w:usb0="00000000"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4CD7B" w14:textId="77777777" w:rsidR="00B54D05" w:rsidRDefault="00D32DCA">
    <w:pPr>
      <w:jc w:val="center"/>
    </w:pPr>
    <w:r>
      <w:fldChar w:fldCharType="begin"/>
    </w:r>
    <w:r w:rsidR="00B54D05">
      <w:instrText xml:space="preserve"> PAGE   \* MERGEFORMAT </w:instrText>
    </w:r>
    <w:r>
      <w:fldChar w:fldCharType="separate"/>
    </w:r>
    <w:r w:rsidR="006660B0">
      <w:rPr>
        <w:noProof/>
      </w:rPr>
      <w:t>2</w:t>
    </w:r>
    <w:r>
      <w:rPr>
        <w:lang w:val="zh-C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E636A" w14:textId="77777777" w:rsidR="00B54D05" w:rsidRDefault="00D32DCA">
    <w:pPr>
      <w:jc w:val="center"/>
    </w:pPr>
    <w:r>
      <w:fldChar w:fldCharType="begin"/>
    </w:r>
    <w:r w:rsidR="00B54D05">
      <w:instrText xml:space="preserve"> PAGE   \* MERGEFORMAT </w:instrText>
    </w:r>
    <w:r>
      <w:fldChar w:fldCharType="separate"/>
    </w:r>
    <w:r w:rsidR="006660B0">
      <w:rPr>
        <w:noProof/>
      </w:rPr>
      <w:t>7</w:t>
    </w:r>
    <w:r>
      <w:rPr>
        <w:lang w:val="zh-C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98392" w14:textId="77777777" w:rsidR="00B54D05" w:rsidRDefault="00D32DCA">
    <w:pPr>
      <w:pStyle w:val="af5"/>
      <w:ind w:left="420" w:hanging="420"/>
      <w:jc w:val="center"/>
    </w:pPr>
    <w:r>
      <w:fldChar w:fldCharType="begin"/>
    </w:r>
    <w:r w:rsidR="00B54D05">
      <w:instrText>PAGE   \* MERGEFORMAT</w:instrText>
    </w:r>
    <w:r>
      <w:fldChar w:fldCharType="separate"/>
    </w:r>
    <w:r w:rsidR="006660B0" w:rsidRPr="006660B0">
      <w:rPr>
        <w:noProof/>
        <w:lang w:val="zh-CN"/>
      </w:rPr>
      <w:t>54</w:t>
    </w:r>
    <w:r>
      <w:fldChar w:fldCharType="end"/>
    </w:r>
  </w:p>
  <w:p w14:paraId="79191854" w14:textId="77777777" w:rsidR="00B54D05" w:rsidRDefault="00B54D05"/>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866C8" w14:textId="77777777" w:rsidR="00B54D05" w:rsidRDefault="00D32DCA">
    <w:pPr>
      <w:jc w:val="center"/>
    </w:pPr>
    <w:r>
      <w:fldChar w:fldCharType="begin"/>
    </w:r>
    <w:r w:rsidR="00B54D05">
      <w:instrText xml:space="preserve"> PAGE   \* MERGEFORMAT </w:instrText>
    </w:r>
    <w:r>
      <w:fldChar w:fldCharType="separate"/>
    </w:r>
    <w:r w:rsidR="006660B0">
      <w:rPr>
        <w:noProof/>
      </w:rPr>
      <w:t>55</w:t>
    </w:r>
    <w:r>
      <w:rPr>
        <w:lang w:val="zh-C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819E0" w14:textId="77777777" w:rsidR="00B54D05" w:rsidRDefault="00D32DCA">
    <w:pPr>
      <w:pStyle w:val="af5"/>
      <w:jc w:val="center"/>
    </w:pPr>
    <w:r>
      <w:fldChar w:fldCharType="begin"/>
    </w:r>
    <w:r w:rsidR="00B54D05">
      <w:instrText>PAGE   \* MERGEFORMAT</w:instrText>
    </w:r>
    <w:r>
      <w:fldChar w:fldCharType="separate"/>
    </w:r>
    <w:r w:rsidR="006660B0" w:rsidRPr="006660B0">
      <w:rPr>
        <w:noProof/>
        <w:lang w:val="zh-CN"/>
      </w:rPr>
      <w:t>97</w:t>
    </w:r>
    <w:r>
      <w:fldChar w:fldCharType="end"/>
    </w:r>
  </w:p>
  <w:p w14:paraId="7DD55B0C" w14:textId="77777777" w:rsidR="00B54D05" w:rsidRDefault="00B54D05">
    <w:pPr>
      <w:pStyle w:val="af5"/>
      <w:tabs>
        <w:tab w:val="clear" w:pos="4153"/>
        <w:tab w:val="clear" w:pos="8306"/>
      </w:tabs>
      <w:rPr>
        <w:rFonts w:ascii="宋体" w:hAnsi="宋体"/>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6893C" w14:textId="77777777" w:rsidR="00B54D05" w:rsidRDefault="00D32DCA">
    <w:pPr>
      <w:jc w:val="center"/>
    </w:pPr>
    <w:r>
      <w:fldChar w:fldCharType="begin"/>
    </w:r>
    <w:r w:rsidR="00B54D05">
      <w:instrText xml:space="preserve"> PAGE   \* MERGEFORMAT </w:instrText>
    </w:r>
    <w:r>
      <w:fldChar w:fldCharType="separate"/>
    </w:r>
    <w:r w:rsidR="006660B0">
      <w:rPr>
        <w:noProof/>
      </w:rPr>
      <w:t>98</w:t>
    </w:r>
    <w:r>
      <w:rPr>
        <w:lang w:val="zh-CN"/>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EB6BB" w14:textId="77777777" w:rsidR="00B54D05" w:rsidRDefault="00B54D05"/>
  <w:p w14:paraId="4F44E831" w14:textId="77777777" w:rsidR="00B54D05" w:rsidRDefault="00B54D05">
    <w:pP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DF1D4" w14:textId="77777777" w:rsidR="00B54D05" w:rsidRDefault="00D32DCA">
    <w:pPr>
      <w:pStyle w:val="af5"/>
      <w:jc w:val="center"/>
    </w:pPr>
    <w:r>
      <w:fldChar w:fldCharType="begin"/>
    </w:r>
    <w:r w:rsidR="00B54D05">
      <w:instrText>PAGE   \* MERGEFORMAT</w:instrText>
    </w:r>
    <w:r>
      <w:fldChar w:fldCharType="separate"/>
    </w:r>
    <w:r w:rsidR="006660B0" w:rsidRPr="006660B0">
      <w:rPr>
        <w:noProof/>
        <w:lang w:val="zh-CN"/>
      </w:rPr>
      <w:t>123</w:t>
    </w:r>
    <w:r>
      <w:rPr>
        <w:lang w:val="zh-CN"/>
      </w:rPr>
      <w:fldChar w:fldCharType="end"/>
    </w:r>
  </w:p>
  <w:p w14:paraId="08931E5F" w14:textId="77777777" w:rsidR="00B54D05" w:rsidRDefault="00B54D05">
    <w:pPr>
      <w:pStyle w:val="a3"/>
      <w:spacing w:line="14" w:lineRule="auto"/>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37DF3" w14:textId="77777777" w:rsidR="0036590D" w:rsidRDefault="0036590D">
      <w:r>
        <w:separator/>
      </w:r>
    </w:p>
  </w:footnote>
  <w:footnote w:type="continuationSeparator" w:id="0">
    <w:p w14:paraId="5F20582F" w14:textId="77777777" w:rsidR="0036590D" w:rsidRDefault="00365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49175" w14:textId="77777777" w:rsidR="00B54D05" w:rsidRDefault="00B54D05" w:rsidP="006660B0">
    <w:pPr>
      <w:spacing w:afterLines="50" w:after="120" w:line="360" w:lineRule="auto"/>
      <w:jc w:val="left"/>
      <w:rPr>
        <w:rFonts w:ascii="方正小标宋简体" w:eastAsia="方正小标宋简体" w:hAnsi="黑体"/>
        <w:color w:val="80808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AA970" w14:textId="77777777" w:rsidR="00B54D05" w:rsidRDefault="00B54D05"/>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BAFAF" w14:textId="77777777" w:rsidR="00B54D05" w:rsidRDefault="00B54D05">
    <w:pPr>
      <w:tabs>
        <w:tab w:val="left" w:pos="313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8179A" w14:textId="77777777" w:rsidR="00B54D05" w:rsidRDefault="00B54D05">
    <w:pPr>
      <w:pStyle w:val="af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B4433" w14:textId="77777777" w:rsidR="00B54D05" w:rsidRDefault="00B54D05">
    <w:pPr>
      <w:pStyle w:val="af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C904A" w14:textId="77777777" w:rsidR="00B54D05" w:rsidRDefault="00B54D05">
    <w:pPr>
      <w:pStyle w:val="af7"/>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B5EF1" w14:textId="77777777" w:rsidR="00B54D05" w:rsidRDefault="00B54D05">
    <w:pPr>
      <w:pStyle w:val="af7"/>
      <w:jc w:val="both"/>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FDB16" w14:textId="77777777" w:rsidR="00B54D05" w:rsidRDefault="00B54D05">
    <w:pPr>
      <w:pStyle w:val="af7"/>
      <w:pBdr>
        <w:bottom w:val="none" w:sz="0" w:space="0" w:color="auto"/>
      </w:pBd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A47A8" w14:textId="77777777" w:rsidR="00B54D05" w:rsidRDefault="00B54D05">
    <w:pPr>
      <w:pStyle w:val="af7"/>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90F56" w14:textId="77777777" w:rsidR="00B54D05" w:rsidRDefault="00B54D05">
    <w:pPr>
      <w:pStyle w:val="af7"/>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E3682" w14:textId="77777777" w:rsidR="00B54D05" w:rsidRDefault="00B54D0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3B61D5"/>
    <w:multiLevelType w:val="multilevel"/>
    <w:tmpl w:val="1E3B61D5"/>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06E29"/>
    <w:rsid w:val="00015ADD"/>
    <w:rsid w:val="00065228"/>
    <w:rsid w:val="00083C6E"/>
    <w:rsid w:val="0009276B"/>
    <w:rsid w:val="000C5E00"/>
    <w:rsid w:val="000E4BCF"/>
    <w:rsid w:val="00136528"/>
    <w:rsid w:val="001432F7"/>
    <w:rsid w:val="0014377E"/>
    <w:rsid w:val="00143ABF"/>
    <w:rsid w:val="00151910"/>
    <w:rsid w:val="0016513E"/>
    <w:rsid w:val="001A568C"/>
    <w:rsid w:val="001D0EE8"/>
    <w:rsid w:val="001F2CA5"/>
    <w:rsid w:val="002243B6"/>
    <w:rsid w:val="00245C72"/>
    <w:rsid w:val="002B3D2B"/>
    <w:rsid w:val="003153F9"/>
    <w:rsid w:val="003352AD"/>
    <w:rsid w:val="0036590D"/>
    <w:rsid w:val="0039511D"/>
    <w:rsid w:val="003D0285"/>
    <w:rsid w:val="0041475A"/>
    <w:rsid w:val="00423BDE"/>
    <w:rsid w:val="004478DB"/>
    <w:rsid w:val="00454B0B"/>
    <w:rsid w:val="00502C01"/>
    <w:rsid w:val="0050465D"/>
    <w:rsid w:val="00512FCB"/>
    <w:rsid w:val="0052298D"/>
    <w:rsid w:val="00545005"/>
    <w:rsid w:val="005630C0"/>
    <w:rsid w:val="005C36C3"/>
    <w:rsid w:val="005F4FA1"/>
    <w:rsid w:val="006157A0"/>
    <w:rsid w:val="006660B0"/>
    <w:rsid w:val="006A6676"/>
    <w:rsid w:val="006B3379"/>
    <w:rsid w:val="006D45FA"/>
    <w:rsid w:val="00706744"/>
    <w:rsid w:val="007160E8"/>
    <w:rsid w:val="007216A4"/>
    <w:rsid w:val="007429B8"/>
    <w:rsid w:val="007A01DF"/>
    <w:rsid w:val="00806E29"/>
    <w:rsid w:val="00825D95"/>
    <w:rsid w:val="008654D7"/>
    <w:rsid w:val="008A3FB3"/>
    <w:rsid w:val="008C0A41"/>
    <w:rsid w:val="00926428"/>
    <w:rsid w:val="00A03E29"/>
    <w:rsid w:val="00A40111"/>
    <w:rsid w:val="00A41ED7"/>
    <w:rsid w:val="00AC449B"/>
    <w:rsid w:val="00AE4F95"/>
    <w:rsid w:val="00B54D05"/>
    <w:rsid w:val="00BE56A0"/>
    <w:rsid w:val="00C6235C"/>
    <w:rsid w:val="00C86946"/>
    <w:rsid w:val="00CC696C"/>
    <w:rsid w:val="00CE0C34"/>
    <w:rsid w:val="00CE18D1"/>
    <w:rsid w:val="00CE5086"/>
    <w:rsid w:val="00D17815"/>
    <w:rsid w:val="00D220B8"/>
    <w:rsid w:val="00D32DCA"/>
    <w:rsid w:val="00D3651E"/>
    <w:rsid w:val="00D464EE"/>
    <w:rsid w:val="00DB3B79"/>
    <w:rsid w:val="00E34AED"/>
    <w:rsid w:val="00E371C0"/>
    <w:rsid w:val="00E41BDE"/>
    <w:rsid w:val="00E87525"/>
    <w:rsid w:val="00F03B82"/>
    <w:rsid w:val="00F14357"/>
    <w:rsid w:val="00F20E87"/>
    <w:rsid w:val="00F47FBC"/>
    <w:rsid w:val="00F76405"/>
    <w:rsid w:val="06906F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4:docId w14:val="5AEA001F"/>
  <w15:docId w15:val="{A2E7CF51-7AFB-49D8-B576-502C619A6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0"/>
    <w:lsdException w:name="Table Theme" w:semiHidden="1" w:unhideWhenUsed="1"/>
    <w:lsdException w:name="Placeholder Text" w:semiHidden="1" w:unhideWhenUsed="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2DCA"/>
    <w:pPr>
      <w:widowControl w:val="0"/>
      <w:jc w:val="both"/>
    </w:pPr>
    <w:rPr>
      <w:rFonts w:ascii="Times New Roman" w:eastAsia="宋体" w:hAnsi="Times New Roman"/>
      <w:kern w:val="2"/>
      <w:sz w:val="21"/>
      <w:szCs w:val="22"/>
    </w:rPr>
  </w:style>
  <w:style w:type="paragraph" w:styleId="1">
    <w:name w:val="heading 1"/>
    <w:basedOn w:val="a"/>
    <w:next w:val="a"/>
    <w:link w:val="10"/>
    <w:qFormat/>
    <w:rsid w:val="00D32DCA"/>
    <w:pPr>
      <w:keepNext/>
      <w:keepLines/>
      <w:spacing w:before="340" w:after="330" w:line="578" w:lineRule="auto"/>
      <w:outlineLvl w:val="0"/>
    </w:pPr>
    <w:rPr>
      <w:b/>
      <w:bCs/>
      <w:kern w:val="44"/>
      <w:sz w:val="44"/>
      <w:szCs w:val="44"/>
    </w:rPr>
  </w:style>
  <w:style w:type="paragraph" w:styleId="2">
    <w:name w:val="heading 2"/>
    <w:basedOn w:val="a"/>
    <w:next w:val="a"/>
    <w:link w:val="20"/>
    <w:qFormat/>
    <w:rsid w:val="00D32DCA"/>
    <w:pPr>
      <w:keepNext/>
      <w:keepLines/>
      <w:spacing w:before="260" w:after="260" w:line="416" w:lineRule="auto"/>
      <w:outlineLvl w:val="1"/>
    </w:pPr>
    <w:rPr>
      <w:rFonts w:ascii="Cambria" w:hAnsi="Cambria"/>
      <w:b/>
      <w:bCs/>
      <w:kern w:val="0"/>
      <w:sz w:val="28"/>
      <w:szCs w:val="28"/>
    </w:rPr>
  </w:style>
  <w:style w:type="paragraph" w:styleId="3">
    <w:name w:val="heading 3"/>
    <w:basedOn w:val="a"/>
    <w:next w:val="a"/>
    <w:link w:val="30"/>
    <w:qFormat/>
    <w:rsid w:val="00D32DCA"/>
    <w:pPr>
      <w:keepNext/>
      <w:keepLines/>
      <w:spacing w:before="260" w:after="260" w:line="416" w:lineRule="auto"/>
      <w:outlineLvl w:val="2"/>
    </w:pPr>
    <w:rPr>
      <w:b/>
      <w:bCs/>
      <w:kern w:val="0"/>
      <w:sz w:val="32"/>
      <w:szCs w:val="32"/>
    </w:rPr>
  </w:style>
  <w:style w:type="paragraph" w:styleId="4">
    <w:name w:val="heading 4"/>
    <w:basedOn w:val="a"/>
    <w:next w:val="a"/>
    <w:link w:val="40"/>
    <w:qFormat/>
    <w:rsid w:val="00D32DCA"/>
    <w:pPr>
      <w:keepNext/>
      <w:keepLines/>
      <w:spacing w:before="280" w:after="290" w:line="376" w:lineRule="auto"/>
      <w:outlineLvl w:val="3"/>
    </w:pPr>
    <w:rPr>
      <w:rFonts w:ascii="Cambria" w:hAnsi="Cambria"/>
      <w:b/>
      <w:bCs/>
      <w:kern w:val="0"/>
      <w:sz w:val="28"/>
      <w:szCs w:val="28"/>
    </w:rPr>
  </w:style>
  <w:style w:type="paragraph" w:styleId="5">
    <w:name w:val="heading 5"/>
    <w:basedOn w:val="a"/>
    <w:next w:val="a"/>
    <w:link w:val="50"/>
    <w:qFormat/>
    <w:rsid w:val="00D32DCA"/>
    <w:pPr>
      <w:keepNext/>
      <w:keepLines/>
      <w:widowControl/>
      <w:tabs>
        <w:tab w:val="left" w:pos="1008"/>
      </w:tabs>
      <w:spacing w:before="280" w:after="290" w:line="376" w:lineRule="auto"/>
      <w:ind w:left="1008" w:hanging="1008"/>
      <w:jc w:val="left"/>
      <w:outlineLvl w:val="4"/>
    </w:pPr>
    <w:rPr>
      <w:b/>
      <w:bCs/>
      <w:kern w:val="0"/>
      <w:sz w:val="28"/>
      <w:szCs w:val="28"/>
    </w:rPr>
  </w:style>
  <w:style w:type="paragraph" w:styleId="6">
    <w:name w:val="heading 6"/>
    <w:basedOn w:val="a"/>
    <w:next w:val="a"/>
    <w:link w:val="60"/>
    <w:uiPriority w:val="9"/>
    <w:qFormat/>
    <w:rsid w:val="00D32DCA"/>
    <w:pPr>
      <w:keepNext/>
      <w:keepLines/>
      <w:widowControl/>
      <w:tabs>
        <w:tab w:val="left" w:pos="1152"/>
      </w:tabs>
      <w:spacing w:before="240" w:after="64" w:line="320" w:lineRule="auto"/>
      <w:ind w:left="1152" w:hanging="1152"/>
      <w:jc w:val="left"/>
      <w:outlineLvl w:val="5"/>
    </w:pPr>
    <w:rPr>
      <w:rFonts w:ascii="Arial" w:eastAsia="黑体" w:hAnsi="Arial"/>
      <w:b/>
      <w:bCs/>
      <w:kern w:val="0"/>
      <w:sz w:val="24"/>
      <w:szCs w:val="24"/>
    </w:rPr>
  </w:style>
  <w:style w:type="paragraph" w:styleId="7">
    <w:name w:val="heading 7"/>
    <w:basedOn w:val="a"/>
    <w:next w:val="a"/>
    <w:link w:val="70"/>
    <w:qFormat/>
    <w:rsid w:val="00D32DCA"/>
    <w:pPr>
      <w:keepNext/>
      <w:keepLines/>
      <w:widowControl/>
      <w:tabs>
        <w:tab w:val="left" w:pos="1296"/>
      </w:tabs>
      <w:spacing w:before="240" w:after="64" w:line="320" w:lineRule="auto"/>
      <w:ind w:left="1296" w:hanging="1296"/>
      <w:jc w:val="left"/>
      <w:outlineLvl w:val="6"/>
    </w:pPr>
    <w:rPr>
      <w:b/>
      <w:bCs/>
      <w:kern w:val="0"/>
      <w:sz w:val="24"/>
      <w:szCs w:val="24"/>
    </w:rPr>
  </w:style>
  <w:style w:type="paragraph" w:styleId="8">
    <w:name w:val="heading 8"/>
    <w:basedOn w:val="a"/>
    <w:next w:val="a"/>
    <w:link w:val="80"/>
    <w:qFormat/>
    <w:rsid w:val="00D32DCA"/>
    <w:pPr>
      <w:keepNext/>
      <w:keepLines/>
      <w:widowControl/>
      <w:tabs>
        <w:tab w:val="left" w:pos="1440"/>
      </w:tabs>
      <w:spacing w:before="240" w:after="64" w:line="320" w:lineRule="auto"/>
      <w:ind w:left="1440" w:hanging="1440"/>
      <w:jc w:val="left"/>
      <w:outlineLvl w:val="7"/>
    </w:pPr>
    <w:rPr>
      <w:rFonts w:ascii="Arial" w:eastAsia="黑体" w:hAnsi="Arial"/>
      <w:kern w:val="0"/>
      <w:sz w:val="24"/>
      <w:szCs w:val="24"/>
    </w:rPr>
  </w:style>
  <w:style w:type="paragraph" w:styleId="9">
    <w:name w:val="heading 9"/>
    <w:basedOn w:val="a"/>
    <w:next w:val="a"/>
    <w:link w:val="90"/>
    <w:qFormat/>
    <w:rsid w:val="00D32DCA"/>
    <w:pPr>
      <w:keepNext/>
      <w:keepLines/>
      <w:widowControl/>
      <w:tabs>
        <w:tab w:val="left" w:pos="1584"/>
      </w:tabs>
      <w:spacing w:before="240" w:after="64" w:line="320" w:lineRule="auto"/>
      <w:ind w:left="1584" w:hanging="1584"/>
      <w:jc w:val="left"/>
      <w:outlineLvl w:val="8"/>
    </w:pPr>
    <w:rPr>
      <w:rFonts w:ascii="Arial" w:eastAsia="黑体" w:hAnsi="Arial"/>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rsid w:val="00D32DCA"/>
    <w:rPr>
      <w:rFonts w:ascii="Times New Roman" w:eastAsia="宋体" w:hAnsi="Times New Roman" w:cs="Times New Roman"/>
      <w:b/>
      <w:bCs/>
      <w:kern w:val="44"/>
      <w:sz w:val="44"/>
      <w:szCs w:val="44"/>
    </w:rPr>
  </w:style>
  <w:style w:type="character" w:customStyle="1" w:styleId="20">
    <w:name w:val="标题 2 字符"/>
    <w:link w:val="2"/>
    <w:rsid w:val="00D32DCA"/>
    <w:rPr>
      <w:rFonts w:ascii="Cambria" w:eastAsia="宋体" w:hAnsi="Cambria" w:cs="Times New Roman"/>
      <w:b/>
      <w:bCs/>
      <w:kern w:val="0"/>
      <w:sz w:val="28"/>
      <w:szCs w:val="28"/>
    </w:rPr>
  </w:style>
  <w:style w:type="character" w:customStyle="1" w:styleId="30">
    <w:name w:val="标题 3 字符"/>
    <w:link w:val="3"/>
    <w:rsid w:val="00D32DCA"/>
    <w:rPr>
      <w:rFonts w:ascii="Times New Roman" w:eastAsia="宋体" w:hAnsi="Times New Roman" w:cs="Times New Roman"/>
      <w:b/>
      <w:bCs/>
      <w:kern w:val="0"/>
      <w:sz w:val="32"/>
      <w:szCs w:val="32"/>
    </w:rPr>
  </w:style>
  <w:style w:type="character" w:customStyle="1" w:styleId="40">
    <w:name w:val="标题 4 字符"/>
    <w:link w:val="4"/>
    <w:rsid w:val="00D32DCA"/>
    <w:rPr>
      <w:rFonts w:ascii="Cambria" w:eastAsia="宋体" w:hAnsi="Cambria" w:cs="Times New Roman"/>
      <w:b/>
      <w:bCs/>
      <w:kern w:val="0"/>
      <w:sz w:val="28"/>
      <w:szCs w:val="28"/>
    </w:rPr>
  </w:style>
  <w:style w:type="character" w:customStyle="1" w:styleId="50">
    <w:name w:val="标题 5 字符"/>
    <w:link w:val="5"/>
    <w:rsid w:val="00D32DCA"/>
    <w:rPr>
      <w:rFonts w:ascii="Times New Roman" w:eastAsia="宋体" w:hAnsi="Times New Roman" w:cs="Times New Roman"/>
      <w:b/>
      <w:bCs/>
      <w:kern w:val="0"/>
      <w:sz w:val="28"/>
      <w:szCs w:val="28"/>
    </w:rPr>
  </w:style>
  <w:style w:type="character" w:customStyle="1" w:styleId="60">
    <w:name w:val="标题 6 字符"/>
    <w:link w:val="6"/>
    <w:uiPriority w:val="9"/>
    <w:rsid w:val="00D32DCA"/>
    <w:rPr>
      <w:rFonts w:ascii="Arial" w:eastAsia="黑体" w:hAnsi="Arial" w:cs="Times New Roman"/>
      <w:b/>
      <w:bCs/>
      <w:kern w:val="0"/>
      <w:sz w:val="24"/>
      <w:szCs w:val="24"/>
    </w:rPr>
  </w:style>
  <w:style w:type="character" w:customStyle="1" w:styleId="70">
    <w:name w:val="标题 7 字符"/>
    <w:link w:val="7"/>
    <w:rsid w:val="00D32DCA"/>
    <w:rPr>
      <w:rFonts w:ascii="Times New Roman" w:eastAsia="宋体" w:hAnsi="Times New Roman" w:cs="Times New Roman"/>
      <w:b/>
      <w:bCs/>
      <w:kern w:val="0"/>
      <w:sz w:val="24"/>
      <w:szCs w:val="24"/>
    </w:rPr>
  </w:style>
  <w:style w:type="character" w:customStyle="1" w:styleId="80">
    <w:name w:val="标题 8 字符"/>
    <w:link w:val="8"/>
    <w:rsid w:val="00D32DCA"/>
    <w:rPr>
      <w:rFonts w:ascii="Arial" w:eastAsia="黑体" w:hAnsi="Arial" w:cs="Times New Roman"/>
      <w:kern w:val="0"/>
      <w:sz w:val="24"/>
      <w:szCs w:val="24"/>
    </w:rPr>
  </w:style>
  <w:style w:type="character" w:customStyle="1" w:styleId="90">
    <w:name w:val="标题 9 字符"/>
    <w:link w:val="9"/>
    <w:rsid w:val="00D32DCA"/>
    <w:rPr>
      <w:rFonts w:ascii="Arial" w:eastAsia="黑体" w:hAnsi="Arial" w:cs="Times New Roman"/>
      <w:kern w:val="0"/>
      <w:sz w:val="20"/>
      <w:szCs w:val="20"/>
    </w:rPr>
  </w:style>
  <w:style w:type="paragraph" w:styleId="a3">
    <w:name w:val="Normal Indent"/>
    <w:basedOn w:val="a"/>
    <w:link w:val="a4"/>
    <w:rsid w:val="00D32DCA"/>
    <w:pPr>
      <w:ind w:firstLine="420"/>
    </w:pPr>
    <w:rPr>
      <w:szCs w:val="21"/>
    </w:rPr>
  </w:style>
  <w:style w:type="character" w:customStyle="1" w:styleId="a4">
    <w:name w:val="正文缩进 字符"/>
    <w:link w:val="a3"/>
    <w:locked/>
    <w:rsid w:val="00D32DCA"/>
    <w:rPr>
      <w:rFonts w:ascii="Times New Roman" w:eastAsia="宋体" w:hAnsi="Times New Roman" w:cs="Times New Roman"/>
      <w:szCs w:val="21"/>
    </w:rPr>
  </w:style>
  <w:style w:type="paragraph" w:styleId="a5">
    <w:name w:val="List Bullet"/>
    <w:basedOn w:val="a"/>
    <w:rsid w:val="00D32DCA"/>
    <w:pPr>
      <w:tabs>
        <w:tab w:val="left" w:pos="360"/>
      </w:tabs>
      <w:ind w:left="360" w:hangingChars="200" w:hanging="200"/>
    </w:pPr>
    <w:rPr>
      <w:szCs w:val="21"/>
    </w:rPr>
  </w:style>
  <w:style w:type="paragraph" w:styleId="a6">
    <w:name w:val="Document Map"/>
    <w:basedOn w:val="a"/>
    <w:link w:val="a7"/>
    <w:rsid w:val="00D32DCA"/>
    <w:rPr>
      <w:rFonts w:ascii="宋体"/>
      <w:sz w:val="18"/>
      <w:szCs w:val="18"/>
    </w:rPr>
  </w:style>
  <w:style w:type="character" w:customStyle="1" w:styleId="a7">
    <w:name w:val="文档结构图 字符"/>
    <w:link w:val="a6"/>
    <w:rsid w:val="00D32DCA"/>
    <w:rPr>
      <w:rFonts w:ascii="宋体" w:eastAsia="宋体" w:hAnsi="Times New Roman" w:cs="Times New Roman"/>
      <w:sz w:val="18"/>
      <w:szCs w:val="18"/>
    </w:rPr>
  </w:style>
  <w:style w:type="paragraph" w:styleId="a8">
    <w:name w:val="annotation text"/>
    <w:basedOn w:val="a"/>
    <w:link w:val="a9"/>
    <w:rsid w:val="00D32DCA"/>
    <w:pPr>
      <w:jc w:val="left"/>
    </w:pPr>
    <w:rPr>
      <w:kern w:val="0"/>
      <w:sz w:val="28"/>
      <w:szCs w:val="28"/>
    </w:rPr>
  </w:style>
  <w:style w:type="character" w:customStyle="1" w:styleId="a9">
    <w:name w:val="批注文字 字符"/>
    <w:link w:val="a8"/>
    <w:rsid w:val="00D32DCA"/>
    <w:rPr>
      <w:rFonts w:ascii="Times New Roman" w:eastAsia="宋体" w:hAnsi="Times New Roman" w:cs="Times New Roman"/>
      <w:kern w:val="0"/>
      <w:sz w:val="28"/>
      <w:szCs w:val="28"/>
    </w:rPr>
  </w:style>
  <w:style w:type="paragraph" w:styleId="aa">
    <w:name w:val="Body Text"/>
    <w:basedOn w:val="a"/>
    <w:link w:val="ab"/>
    <w:rsid w:val="00D32DCA"/>
    <w:pPr>
      <w:spacing w:line="420" w:lineRule="auto"/>
    </w:pPr>
    <w:rPr>
      <w:kern w:val="0"/>
      <w:sz w:val="24"/>
      <w:szCs w:val="24"/>
    </w:rPr>
  </w:style>
  <w:style w:type="character" w:customStyle="1" w:styleId="ab">
    <w:name w:val="正文文本 字符"/>
    <w:link w:val="aa"/>
    <w:rsid w:val="00D32DCA"/>
    <w:rPr>
      <w:rFonts w:ascii="Times New Roman" w:eastAsia="宋体" w:hAnsi="Times New Roman" w:cs="Times New Roman"/>
      <w:kern w:val="0"/>
      <w:sz w:val="24"/>
      <w:szCs w:val="24"/>
    </w:rPr>
  </w:style>
  <w:style w:type="paragraph" w:styleId="ac">
    <w:name w:val="Body Text Indent"/>
    <w:basedOn w:val="a"/>
    <w:link w:val="ad"/>
    <w:uiPriority w:val="99"/>
    <w:rsid w:val="00D32DCA"/>
    <w:pPr>
      <w:ind w:firstLine="600"/>
    </w:pPr>
    <w:rPr>
      <w:kern w:val="0"/>
      <w:sz w:val="20"/>
      <w:szCs w:val="20"/>
    </w:rPr>
  </w:style>
  <w:style w:type="character" w:customStyle="1" w:styleId="ad">
    <w:name w:val="正文文本缩进 字符"/>
    <w:link w:val="ac"/>
    <w:uiPriority w:val="99"/>
    <w:rsid w:val="00D32DCA"/>
    <w:rPr>
      <w:rFonts w:ascii="Times New Roman" w:eastAsia="宋体" w:hAnsi="Times New Roman" w:cs="Times New Roman"/>
      <w:kern w:val="0"/>
      <w:sz w:val="20"/>
      <w:szCs w:val="20"/>
    </w:rPr>
  </w:style>
  <w:style w:type="paragraph" w:styleId="ae">
    <w:name w:val="Block Text"/>
    <w:basedOn w:val="a"/>
    <w:rsid w:val="00D32DCA"/>
    <w:pPr>
      <w:autoSpaceDE w:val="0"/>
      <w:autoSpaceDN w:val="0"/>
      <w:adjustRightInd w:val="0"/>
      <w:spacing w:line="500" w:lineRule="exact"/>
      <w:ind w:left="391" w:right="246"/>
    </w:pPr>
    <w:rPr>
      <w:rFonts w:ascii="仿宋_GB2312" w:eastAsia="仿宋_GB2312" w:cs="仿宋_GB2312"/>
      <w:kern w:val="0"/>
      <w:sz w:val="24"/>
      <w:szCs w:val="24"/>
    </w:rPr>
  </w:style>
  <w:style w:type="paragraph" w:styleId="TOC3">
    <w:name w:val="toc 3"/>
    <w:basedOn w:val="a"/>
    <w:next w:val="a"/>
    <w:rsid w:val="00D32DCA"/>
    <w:pPr>
      <w:ind w:leftChars="400" w:left="840"/>
    </w:pPr>
    <w:rPr>
      <w:szCs w:val="21"/>
    </w:rPr>
  </w:style>
  <w:style w:type="paragraph" w:styleId="af">
    <w:name w:val="Plain Text"/>
    <w:aliases w:val="普通文字,Char Char Char Char Char Char,Char Char Char Char Char Char Char Char Char,Char Char Char Char Char Char Char Char Char Char, Char Char Char Char Char Char, Char Char Char Char Char Char Char Char Char,Texte,普通文字1,普通文字2,普通文字3,普通文字4,普通文字5,普通文字6"/>
    <w:basedOn w:val="a"/>
    <w:link w:val="af0"/>
    <w:qFormat/>
    <w:rsid w:val="00D32DCA"/>
    <w:rPr>
      <w:rFonts w:ascii="宋体" w:hAnsi="Courier New"/>
      <w:kern w:val="0"/>
      <w:szCs w:val="21"/>
    </w:rPr>
  </w:style>
  <w:style w:type="character" w:customStyle="1" w:styleId="af0">
    <w:name w:val="纯文本 字符"/>
    <w:aliases w:val="普通文字 字符,Char Char Char Char Char Char 字符,Char Char Char Char Char Char Char Char Char 字符,Char Char Char Char Char Char Char Char Char Char 字符, Char Char Char Char Char Char 字符, Char Char Char Char Char Char Char Char Char 字符,Texte 字符,普通文字1 字符"/>
    <w:link w:val="af"/>
    <w:qFormat/>
    <w:rsid w:val="00D32DCA"/>
    <w:rPr>
      <w:rFonts w:ascii="宋体" w:eastAsia="宋体" w:hAnsi="Courier New" w:cs="Times New Roman"/>
      <w:kern w:val="0"/>
      <w:szCs w:val="21"/>
    </w:rPr>
  </w:style>
  <w:style w:type="paragraph" w:styleId="af1">
    <w:name w:val="Date"/>
    <w:basedOn w:val="a"/>
    <w:next w:val="a"/>
    <w:link w:val="af2"/>
    <w:rsid w:val="00D32DCA"/>
    <w:pPr>
      <w:ind w:leftChars="2500" w:left="100"/>
    </w:pPr>
    <w:rPr>
      <w:rFonts w:eastAsia="等线"/>
      <w:szCs w:val="21"/>
    </w:rPr>
  </w:style>
  <w:style w:type="character" w:customStyle="1" w:styleId="af2">
    <w:name w:val="日期 字符"/>
    <w:link w:val="af1"/>
    <w:locked/>
    <w:rsid w:val="00D32DCA"/>
    <w:rPr>
      <w:rFonts w:ascii="Times New Roman" w:hAnsi="Times New Roman"/>
      <w:szCs w:val="21"/>
    </w:rPr>
  </w:style>
  <w:style w:type="paragraph" w:styleId="21">
    <w:name w:val="Body Text Indent 2"/>
    <w:basedOn w:val="a"/>
    <w:link w:val="22"/>
    <w:rsid w:val="00D32DCA"/>
    <w:pPr>
      <w:spacing w:after="120" w:line="480" w:lineRule="auto"/>
      <w:ind w:leftChars="200" w:left="420"/>
    </w:pPr>
    <w:rPr>
      <w:rFonts w:eastAsia="等线"/>
      <w:szCs w:val="21"/>
    </w:rPr>
  </w:style>
  <w:style w:type="character" w:customStyle="1" w:styleId="22">
    <w:name w:val="正文文本缩进 2 字符"/>
    <w:link w:val="21"/>
    <w:locked/>
    <w:rsid w:val="00D32DCA"/>
    <w:rPr>
      <w:rFonts w:ascii="Times New Roman" w:hAnsi="Times New Roman"/>
      <w:szCs w:val="21"/>
    </w:rPr>
  </w:style>
  <w:style w:type="paragraph" w:styleId="af3">
    <w:name w:val="Balloon Text"/>
    <w:basedOn w:val="a"/>
    <w:link w:val="af4"/>
    <w:rsid w:val="00D32DCA"/>
    <w:rPr>
      <w:kern w:val="0"/>
      <w:sz w:val="18"/>
      <w:szCs w:val="18"/>
    </w:rPr>
  </w:style>
  <w:style w:type="character" w:customStyle="1" w:styleId="af4">
    <w:name w:val="批注框文本 字符"/>
    <w:link w:val="af3"/>
    <w:rsid w:val="00D32DCA"/>
    <w:rPr>
      <w:rFonts w:ascii="Times New Roman" w:eastAsia="宋体" w:hAnsi="Times New Roman" w:cs="Times New Roman"/>
      <w:kern w:val="0"/>
      <w:sz w:val="18"/>
      <w:szCs w:val="18"/>
    </w:rPr>
  </w:style>
  <w:style w:type="paragraph" w:styleId="af5">
    <w:name w:val="footer"/>
    <w:basedOn w:val="a"/>
    <w:link w:val="af6"/>
    <w:uiPriority w:val="99"/>
    <w:rsid w:val="00D32DCA"/>
    <w:pPr>
      <w:tabs>
        <w:tab w:val="center" w:pos="4153"/>
        <w:tab w:val="right" w:pos="8306"/>
      </w:tabs>
      <w:snapToGrid w:val="0"/>
      <w:jc w:val="left"/>
    </w:pPr>
    <w:rPr>
      <w:kern w:val="0"/>
      <w:sz w:val="18"/>
      <w:szCs w:val="18"/>
    </w:rPr>
  </w:style>
  <w:style w:type="character" w:customStyle="1" w:styleId="af6">
    <w:name w:val="页脚 字符"/>
    <w:link w:val="af5"/>
    <w:uiPriority w:val="99"/>
    <w:rsid w:val="00D32DCA"/>
    <w:rPr>
      <w:rFonts w:ascii="Times New Roman" w:eastAsia="宋体" w:hAnsi="Times New Roman" w:cs="Times New Roman"/>
      <w:kern w:val="0"/>
      <w:sz w:val="18"/>
      <w:szCs w:val="18"/>
    </w:rPr>
  </w:style>
  <w:style w:type="paragraph" w:styleId="af7">
    <w:name w:val="header"/>
    <w:basedOn w:val="a"/>
    <w:link w:val="af8"/>
    <w:rsid w:val="00D32DCA"/>
    <w:pPr>
      <w:pBdr>
        <w:bottom w:val="single" w:sz="6" w:space="1" w:color="auto"/>
      </w:pBdr>
      <w:tabs>
        <w:tab w:val="center" w:pos="4153"/>
        <w:tab w:val="right" w:pos="8306"/>
      </w:tabs>
      <w:snapToGrid w:val="0"/>
      <w:jc w:val="center"/>
    </w:pPr>
    <w:rPr>
      <w:kern w:val="0"/>
      <w:sz w:val="18"/>
      <w:szCs w:val="18"/>
    </w:rPr>
  </w:style>
  <w:style w:type="character" w:customStyle="1" w:styleId="af8">
    <w:name w:val="页眉 字符"/>
    <w:link w:val="af7"/>
    <w:rsid w:val="00D32DCA"/>
    <w:rPr>
      <w:rFonts w:ascii="Times New Roman" w:eastAsia="宋体" w:hAnsi="Times New Roman" w:cs="Times New Roman"/>
      <w:kern w:val="0"/>
      <w:sz w:val="18"/>
      <w:szCs w:val="18"/>
    </w:rPr>
  </w:style>
  <w:style w:type="paragraph" w:styleId="TOC1">
    <w:name w:val="toc 1"/>
    <w:basedOn w:val="a"/>
    <w:next w:val="a"/>
    <w:rsid w:val="00D32DCA"/>
    <w:rPr>
      <w:szCs w:val="21"/>
    </w:rPr>
  </w:style>
  <w:style w:type="paragraph" w:styleId="af9">
    <w:name w:val="index heading"/>
    <w:basedOn w:val="a"/>
    <w:rsid w:val="00D32DCA"/>
    <w:pPr>
      <w:widowControl/>
      <w:adjustRightInd w:val="0"/>
      <w:spacing w:before="100" w:beforeAutospacing="1" w:after="100" w:afterAutospacing="1" w:line="360" w:lineRule="atLeast"/>
      <w:jc w:val="left"/>
    </w:pPr>
    <w:rPr>
      <w:rFonts w:ascii="宋体" w:hAnsi="宋体" w:cs="宋体"/>
      <w:kern w:val="0"/>
      <w:sz w:val="24"/>
      <w:szCs w:val="24"/>
    </w:rPr>
  </w:style>
  <w:style w:type="paragraph" w:styleId="31">
    <w:name w:val="Body Text Indent 3"/>
    <w:basedOn w:val="a"/>
    <w:link w:val="32"/>
    <w:rsid w:val="00D32DCA"/>
    <w:pPr>
      <w:spacing w:after="120"/>
      <w:ind w:leftChars="200" w:left="420"/>
    </w:pPr>
    <w:rPr>
      <w:kern w:val="0"/>
      <w:sz w:val="16"/>
      <w:szCs w:val="16"/>
    </w:rPr>
  </w:style>
  <w:style w:type="character" w:customStyle="1" w:styleId="32">
    <w:name w:val="正文文本缩进 3 字符"/>
    <w:link w:val="31"/>
    <w:rsid w:val="00D32DCA"/>
    <w:rPr>
      <w:rFonts w:ascii="Times New Roman" w:eastAsia="宋体" w:hAnsi="Times New Roman" w:cs="Times New Roman"/>
      <w:kern w:val="0"/>
      <w:sz w:val="16"/>
      <w:szCs w:val="16"/>
    </w:rPr>
  </w:style>
  <w:style w:type="paragraph" w:styleId="23">
    <w:name w:val="Body Text 2"/>
    <w:basedOn w:val="a"/>
    <w:link w:val="24"/>
    <w:rsid w:val="00D32DCA"/>
    <w:pPr>
      <w:spacing w:after="120" w:line="480" w:lineRule="auto"/>
    </w:pPr>
    <w:rPr>
      <w:kern w:val="0"/>
      <w:sz w:val="24"/>
      <w:szCs w:val="24"/>
    </w:rPr>
  </w:style>
  <w:style w:type="character" w:customStyle="1" w:styleId="24">
    <w:name w:val="正文文本 2 字符"/>
    <w:link w:val="23"/>
    <w:rsid w:val="00D32DCA"/>
    <w:rPr>
      <w:rFonts w:ascii="Times New Roman" w:eastAsia="宋体" w:hAnsi="Times New Roman" w:cs="Times New Roman"/>
      <w:kern w:val="0"/>
      <w:sz w:val="24"/>
      <w:szCs w:val="24"/>
    </w:rPr>
  </w:style>
  <w:style w:type="paragraph" w:styleId="afa">
    <w:name w:val="Normal (Web)"/>
    <w:basedOn w:val="a"/>
    <w:rsid w:val="00D32DCA"/>
    <w:rPr>
      <w:sz w:val="24"/>
      <w:szCs w:val="24"/>
    </w:rPr>
  </w:style>
  <w:style w:type="paragraph" w:styleId="11">
    <w:name w:val="index 1"/>
    <w:basedOn w:val="a"/>
    <w:next w:val="a"/>
    <w:uiPriority w:val="99"/>
    <w:unhideWhenUsed/>
    <w:rsid w:val="00D32DCA"/>
  </w:style>
  <w:style w:type="paragraph" w:styleId="afb">
    <w:name w:val="Title"/>
    <w:basedOn w:val="a"/>
    <w:next w:val="a"/>
    <w:link w:val="afc"/>
    <w:qFormat/>
    <w:rsid w:val="00D32DCA"/>
    <w:pPr>
      <w:spacing w:before="240" w:after="60"/>
      <w:jc w:val="center"/>
      <w:outlineLvl w:val="0"/>
    </w:pPr>
    <w:rPr>
      <w:rFonts w:ascii="Cambria" w:hAnsi="Cambria"/>
      <w:b/>
      <w:bCs/>
      <w:kern w:val="0"/>
      <w:sz w:val="32"/>
      <w:szCs w:val="32"/>
    </w:rPr>
  </w:style>
  <w:style w:type="character" w:customStyle="1" w:styleId="afc">
    <w:name w:val="标题 字符"/>
    <w:link w:val="afb"/>
    <w:rsid w:val="00D32DCA"/>
    <w:rPr>
      <w:rFonts w:ascii="Cambria" w:eastAsia="宋体" w:hAnsi="Cambria" w:cs="Times New Roman"/>
      <w:b/>
      <w:bCs/>
      <w:kern w:val="0"/>
      <w:sz w:val="32"/>
      <w:szCs w:val="32"/>
    </w:rPr>
  </w:style>
  <w:style w:type="paragraph" w:styleId="afd">
    <w:name w:val="annotation subject"/>
    <w:basedOn w:val="a8"/>
    <w:next w:val="a8"/>
    <w:link w:val="afe"/>
    <w:rsid w:val="00D32DCA"/>
    <w:rPr>
      <w:rFonts w:eastAsia="等线"/>
      <w:b/>
      <w:bCs/>
      <w:kern w:val="2"/>
      <w:sz w:val="24"/>
      <w:szCs w:val="24"/>
    </w:rPr>
  </w:style>
  <w:style w:type="character" w:customStyle="1" w:styleId="afe">
    <w:name w:val="批注主题 字符"/>
    <w:link w:val="afd"/>
    <w:locked/>
    <w:rsid w:val="00D32DCA"/>
    <w:rPr>
      <w:rFonts w:ascii="Times New Roman" w:hAnsi="Times New Roman"/>
      <w:b/>
      <w:bCs/>
      <w:sz w:val="24"/>
      <w:szCs w:val="24"/>
    </w:rPr>
  </w:style>
  <w:style w:type="table" w:styleId="aff">
    <w:name w:val="Table Grid"/>
    <w:basedOn w:val="a1"/>
    <w:rsid w:val="00D32DCA"/>
    <w:rPr>
      <w:rFonts w:ascii="Times New Roman" w:eastAsia="宋体"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0">
    <w:name w:val="Strong"/>
    <w:qFormat/>
    <w:rsid w:val="00D32DCA"/>
    <w:rPr>
      <w:b/>
      <w:bCs/>
    </w:rPr>
  </w:style>
  <w:style w:type="character" w:styleId="aff1">
    <w:name w:val="page number"/>
    <w:rsid w:val="00D32DCA"/>
  </w:style>
  <w:style w:type="character" w:styleId="aff2">
    <w:name w:val="FollowedHyperlink"/>
    <w:uiPriority w:val="99"/>
    <w:rsid w:val="00D32DCA"/>
    <w:rPr>
      <w:color w:val="800080"/>
      <w:u w:val="single"/>
    </w:rPr>
  </w:style>
  <w:style w:type="character" w:styleId="aff3">
    <w:name w:val="Hyperlink"/>
    <w:uiPriority w:val="99"/>
    <w:rsid w:val="00D32DCA"/>
    <w:rPr>
      <w:color w:val="0000FF"/>
      <w:u w:val="single"/>
    </w:rPr>
  </w:style>
  <w:style w:type="character" w:styleId="aff4">
    <w:name w:val="annotation reference"/>
    <w:rsid w:val="00D32DCA"/>
    <w:rPr>
      <w:sz w:val="21"/>
      <w:szCs w:val="21"/>
    </w:rPr>
  </w:style>
  <w:style w:type="paragraph" w:styleId="aff5">
    <w:name w:val="List Paragraph"/>
    <w:basedOn w:val="a"/>
    <w:qFormat/>
    <w:rsid w:val="00D32DCA"/>
    <w:pPr>
      <w:ind w:firstLineChars="200" w:firstLine="420"/>
    </w:pPr>
    <w:rPr>
      <w:sz w:val="28"/>
      <w:szCs w:val="28"/>
    </w:rPr>
  </w:style>
  <w:style w:type="character" w:customStyle="1" w:styleId="4Char">
    <w:name w:val="标题 4 Char"/>
    <w:rsid w:val="00D32DCA"/>
    <w:rPr>
      <w:rFonts w:ascii="Cambria" w:hAnsi="Cambria" w:cs="宋体"/>
      <w:b/>
      <w:bCs/>
      <w:kern w:val="2"/>
      <w:sz w:val="28"/>
      <w:szCs w:val="28"/>
    </w:rPr>
  </w:style>
  <w:style w:type="table" w:customStyle="1" w:styleId="12">
    <w:name w:val="网格型1"/>
    <w:basedOn w:val="a1"/>
    <w:rsid w:val="00D32DCA"/>
    <w:rPr>
      <w:rFonts w:ascii="Times New Roman" w:eastAsia="宋体" w:hAnsi="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列出段落1"/>
    <w:basedOn w:val="a"/>
    <w:rsid w:val="00D32DCA"/>
    <w:pPr>
      <w:ind w:firstLineChars="200" w:firstLine="420"/>
    </w:pPr>
    <w:rPr>
      <w:rFonts w:cs="Calibri"/>
      <w:szCs w:val="21"/>
    </w:rPr>
  </w:style>
  <w:style w:type="paragraph" w:customStyle="1" w:styleId="14">
    <w:name w:val="无间隔1"/>
    <w:rsid w:val="00D32DCA"/>
    <w:pPr>
      <w:widowControl w:val="0"/>
      <w:jc w:val="both"/>
    </w:pPr>
    <w:rPr>
      <w:rFonts w:ascii="Times New Roman" w:eastAsia="宋体" w:hAnsi="Times New Roman" w:cs="Calibri"/>
      <w:kern w:val="2"/>
      <w:sz w:val="21"/>
      <w:szCs w:val="21"/>
    </w:rPr>
  </w:style>
  <w:style w:type="paragraph" w:customStyle="1" w:styleId="CharChar">
    <w:name w:val="Char Char"/>
    <w:basedOn w:val="a"/>
    <w:rsid w:val="00D32DCA"/>
    <w:rPr>
      <w:rFonts w:ascii="Tahoma" w:hAnsi="Tahoma" w:cs="Tahoma"/>
      <w:sz w:val="24"/>
      <w:szCs w:val="24"/>
    </w:rPr>
  </w:style>
  <w:style w:type="paragraph" w:customStyle="1" w:styleId="aff6">
    <w:name w:val="大汉方案正文"/>
    <w:basedOn w:val="a"/>
    <w:rsid w:val="00D32DCA"/>
    <w:pPr>
      <w:spacing w:line="360" w:lineRule="auto"/>
      <w:ind w:firstLineChars="200" w:firstLine="200"/>
    </w:pPr>
    <w:rPr>
      <w:rFonts w:ascii="Arial" w:hAnsi="Arial" w:cs="Arial"/>
      <w:sz w:val="24"/>
      <w:szCs w:val="24"/>
    </w:rPr>
  </w:style>
  <w:style w:type="character" w:customStyle="1" w:styleId="Char1">
    <w:name w:val="纯文本 Char1"/>
    <w:rsid w:val="00D32DCA"/>
    <w:rPr>
      <w:rFonts w:ascii="宋体" w:hAnsi="Courier New" w:cs="宋体"/>
      <w:kern w:val="2"/>
      <w:sz w:val="21"/>
      <w:szCs w:val="21"/>
    </w:rPr>
  </w:style>
  <w:style w:type="character" w:customStyle="1" w:styleId="Char10">
    <w:name w:val="批注文字 Char1"/>
    <w:rsid w:val="00D32DCA"/>
    <w:rPr>
      <w:rFonts w:ascii="Times New Roman" w:eastAsia="宋体" w:hAnsi="Times New Roman" w:cs="Times New Roman"/>
      <w:sz w:val="24"/>
      <w:szCs w:val="24"/>
    </w:rPr>
  </w:style>
  <w:style w:type="paragraph" w:customStyle="1" w:styleId="retrait3">
    <w:name w:val="retrait3"/>
    <w:basedOn w:val="a"/>
    <w:rsid w:val="00D32DCA"/>
    <w:pPr>
      <w:widowControl/>
      <w:spacing w:before="20" w:after="20"/>
      <w:ind w:left="851"/>
      <w:jc w:val="left"/>
    </w:pPr>
    <w:rPr>
      <w:rFonts w:ascii="Arial" w:hAnsi="Arial" w:cs="Arial"/>
      <w:kern w:val="0"/>
      <w:sz w:val="24"/>
      <w:szCs w:val="24"/>
      <w:lang w:val="en-GB"/>
    </w:rPr>
  </w:style>
  <w:style w:type="character" w:customStyle="1" w:styleId="apple-converted-space">
    <w:name w:val="apple-converted-space"/>
    <w:rsid w:val="00D32DCA"/>
  </w:style>
  <w:style w:type="paragraph" w:customStyle="1" w:styleId="xl26">
    <w:name w:val="xl26"/>
    <w:basedOn w:val="a"/>
    <w:rsid w:val="00D32DCA"/>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Default">
    <w:name w:val="Default"/>
    <w:rsid w:val="00D32DCA"/>
    <w:pPr>
      <w:widowControl w:val="0"/>
      <w:autoSpaceDE w:val="0"/>
      <w:autoSpaceDN w:val="0"/>
      <w:adjustRightInd w:val="0"/>
    </w:pPr>
    <w:rPr>
      <w:rFonts w:ascii="宋体" w:eastAsia="宋体" w:hAnsi="Times New Roman" w:cs="宋体"/>
      <w:color w:val="000000"/>
      <w:sz w:val="24"/>
      <w:szCs w:val="24"/>
    </w:rPr>
  </w:style>
  <w:style w:type="paragraph" w:customStyle="1" w:styleId="25">
    <w:name w:val="列出段落2"/>
    <w:basedOn w:val="a"/>
    <w:rsid w:val="00D32DCA"/>
    <w:pPr>
      <w:ind w:firstLineChars="200" w:firstLine="420"/>
    </w:pPr>
    <w:rPr>
      <w:rFonts w:cs="Calibri"/>
      <w:szCs w:val="21"/>
    </w:rPr>
  </w:style>
  <w:style w:type="paragraph" w:customStyle="1" w:styleId="26">
    <w:name w:val="无间隔2"/>
    <w:rsid w:val="00D32DCA"/>
    <w:pPr>
      <w:widowControl w:val="0"/>
      <w:jc w:val="both"/>
    </w:pPr>
    <w:rPr>
      <w:rFonts w:ascii="Times New Roman" w:eastAsia="宋体" w:hAnsi="Times New Roman" w:cs="Calibri"/>
      <w:kern w:val="2"/>
      <w:sz w:val="21"/>
      <w:szCs w:val="21"/>
    </w:rPr>
  </w:style>
  <w:style w:type="character" w:customStyle="1" w:styleId="3Char1">
    <w:name w:val="标题 3 Char1"/>
    <w:rsid w:val="00D32DCA"/>
    <w:rPr>
      <w:rFonts w:ascii="Times New Roman" w:eastAsia="宋体" w:hAnsi="Times New Roman" w:cs="Times New Roman"/>
      <w:sz w:val="20"/>
      <w:szCs w:val="20"/>
    </w:rPr>
  </w:style>
  <w:style w:type="paragraph" w:customStyle="1" w:styleId="CharChar11CharCharCharChar">
    <w:name w:val="Char Char11 Char Char Char Char"/>
    <w:basedOn w:val="a"/>
    <w:rsid w:val="00D32DCA"/>
    <w:pPr>
      <w:tabs>
        <w:tab w:val="left" w:pos="360"/>
      </w:tabs>
    </w:pPr>
    <w:rPr>
      <w:szCs w:val="21"/>
    </w:rPr>
  </w:style>
  <w:style w:type="paragraph" w:customStyle="1" w:styleId="xl65">
    <w:name w:val="xl65"/>
    <w:basedOn w:val="a"/>
    <w:rsid w:val="00D32DCA"/>
    <w:pPr>
      <w:widowControl/>
      <w:spacing w:before="100" w:beforeAutospacing="1" w:after="100" w:afterAutospacing="1"/>
      <w:jc w:val="left"/>
      <w:textAlignment w:val="bottom"/>
    </w:pPr>
    <w:rPr>
      <w:rFonts w:ascii="宋体" w:hAnsi="宋体" w:cs="宋体"/>
      <w:kern w:val="0"/>
      <w:sz w:val="18"/>
      <w:szCs w:val="18"/>
    </w:rPr>
  </w:style>
  <w:style w:type="paragraph" w:customStyle="1" w:styleId="xl66">
    <w:name w:val="xl66"/>
    <w:basedOn w:val="a"/>
    <w:rsid w:val="00D32DCA"/>
    <w:pPr>
      <w:widowControl/>
      <w:spacing w:before="100" w:beforeAutospacing="1" w:after="100" w:afterAutospacing="1"/>
      <w:jc w:val="center"/>
      <w:textAlignment w:val="bottom"/>
    </w:pPr>
    <w:rPr>
      <w:rFonts w:ascii="宋体" w:hAnsi="宋体" w:cs="宋体"/>
      <w:kern w:val="0"/>
      <w:sz w:val="18"/>
      <w:szCs w:val="18"/>
    </w:rPr>
  </w:style>
  <w:style w:type="paragraph" w:customStyle="1" w:styleId="xl67">
    <w:name w:val="xl67"/>
    <w:basedOn w:val="a"/>
    <w:rsid w:val="00D32DCA"/>
    <w:pPr>
      <w:widowControl/>
      <w:spacing w:before="100" w:beforeAutospacing="1" w:after="100" w:afterAutospacing="1"/>
      <w:jc w:val="left"/>
      <w:textAlignment w:val="bottom"/>
    </w:pPr>
    <w:rPr>
      <w:rFonts w:ascii="宋体" w:hAnsi="宋体" w:cs="宋体"/>
      <w:kern w:val="0"/>
      <w:sz w:val="18"/>
      <w:szCs w:val="18"/>
    </w:rPr>
  </w:style>
  <w:style w:type="paragraph" w:customStyle="1" w:styleId="xl68">
    <w:name w:val="xl68"/>
    <w:basedOn w:val="a"/>
    <w:rsid w:val="00D32DCA"/>
    <w:pPr>
      <w:widowControl/>
      <w:spacing w:before="100" w:beforeAutospacing="1" w:after="100" w:afterAutospacing="1"/>
      <w:jc w:val="center"/>
      <w:textAlignment w:val="bottom"/>
    </w:pPr>
    <w:rPr>
      <w:rFonts w:ascii="宋体" w:hAnsi="宋体" w:cs="宋体"/>
      <w:kern w:val="0"/>
      <w:sz w:val="18"/>
      <w:szCs w:val="18"/>
    </w:rPr>
  </w:style>
  <w:style w:type="paragraph" w:customStyle="1" w:styleId="xl69">
    <w:name w:val="xl69"/>
    <w:basedOn w:val="a"/>
    <w:rsid w:val="00D32DCA"/>
    <w:pPr>
      <w:widowControl/>
      <w:spacing w:before="100" w:beforeAutospacing="1" w:after="100" w:afterAutospacing="1"/>
      <w:jc w:val="center"/>
      <w:textAlignment w:val="bottom"/>
    </w:pPr>
    <w:rPr>
      <w:rFonts w:ascii="宋体" w:hAnsi="宋体" w:cs="宋体"/>
      <w:kern w:val="0"/>
      <w:sz w:val="18"/>
      <w:szCs w:val="18"/>
    </w:rPr>
  </w:style>
  <w:style w:type="paragraph" w:customStyle="1" w:styleId="xl70">
    <w:name w:val="xl70"/>
    <w:basedOn w:val="a"/>
    <w:rsid w:val="00D32DCA"/>
    <w:pPr>
      <w:widowControl/>
      <w:spacing w:before="100" w:beforeAutospacing="1" w:after="100" w:afterAutospacing="1"/>
      <w:jc w:val="center"/>
      <w:textAlignment w:val="bottom"/>
    </w:pPr>
    <w:rPr>
      <w:rFonts w:ascii="宋体" w:hAnsi="宋体" w:cs="宋体"/>
      <w:kern w:val="0"/>
      <w:sz w:val="18"/>
      <w:szCs w:val="18"/>
    </w:rPr>
  </w:style>
  <w:style w:type="paragraph" w:customStyle="1" w:styleId="xl71">
    <w:name w:val="xl71"/>
    <w:basedOn w:val="a"/>
    <w:rsid w:val="00D32DCA"/>
    <w:pPr>
      <w:widowControl/>
      <w:spacing w:before="100" w:beforeAutospacing="1" w:after="100" w:afterAutospacing="1"/>
      <w:jc w:val="center"/>
      <w:textAlignment w:val="bottom"/>
    </w:pPr>
    <w:rPr>
      <w:rFonts w:ascii="宋体" w:hAnsi="宋体" w:cs="宋体"/>
      <w:kern w:val="0"/>
      <w:sz w:val="18"/>
      <w:szCs w:val="18"/>
    </w:rPr>
  </w:style>
  <w:style w:type="paragraph" w:customStyle="1" w:styleId="xl72">
    <w:name w:val="xl72"/>
    <w:basedOn w:val="a"/>
    <w:rsid w:val="00D32DCA"/>
    <w:pPr>
      <w:widowControl/>
      <w:spacing w:before="100" w:beforeAutospacing="1" w:after="100" w:afterAutospacing="1"/>
      <w:jc w:val="left"/>
      <w:textAlignment w:val="bottom"/>
    </w:pPr>
    <w:rPr>
      <w:rFonts w:ascii="宋体" w:hAnsi="宋体" w:cs="宋体"/>
      <w:kern w:val="0"/>
      <w:sz w:val="16"/>
      <w:szCs w:val="16"/>
    </w:rPr>
  </w:style>
  <w:style w:type="paragraph" w:customStyle="1" w:styleId="xl73">
    <w:name w:val="xl73"/>
    <w:basedOn w:val="a"/>
    <w:rsid w:val="00D32DCA"/>
    <w:pPr>
      <w:widowControl/>
      <w:spacing w:before="100" w:beforeAutospacing="1" w:after="100" w:afterAutospacing="1"/>
      <w:jc w:val="left"/>
      <w:textAlignment w:val="bottom"/>
    </w:pPr>
    <w:rPr>
      <w:rFonts w:ascii="宋体" w:hAnsi="宋体" w:cs="宋体"/>
      <w:kern w:val="0"/>
      <w:sz w:val="18"/>
      <w:szCs w:val="18"/>
    </w:rPr>
  </w:style>
  <w:style w:type="paragraph" w:customStyle="1" w:styleId="xl74">
    <w:name w:val="xl74"/>
    <w:basedOn w:val="a"/>
    <w:rsid w:val="00D32DCA"/>
    <w:pPr>
      <w:widowControl/>
      <w:spacing w:before="100" w:beforeAutospacing="1" w:after="100" w:afterAutospacing="1"/>
      <w:jc w:val="center"/>
      <w:textAlignment w:val="bottom"/>
    </w:pPr>
    <w:rPr>
      <w:rFonts w:ascii="宋体" w:hAnsi="宋体" w:cs="宋体"/>
      <w:kern w:val="0"/>
      <w:sz w:val="18"/>
      <w:szCs w:val="18"/>
    </w:rPr>
  </w:style>
  <w:style w:type="paragraph" w:customStyle="1" w:styleId="xl75">
    <w:name w:val="xl75"/>
    <w:basedOn w:val="a"/>
    <w:rsid w:val="00D32DCA"/>
    <w:pPr>
      <w:widowControl/>
      <w:spacing w:before="100" w:beforeAutospacing="1" w:after="100" w:afterAutospacing="1"/>
      <w:jc w:val="center"/>
      <w:textAlignment w:val="bottom"/>
    </w:pPr>
    <w:rPr>
      <w:rFonts w:ascii="宋体" w:hAnsi="宋体" w:cs="宋体"/>
      <w:kern w:val="0"/>
      <w:sz w:val="18"/>
      <w:szCs w:val="18"/>
    </w:rPr>
  </w:style>
  <w:style w:type="paragraph" w:customStyle="1" w:styleId="xl76">
    <w:name w:val="xl76"/>
    <w:basedOn w:val="a"/>
    <w:rsid w:val="00D32DCA"/>
    <w:pPr>
      <w:widowControl/>
      <w:spacing w:before="100" w:beforeAutospacing="1" w:after="100" w:afterAutospacing="1"/>
      <w:jc w:val="center"/>
      <w:textAlignment w:val="bottom"/>
    </w:pPr>
    <w:rPr>
      <w:rFonts w:ascii="宋体" w:hAnsi="宋体" w:cs="宋体"/>
      <w:kern w:val="0"/>
      <w:sz w:val="18"/>
      <w:szCs w:val="18"/>
    </w:rPr>
  </w:style>
  <w:style w:type="paragraph" w:customStyle="1" w:styleId="xl77">
    <w:name w:val="xl77"/>
    <w:basedOn w:val="a"/>
    <w:rsid w:val="00D32DCA"/>
    <w:pPr>
      <w:widowControl/>
      <w:spacing w:before="100" w:beforeAutospacing="1" w:after="100" w:afterAutospacing="1"/>
      <w:jc w:val="left"/>
      <w:textAlignment w:val="bottom"/>
    </w:pPr>
    <w:rPr>
      <w:rFonts w:ascii="宋体" w:hAnsi="宋体" w:cs="宋体"/>
      <w:kern w:val="0"/>
      <w:sz w:val="16"/>
      <w:szCs w:val="16"/>
    </w:rPr>
  </w:style>
  <w:style w:type="paragraph" w:customStyle="1" w:styleId="xl78">
    <w:name w:val="xl78"/>
    <w:basedOn w:val="a"/>
    <w:rsid w:val="00D32DCA"/>
    <w:pPr>
      <w:widowControl/>
      <w:spacing w:before="100" w:beforeAutospacing="1" w:after="100" w:afterAutospacing="1"/>
      <w:jc w:val="left"/>
      <w:textAlignment w:val="bottom"/>
    </w:pPr>
    <w:rPr>
      <w:rFonts w:ascii="宋体" w:hAnsi="宋体" w:cs="宋体"/>
      <w:kern w:val="0"/>
      <w:sz w:val="18"/>
      <w:szCs w:val="18"/>
    </w:rPr>
  </w:style>
  <w:style w:type="paragraph" w:customStyle="1" w:styleId="xl79">
    <w:name w:val="xl79"/>
    <w:basedOn w:val="a"/>
    <w:rsid w:val="00D32DCA"/>
    <w:pPr>
      <w:widowControl/>
      <w:spacing w:before="100" w:beforeAutospacing="1" w:after="100" w:afterAutospacing="1"/>
      <w:jc w:val="center"/>
      <w:textAlignment w:val="bottom"/>
    </w:pPr>
    <w:rPr>
      <w:rFonts w:ascii="宋体" w:hAnsi="宋体" w:cs="宋体"/>
      <w:kern w:val="0"/>
      <w:sz w:val="18"/>
      <w:szCs w:val="18"/>
    </w:rPr>
  </w:style>
  <w:style w:type="paragraph" w:customStyle="1" w:styleId="xl80">
    <w:name w:val="xl80"/>
    <w:basedOn w:val="a"/>
    <w:rsid w:val="00D32DCA"/>
    <w:pPr>
      <w:widowControl/>
      <w:spacing w:before="100" w:beforeAutospacing="1" w:after="100" w:afterAutospacing="1"/>
      <w:jc w:val="left"/>
      <w:textAlignment w:val="bottom"/>
    </w:pPr>
    <w:rPr>
      <w:rFonts w:ascii="宋体" w:hAnsi="宋体" w:cs="宋体"/>
      <w:b/>
      <w:bCs/>
      <w:kern w:val="0"/>
      <w:sz w:val="18"/>
      <w:szCs w:val="18"/>
    </w:rPr>
  </w:style>
  <w:style w:type="paragraph" w:customStyle="1" w:styleId="xl81">
    <w:name w:val="xl81"/>
    <w:basedOn w:val="a"/>
    <w:rsid w:val="00D32DCA"/>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82">
    <w:name w:val="xl82"/>
    <w:basedOn w:val="a"/>
    <w:rsid w:val="00D32DCA"/>
    <w:pPr>
      <w:widowControl/>
      <w:shd w:val="clear" w:color="000000" w:fill="C0C0C0"/>
      <w:spacing w:before="100" w:beforeAutospacing="1" w:after="100" w:afterAutospacing="1"/>
      <w:jc w:val="left"/>
      <w:textAlignment w:val="bottom"/>
    </w:pPr>
    <w:rPr>
      <w:rFonts w:ascii="宋体" w:hAnsi="宋体" w:cs="宋体"/>
      <w:b/>
      <w:bCs/>
      <w:kern w:val="0"/>
      <w:sz w:val="18"/>
      <w:szCs w:val="18"/>
    </w:rPr>
  </w:style>
  <w:style w:type="paragraph" w:customStyle="1" w:styleId="xl83">
    <w:name w:val="xl83"/>
    <w:basedOn w:val="a"/>
    <w:rsid w:val="00D32DCA"/>
    <w:pPr>
      <w:widowControl/>
      <w:shd w:val="clear" w:color="000000" w:fill="C0C0C0"/>
      <w:spacing w:before="100" w:beforeAutospacing="1" w:after="100" w:afterAutospacing="1"/>
      <w:jc w:val="center"/>
      <w:textAlignment w:val="bottom"/>
    </w:pPr>
    <w:rPr>
      <w:rFonts w:ascii="宋体" w:hAnsi="宋体" w:cs="宋体"/>
      <w:b/>
      <w:bCs/>
      <w:kern w:val="0"/>
      <w:sz w:val="18"/>
      <w:szCs w:val="18"/>
      <w:u w:val="single"/>
    </w:rPr>
  </w:style>
  <w:style w:type="paragraph" w:customStyle="1" w:styleId="xl84">
    <w:name w:val="xl84"/>
    <w:basedOn w:val="a"/>
    <w:rsid w:val="00D32DCA"/>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85">
    <w:name w:val="xl85"/>
    <w:basedOn w:val="a"/>
    <w:rsid w:val="00D32DCA"/>
    <w:pPr>
      <w:widowControl/>
      <w:shd w:val="clear" w:color="000000" w:fill="C0C0C0"/>
      <w:spacing w:before="100" w:beforeAutospacing="1" w:after="100" w:afterAutospacing="1"/>
      <w:jc w:val="center"/>
      <w:textAlignment w:val="bottom"/>
    </w:pPr>
    <w:rPr>
      <w:rFonts w:ascii="宋体" w:hAnsi="宋体" w:cs="宋体"/>
      <w:b/>
      <w:bCs/>
      <w:kern w:val="0"/>
      <w:sz w:val="18"/>
      <w:szCs w:val="18"/>
      <w:u w:val="single"/>
    </w:rPr>
  </w:style>
  <w:style w:type="paragraph" w:customStyle="1" w:styleId="xl86">
    <w:name w:val="xl86"/>
    <w:basedOn w:val="a"/>
    <w:rsid w:val="00D32DCA"/>
    <w:pPr>
      <w:widowControl/>
      <w:shd w:val="clear" w:color="000000" w:fill="C0C0C0"/>
      <w:spacing w:before="100" w:beforeAutospacing="1" w:after="100" w:afterAutospacing="1"/>
      <w:jc w:val="center"/>
      <w:textAlignment w:val="bottom"/>
    </w:pPr>
    <w:rPr>
      <w:rFonts w:ascii="宋体" w:hAnsi="宋体" w:cs="宋体"/>
      <w:b/>
      <w:bCs/>
      <w:kern w:val="0"/>
      <w:sz w:val="18"/>
      <w:szCs w:val="18"/>
      <w:u w:val="single"/>
    </w:rPr>
  </w:style>
  <w:style w:type="paragraph" w:customStyle="1" w:styleId="xl87">
    <w:name w:val="xl87"/>
    <w:basedOn w:val="a"/>
    <w:rsid w:val="00D32DCA"/>
    <w:pPr>
      <w:widowControl/>
      <w:spacing w:before="100" w:beforeAutospacing="1" w:after="100" w:afterAutospacing="1"/>
      <w:jc w:val="left"/>
      <w:textAlignment w:val="bottom"/>
    </w:pPr>
    <w:rPr>
      <w:rFonts w:ascii="宋体" w:hAnsi="宋体" w:cs="宋体"/>
      <w:b/>
      <w:bCs/>
      <w:kern w:val="0"/>
      <w:sz w:val="16"/>
      <w:szCs w:val="16"/>
    </w:rPr>
  </w:style>
  <w:style w:type="paragraph" w:customStyle="1" w:styleId="xl88">
    <w:name w:val="xl88"/>
    <w:basedOn w:val="a"/>
    <w:rsid w:val="00D32DCA"/>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xl89">
    <w:name w:val="xl89"/>
    <w:basedOn w:val="a"/>
    <w:rsid w:val="00D32DCA"/>
    <w:pPr>
      <w:widowControl/>
      <w:spacing w:before="100" w:beforeAutospacing="1" w:after="100" w:afterAutospacing="1"/>
      <w:jc w:val="center"/>
      <w:textAlignment w:val="bottom"/>
    </w:pPr>
    <w:rPr>
      <w:rFonts w:ascii="宋体" w:hAnsi="宋体" w:cs="宋体"/>
      <w:kern w:val="0"/>
      <w:sz w:val="18"/>
      <w:szCs w:val="18"/>
      <w:u w:val="single"/>
    </w:rPr>
  </w:style>
  <w:style w:type="paragraph" w:customStyle="1" w:styleId="xl90">
    <w:name w:val="xl90"/>
    <w:basedOn w:val="a"/>
    <w:rsid w:val="00D32DCA"/>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xl91">
    <w:name w:val="xl91"/>
    <w:basedOn w:val="a"/>
    <w:rsid w:val="00D32DCA"/>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xl92">
    <w:name w:val="xl92"/>
    <w:basedOn w:val="a"/>
    <w:rsid w:val="00D32DCA"/>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xl93">
    <w:name w:val="xl93"/>
    <w:basedOn w:val="a"/>
    <w:rsid w:val="00D32DCA"/>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94">
    <w:name w:val="xl94"/>
    <w:basedOn w:val="a"/>
    <w:rsid w:val="00D32DCA"/>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95">
    <w:name w:val="xl95"/>
    <w:basedOn w:val="a"/>
    <w:rsid w:val="00D32DCA"/>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96">
    <w:name w:val="xl96"/>
    <w:basedOn w:val="a"/>
    <w:rsid w:val="00D32DCA"/>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xl97">
    <w:name w:val="xl97"/>
    <w:basedOn w:val="a"/>
    <w:rsid w:val="00D32DCA"/>
    <w:pPr>
      <w:widowControl/>
      <w:spacing w:before="100" w:beforeAutospacing="1" w:after="100" w:afterAutospacing="1"/>
      <w:jc w:val="center"/>
      <w:textAlignment w:val="bottom"/>
    </w:pPr>
    <w:rPr>
      <w:rFonts w:ascii="宋体" w:hAnsi="宋体" w:cs="宋体"/>
      <w:b/>
      <w:bCs/>
      <w:color w:val="DD0806"/>
      <w:kern w:val="0"/>
      <w:sz w:val="18"/>
      <w:szCs w:val="18"/>
    </w:rPr>
  </w:style>
  <w:style w:type="paragraph" w:customStyle="1" w:styleId="xl98">
    <w:name w:val="xl98"/>
    <w:basedOn w:val="a"/>
    <w:rsid w:val="00D32DCA"/>
    <w:pPr>
      <w:widowControl/>
      <w:spacing w:before="100" w:beforeAutospacing="1" w:after="100" w:afterAutospacing="1"/>
      <w:jc w:val="center"/>
      <w:textAlignment w:val="bottom"/>
    </w:pPr>
    <w:rPr>
      <w:rFonts w:ascii="宋体" w:hAnsi="宋体" w:cs="宋体"/>
      <w:kern w:val="0"/>
      <w:sz w:val="18"/>
      <w:szCs w:val="18"/>
    </w:rPr>
  </w:style>
  <w:style w:type="paragraph" w:customStyle="1" w:styleId="xl99">
    <w:name w:val="xl99"/>
    <w:basedOn w:val="a"/>
    <w:rsid w:val="00D32DCA"/>
    <w:pPr>
      <w:widowControl/>
      <w:shd w:val="clear" w:color="000000" w:fill="C0C0C0"/>
      <w:spacing w:before="100" w:beforeAutospacing="1" w:after="100" w:afterAutospacing="1"/>
      <w:jc w:val="left"/>
      <w:textAlignment w:val="bottom"/>
    </w:pPr>
    <w:rPr>
      <w:rFonts w:ascii="宋体" w:hAnsi="宋体" w:cs="宋体"/>
      <w:b/>
      <w:bCs/>
      <w:kern w:val="0"/>
      <w:sz w:val="18"/>
      <w:szCs w:val="18"/>
    </w:rPr>
  </w:style>
  <w:style w:type="paragraph" w:customStyle="1" w:styleId="xl100">
    <w:name w:val="xl100"/>
    <w:basedOn w:val="a"/>
    <w:rsid w:val="00D32DCA"/>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xl101">
    <w:name w:val="xl101"/>
    <w:basedOn w:val="a"/>
    <w:rsid w:val="00D32DCA"/>
    <w:pPr>
      <w:widowControl/>
      <w:spacing w:before="100" w:beforeAutospacing="1" w:after="100" w:afterAutospacing="1"/>
      <w:jc w:val="center"/>
      <w:textAlignment w:val="bottom"/>
    </w:pPr>
    <w:rPr>
      <w:rFonts w:ascii="宋体" w:hAnsi="宋体" w:cs="宋体"/>
      <w:b/>
      <w:bCs/>
      <w:kern w:val="0"/>
      <w:sz w:val="18"/>
      <w:szCs w:val="18"/>
      <w:u w:val="single"/>
    </w:rPr>
  </w:style>
  <w:style w:type="table" w:customStyle="1" w:styleId="TableNormal1">
    <w:name w:val="Table Normal1"/>
    <w:rsid w:val="00D32DCA"/>
    <w:pPr>
      <w:widowControl w:val="0"/>
      <w:autoSpaceDE w:val="0"/>
      <w:autoSpaceDN w:val="0"/>
    </w:pPr>
    <w:rPr>
      <w:rFonts w:ascii="Times New Roman" w:eastAsia="宋体" w:hAnsi="Times New Roman" w:cs="Calibri"/>
      <w:sz w:val="22"/>
      <w:szCs w:val="22"/>
      <w:lang w:eastAsia="en-US"/>
    </w:rPr>
    <w:tblPr>
      <w:tblCellMar>
        <w:top w:w="0" w:type="dxa"/>
        <w:left w:w="0" w:type="dxa"/>
        <w:bottom w:w="0" w:type="dxa"/>
        <w:right w:w="0" w:type="dxa"/>
      </w:tblCellMar>
    </w:tblPr>
  </w:style>
  <w:style w:type="paragraph" w:customStyle="1" w:styleId="TableParagraph">
    <w:name w:val="Table Paragraph"/>
    <w:basedOn w:val="a"/>
    <w:rsid w:val="00D32DCA"/>
    <w:pPr>
      <w:autoSpaceDE w:val="0"/>
      <w:autoSpaceDN w:val="0"/>
      <w:jc w:val="left"/>
    </w:pPr>
    <w:rPr>
      <w:rFonts w:ascii="Noto Sans Mono CJK JP Regular" w:hAnsi="Noto Sans Mono CJK JP Regular" w:cs="Noto Sans Mono CJK JP Regular"/>
      <w:kern w:val="0"/>
      <w:sz w:val="22"/>
      <w:lang w:val="zh-CN"/>
    </w:rPr>
  </w:style>
  <w:style w:type="character" w:customStyle="1" w:styleId="Char3">
    <w:name w:val="纯文本 Char3"/>
    <w:aliases w:val="普通文字 Char3,Char Char Char Char Char Char Char3,Char Char Char Char Char Char Char Char Char Char4,Char Char Char Char Char Char Char Char Char Char Char3, Char Char Char Char Char Char Char2, Char Char Char Char Char Char Char Char Char Char2"/>
    <w:rsid w:val="00D32DCA"/>
    <w:rPr>
      <w:rFonts w:ascii="宋体" w:hAnsi="Courier New"/>
      <w:sz w:val="21"/>
      <w:szCs w:val="21"/>
    </w:rPr>
  </w:style>
  <w:style w:type="character" w:customStyle="1" w:styleId="210">
    <w:name w:val="正文文本缩进 2 字符1"/>
    <w:uiPriority w:val="99"/>
    <w:semiHidden/>
    <w:rsid w:val="00D32DCA"/>
    <w:rPr>
      <w:rFonts w:ascii="Times New Roman" w:eastAsia="宋体" w:hAnsi="Times New Roman" w:cs="Times New Roman"/>
    </w:rPr>
  </w:style>
  <w:style w:type="character" w:customStyle="1" w:styleId="2Char1">
    <w:name w:val="正文文本缩进 2 Char1"/>
    <w:rsid w:val="00D32DCA"/>
    <w:rPr>
      <w:kern w:val="2"/>
      <w:sz w:val="21"/>
      <w:szCs w:val="22"/>
    </w:rPr>
  </w:style>
  <w:style w:type="character" w:customStyle="1" w:styleId="15">
    <w:name w:val="日期 字符1"/>
    <w:uiPriority w:val="99"/>
    <w:semiHidden/>
    <w:rsid w:val="00D32DCA"/>
    <w:rPr>
      <w:rFonts w:ascii="Times New Roman" w:eastAsia="宋体" w:hAnsi="Times New Roman" w:cs="Times New Roman"/>
    </w:rPr>
  </w:style>
  <w:style w:type="character" w:customStyle="1" w:styleId="Char11">
    <w:name w:val="日期 Char1"/>
    <w:rsid w:val="00D32DCA"/>
    <w:rPr>
      <w:kern w:val="2"/>
      <w:sz w:val="21"/>
      <w:szCs w:val="22"/>
    </w:rPr>
  </w:style>
  <w:style w:type="character" w:customStyle="1" w:styleId="Char12">
    <w:name w:val="标题 Char1"/>
    <w:rsid w:val="00D32DCA"/>
    <w:rPr>
      <w:rFonts w:ascii="Cambria" w:hAnsi="Cambria" w:cs="Times New Roman"/>
      <w:b/>
      <w:bCs/>
      <w:kern w:val="2"/>
      <w:sz w:val="32"/>
      <w:szCs w:val="32"/>
    </w:rPr>
  </w:style>
  <w:style w:type="character" w:customStyle="1" w:styleId="16">
    <w:name w:val="纯文本 字符1"/>
    <w:uiPriority w:val="99"/>
    <w:semiHidden/>
    <w:rsid w:val="00D32DCA"/>
    <w:rPr>
      <w:rFonts w:ascii="等线" w:eastAsia="等线" w:hAnsi="Courier New" w:cs="Courier New"/>
      <w:kern w:val="2"/>
      <w:sz w:val="21"/>
      <w:szCs w:val="22"/>
    </w:rPr>
  </w:style>
  <w:style w:type="character" w:customStyle="1" w:styleId="17">
    <w:name w:val="批注主题 字符1"/>
    <w:uiPriority w:val="99"/>
    <w:semiHidden/>
    <w:rsid w:val="00D32DCA"/>
    <w:rPr>
      <w:rFonts w:ascii="Times New Roman" w:eastAsia="宋体" w:hAnsi="Times New Roman" w:cs="Times New Roman"/>
      <w:b/>
      <w:bCs/>
      <w:kern w:val="0"/>
      <w:sz w:val="28"/>
      <w:szCs w:val="28"/>
    </w:rPr>
  </w:style>
  <w:style w:type="character" w:customStyle="1" w:styleId="Char13">
    <w:name w:val="批注主题 Char1"/>
    <w:rsid w:val="00D32DCA"/>
    <w:rPr>
      <w:b/>
      <w:bCs/>
      <w:kern w:val="2"/>
      <w:sz w:val="21"/>
      <w:szCs w:val="22"/>
    </w:rPr>
  </w:style>
  <w:style w:type="character" w:customStyle="1" w:styleId="Char2">
    <w:name w:val="纯文本 Char2"/>
    <w:aliases w:val="普通文字 Char2,Char Char Char Char Char Char Char2,Char Char Char Char Char Char Char Char Char Char3,Char Char Char Char Char Char Char Char Char Char Char2, Char Char Char Char Char Char Char1, Char Char Char Char Char Char Char Char Char Char1"/>
    <w:rsid w:val="00D32DCA"/>
    <w:rPr>
      <w:rFonts w:ascii="宋体" w:hAnsi="Courier New"/>
      <w:sz w:val="21"/>
      <w:szCs w:val="21"/>
    </w:rPr>
  </w:style>
  <w:style w:type="character" w:customStyle="1" w:styleId="18">
    <w:name w:val="未处理的提及1"/>
    <w:uiPriority w:val="99"/>
    <w:unhideWhenUsed/>
    <w:rsid w:val="00D32DCA"/>
    <w:rPr>
      <w:color w:val="605E5C"/>
      <w:shd w:val="clear" w:color="auto" w:fill="E1DFDD"/>
    </w:rPr>
  </w:style>
  <w:style w:type="paragraph" w:customStyle="1" w:styleId="Style1">
    <w:name w:val="Style1"/>
    <w:rsid w:val="00D32DCA"/>
    <w:pPr>
      <w:spacing w:after="120"/>
      <w:jc w:val="both"/>
    </w:pPr>
    <w:rPr>
      <w:rFonts w:ascii="Times New Roman" w:eastAsia="Times New Roman" w:hAnsi="Times New Roman"/>
      <w:color w:val="000000"/>
      <w:spacing w:val="-3"/>
      <w:sz w:val="24"/>
      <w:szCs w:val="24"/>
    </w:rPr>
  </w:style>
  <w:style w:type="paragraph" w:styleId="aff7">
    <w:name w:val="No Spacing"/>
    <w:qFormat/>
    <w:rsid w:val="00D32DCA"/>
    <w:pPr>
      <w:widowControl w:val="0"/>
      <w:jc w:val="both"/>
    </w:pPr>
    <w:rPr>
      <w:rFonts w:ascii="Times New Roman" w:eastAsia="宋体" w:hAnsi="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618404">
      <w:bodyDiv w:val="1"/>
      <w:marLeft w:val="0"/>
      <w:marRight w:val="0"/>
      <w:marTop w:val="0"/>
      <w:marBottom w:val="0"/>
      <w:divBdr>
        <w:top w:val="none" w:sz="0" w:space="0" w:color="auto"/>
        <w:left w:val="none" w:sz="0" w:space="0" w:color="auto"/>
        <w:bottom w:val="none" w:sz="0" w:space="0" w:color="auto"/>
        <w:right w:val="none" w:sz="0" w:space="0" w:color="auto"/>
      </w:divBdr>
    </w:div>
    <w:div w:id="1730496352">
      <w:bodyDiv w:val="1"/>
      <w:marLeft w:val="0"/>
      <w:marRight w:val="0"/>
      <w:marTop w:val="0"/>
      <w:marBottom w:val="0"/>
      <w:divBdr>
        <w:top w:val="none" w:sz="0" w:space="0" w:color="auto"/>
        <w:left w:val="none" w:sz="0" w:space="0" w:color="auto"/>
        <w:bottom w:val="none" w:sz="0" w:space="0" w:color="auto"/>
        <w:right w:val="none" w:sz="0" w:space="0" w:color="auto"/>
      </w:divBdr>
    </w:div>
    <w:div w:id="1919098131">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2.xml"/><Relationship Id="rId18" Type="http://schemas.openxmlformats.org/officeDocument/2006/relationships/header" Target="header8.xml"/><Relationship Id="rId26" Type="http://schemas.openxmlformats.org/officeDocument/2006/relationships/footer" Target="footer8.xml"/><Relationship Id="rId3" Type="http://schemas.openxmlformats.org/officeDocument/2006/relationships/settings" Target="settings.xml"/><Relationship Id="rId21" Type="http://schemas.openxmlformats.org/officeDocument/2006/relationships/image" Target="media/image1.png"/><Relationship Id="rId7" Type="http://schemas.openxmlformats.org/officeDocument/2006/relationships/header" Target="header1.xml"/><Relationship Id="rId12" Type="http://schemas.openxmlformats.org/officeDocument/2006/relationships/header" Target="header5.xml"/><Relationship Id="rId17" Type="http://schemas.openxmlformats.org/officeDocument/2006/relationships/footer" Target="footer4.xml"/><Relationship Id="rId25" Type="http://schemas.openxmlformats.org/officeDocument/2006/relationships/footer" Target="footer7.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eader" Target="header11.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6.xml"/><Relationship Id="rId22" Type="http://schemas.openxmlformats.org/officeDocument/2006/relationships/header" Target="header10.xml"/><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Pages>
  <Words>7914</Words>
  <Characters>45110</Characters>
  <Application>Microsoft Office Word</Application>
  <DocSecurity>0</DocSecurity>
  <Lines>375</Lines>
  <Paragraphs>105</Paragraphs>
  <ScaleCrop>false</ScaleCrop>
  <Company/>
  <LinksUpToDate>false</LinksUpToDate>
  <CharactersWithSpaces>52919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柯 耀辉</dc:creator>
  <cp:keywords/>
  <dc:description/>
  <cp:lastModifiedBy>仇文豪</cp:lastModifiedBy>
  <cp:revision>8</cp:revision>
  <dcterms:created xsi:type="dcterms:W3CDTF">2024-10-12T06:19:00Z</dcterms:created>
  <dcterms:modified xsi:type="dcterms:W3CDTF">2024-10-24T06:49:00Z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9E842C8E08654C6BA358CE418B8F576A</vt:lpwstr>
  </property>
</Properties>
</file>